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A897" w14:textId="57474064" w:rsidR="003A25BB" w:rsidRPr="0046542C" w:rsidRDefault="003A25BB" w:rsidP="0046542C">
      <w:pPr>
        <w:spacing w:before="100" w:beforeAutospacing="1" w:after="100" w:afterAutospacing="1" w:line="240" w:lineRule="auto"/>
        <w:jc w:val="center"/>
        <w:outlineLvl w:val="0"/>
        <w:rPr>
          <w:rFonts w:ascii="Times New Roman" w:eastAsia="Times New Roman" w:hAnsi="Times New Roman" w:cs="Times New Roman"/>
          <w:b/>
          <w:bCs/>
          <w:kern w:val="36"/>
          <w14:ligatures w14:val="none"/>
        </w:rPr>
      </w:pPr>
      <w:r w:rsidRPr="0046542C">
        <w:rPr>
          <w:rFonts w:ascii="Times New Roman" w:eastAsia="Times New Roman" w:hAnsi="Times New Roman" w:cs="Times New Roman"/>
          <w:b/>
          <w:bCs/>
          <w:noProof/>
          <w:kern w:val="36"/>
        </w:rPr>
        <w:drawing>
          <wp:inline distT="0" distB="0" distL="0" distR="0" wp14:anchorId="1D0ACD5F" wp14:editId="66D824F3">
            <wp:extent cx="1450848" cy="1450848"/>
            <wp:effectExtent l="0" t="0" r="0" b="0"/>
            <wp:docPr id="476819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19733" name="Picture 4768197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3026" cy="1503026"/>
                    </a:xfrm>
                    <a:prstGeom prst="rect">
                      <a:avLst/>
                    </a:prstGeom>
                  </pic:spPr>
                </pic:pic>
              </a:graphicData>
            </a:graphic>
          </wp:inline>
        </w:drawing>
      </w:r>
    </w:p>
    <w:p w14:paraId="4BA4A3F8" w14:textId="41083EA9" w:rsidR="000163A5" w:rsidRPr="0046542C" w:rsidRDefault="003A25BB" w:rsidP="00EB149E">
      <w:pPr>
        <w:spacing w:before="100" w:beforeAutospacing="1" w:after="100" w:afterAutospacing="1" w:line="360" w:lineRule="auto"/>
        <w:jc w:val="center"/>
        <w:outlineLvl w:val="0"/>
        <w:rPr>
          <w:rFonts w:ascii="Times New Roman" w:eastAsia="Times New Roman" w:hAnsi="Times New Roman" w:cs="Times New Roman"/>
          <w:b/>
          <w:bCs/>
          <w:kern w:val="36"/>
          <w:sz w:val="32"/>
          <w:szCs w:val="32"/>
          <w14:ligatures w14:val="none"/>
        </w:rPr>
      </w:pPr>
      <w:r w:rsidRPr="0046542C">
        <w:rPr>
          <w:rFonts w:ascii="Times New Roman" w:eastAsia="Times New Roman" w:hAnsi="Times New Roman" w:cs="Times New Roman"/>
          <w:b/>
          <w:bCs/>
          <w:kern w:val="36"/>
          <w:sz w:val="32"/>
          <w:szCs w:val="32"/>
          <w14:ligatures w14:val="none"/>
        </w:rPr>
        <w:t>ASMI CLIMATE ACTION PLAN (Until 2030)</w:t>
      </w:r>
    </w:p>
    <w:p w14:paraId="063342A7" w14:textId="77777777" w:rsidR="000163A5" w:rsidRPr="00BE375A" w:rsidRDefault="000163A5" w:rsidP="00EB149E">
      <w:pPr>
        <w:spacing w:before="100" w:beforeAutospacing="1" w:after="100" w:afterAutospacing="1" w:line="360" w:lineRule="auto"/>
        <w:jc w:val="both"/>
        <w:outlineLvl w:val="1"/>
        <w:rPr>
          <w:rFonts w:ascii="Times New Roman" w:eastAsia="Times New Roman" w:hAnsi="Times New Roman" w:cs="Times New Roman"/>
          <w:b/>
          <w:bCs/>
          <w:kern w:val="0"/>
          <w:sz w:val="32"/>
          <w:szCs w:val="32"/>
          <w14:ligatures w14:val="none"/>
        </w:rPr>
      </w:pPr>
      <w:r w:rsidRPr="00BE375A">
        <w:rPr>
          <w:rFonts w:ascii="Times New Roman" w:eastAsia="Times New Roman" w:hAnsi="Times New Roman" w:cs="Times New Roman"/>
          <w:b/>
          <w:bCs/>
          <w:kern w:val="0"/>
          <w:sz w:val="32"/>
          <w:szCs w:val="32"/>
          <w14:ligatures w14:val="none"/>
        </w:rPr>
        <w:t>1. Introduction</w:t>
      </w:r>
    </w:p>
    <w:p w14:paraId="7790C72C" w14:textId="77777777" w:rsidR="000163A5" w:rsidRPr="0046542C" w:rsidRDefault="000163A5"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Andijan State Medical Institute (ASMI) acknowledges the urgent global challenge posed by climate change and is committed to minimizing its environmental impact. ASMI aims to align with the </w:t>
      </w:r>
      <w:r w:rsidRPr="0046542C">
        <w:rPr>
          <w:rFonts w:ascii="Times New Roman" w:eastAsia="Times New Roman" w:hAnsi="Times New Roman" w:cs="Times New Roman"/>
          <w:b/>
          <w:bCs/>
          <w:kern w:val="0"/>
          <w14:ligatures w14:val="none"/>
        </w:rPr>
        <w:t>United Nations Sustainable Development Goals (SDGs)</w:t>
      </w:r>
      <w:r w:rsidRPr="0046542C">
        <w:rPr>
          <w:rFonts w:ascii="Times New Roman" w:eastAsia="Times New Roman" w:hAnsi="Times New Roman" w:cs="Times New Roman"/>
          <w:kern w:val="0"/>
          <w14:ligatures w14:val="none"/>
        </w:rPr>
        <w:t xml:space="preserve"> and national sustainability priorities.</w:t>
      </w:r>
      <w:r w:rsidRPr="0046542C">
        <w:rPr>
          <w:rFonts w:ascii="Times New Roman" w:eastAsia="Times New Roman" w:hAnsi="Times New Roman" w:cs="Times New Roman"/>
          <w:kern w:val="0"/>
          <w14:ligatures w14:val="none"/>
        </w:rPr>
        <w:br/>
        <w:t>This Climate Action Plan outlines the strategies, actions, and targets ASMI will pursue through 2030 to reduce its ecological footprint, enhance climate resilience, and move toward long-term carbon neutrality.</w:t>
      </w:r>
    </w:p>
    <w:p w14:paraId="474523FC" w14:textId="77777777" w:rsidR="000163A5" w:rsidRPr="007114C5" w:rsidRDefault="000163A5" w:rsidP="00EB149E">
      <w:pPr>
        <w:spacing w:before="100" w:beforeAutospacing="1" w:after="100" w:afterAutospacing="1" w:line="360" w:lineRule="auto"/>
        <w:jc w:val="both"/>
        <w:outlineLvl w:val="1"/>
        <w:rPr>
          <w:rFonts w:ascii="Times New Roman" w:eastAsia="Times New Roman" w:hAnsi="Times New Roman" w:cs="Times New Roman"/>
          <w:b/>
          <w:bCs/>
          <w:kern w:val="0"/>
          <w:sz w:val="32"/>
          <w:szCs w:val="32"/>
          <w14:ligatures w14:val="none"/>
        </w:rPr>
      </w:pPr>
      <w:r w:rsidRPr="007114C5">
        <w:rPr>
          <w:rFonts w:ascii="Times New Roman" w:eastAsia="Times New Roman" w:hAnsi="Times New Roman" w:cs="Times New Roman"/>
          <w:b/>
          <w:bCs/>
          <w:kern w:val="0"/>
          <w:sz w:val="32"/>
          <w:szCs w:val="32"/>
          <w14:ligatures w14:val="none"/>
        </w:rPr>
        <w:t>2. Objectives and Goals (By 2030)</w:t>
      </w:r>
    </w:p>
    <w:p w14:paraId="42826459" w14:textId="77777777" w:rsidR="000163A5" w:rsidRPr="007114C5" w:rsidRDefault="000163A5" w:rsidP="00EB149E">
      <w:pPr>
        <w:spacing w:before="100" w:beforeAutospacing="1" w:after="100" w:afterAutospacing="1" w:line="360" w:lineRule="auto"/>
        <w:jc w:val="both"/>
        <w:rPr>
          <w:rFonts w:ascii="Times New Roman" w:eastAsia="Times New Roman" w:hAnsi="Times New Roman" w:cs="Times New Roman"/>
          <w:b/>
          <w:bCs/>
          <w:i/>
          <w:iCs/>
          <w:kern w:val="0"/>
          <w:sz w:val="28"/>
          <w:szCs w:val="28"/>
          <w14:ligatures w14:val="none"/>
        </w:rPr>
      </w:pPr>
      <w:r w:rsidRPr="007114C5">
        <w:rPr>
          <w:rFonts w:ascii="Times New Roman" w:eastAsia="Times New Roman" w:hAnsi="Times New Roman" w:cs="Times New Roman"/>
          <w:b/>
          <w:bCs/>
          <w:i/>
          <w:iCs/>
          <w:kern w:val="0"/>
          <w:sz w:val="28"/>
          <w:szCs w:val="28"/>
          <w14:ligatures w14:val="none"/>
        </w:rPr>
        <w:t>By 2030, ASMI aims to achieve the following key objectives:</w:t>
      </w:r>
    </w:p>
    <w:p w14:paraId="1F507018" w14:textId="77777777" w:rsidR="000163A5" w:rsidRPr="0046542C" w:rsidRDefault="000163A5" w:rsidP="00EB149E">
      <w:pPr>
        <w:numPr>
          <w:ilvl w:val="0"/>
          <w:numId w:val="1"/>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Achieve </w:t>
      </w:r>
      <w:r w:rsidRPr="0046542C">
        <w:rPr>
          <w:rFonts w:ascii="Times New Roman" w:eastAsia="Times New Roman" w:hAnsi="Times New Roman" w:cs="Times New Roman"/>
          <w:b/>
          <w:bCs/>
          <w:kern w:val="0"/>
          <w14:ligatures w14:val="none"/>
        </w:rPr>
        <w:t>significant progress toward carbon neutrality</w:t>
      </w:r>
      <w:r w:rsidRPr="0046542C">
        <w:rPr>
          <w:rFonts w:ascii="Times New Roman" w:eastAsia="Times New Roman" w:hAnsi="Times New Roman" w:cs="Times New Roman"/>
          <w:kern w:val="0"/>
          <w14:ligatures w14:val="none"/>
        </w:rPr>
        <w:t>, reducing institutional emissions year by year.</w:t>
      </w:r>
    </w:p>
    <w:p w14:paraId="6BE90050" w14:textId="77777777" w:rsidR="000163A5" w:rsidRPr="0046542C" w:rsidRDefault="000163A5" w:rsidP="00EB149E">
      <w:pPr>
        <w:numPr>
          <w:ilvl w:val="0"/>
          <w:numId w:val="1"/>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Reduce overall </w:t>
      </w:r>
      <w:r w:rsidRPr="0046542C">
        <w:rPr>
          <w:rFonts w:ascii="Times New Roman" w:eastAsia="Times New Roman" w:hAnsi="Times New Roman" w:cs="Times New Roman"/>
          <w:b/>
          <w:bCs/>
          <w:kern w:val="0"/>
          <w14:ligatures w14:val="none"/>
        </w:rPr>
        <w:t>energy consumption by 30%</w:t>
      </w:r>
      <w:r w:rsidRPr="0046542C">
        <w:rPr>
          <w:rFonts w:ascii="Times New Roman" w:eastAsia="Times New Roman" w:hAnsi="Times New Roman" w:cs="Times New Roman"/>
          <w:kern w:val="0"/>
          <w14:ligatures w14:val="none"/>
        </w:rPr>
        <w:t xml:space="preserve"> through efficiency upgrades and responsible energy use.</w:t>
      </w:r>
    </w:p>
    <w:p w14:paraId="64BDF4B9" w14:textId="77777777" w:rsidR="000163A5" w:rsidRPr="0046542C" w:rsidRDefault="000163A5" w:rsidP="00EB149E">
      <w:pPr>
        <w:numPr>
          <w:ilvl w:val="0"/>
          <w:numId w:val="1"/>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Decrease campus </w:t>
      </w:r>
      <w:r w:rsidRPr="0046542C">
        <w:rPr>
          <w:rFonts w:ascii="Times New Roman" w:eastAsia="Times New Roman" w:hAnsi="Times New Roman" w:cs="Times New Roman"/>
          <w:b/>
          <w:bCs/>
          <w:kern w:val="0"/>
          <w14:ligatures w14:val="none"/>
        </w:rPr>
        <w:t>waste generation by 50%</w:t>
      </w:r>
      <w:r w:rsidRPr="0046542C">
        <w:rPr>
          <w:rFonts w:ascii="Times New Roman" w:eastAsia="Times New Roman" w:hAnsi="Times New Roman" w:cs="Times New Roman"/>
          <w:kern w:val="0"/>
          <w14:ligatures w14:val="none"/>
        </w:rPr>
        <w:t xml:space="preserve"> and increase recycling and reuse to </w:t>
      </w:r>
      <w:r w:rsidRPr="0046542C">
        <w:rPr>
          <w:rFonts w:ascii="Times New Roman" w:eastAsia="Times New Roman" w:hAnsi="Times New Roman" w:cs="Times New Roman"/>
          <w:b/>
          <w:bCs/>
          <w:kern w:val="0"/>
          <w14:ligatures w14:val="none"/>
        </w:rPr>
        <w:t>at least 70%</w:t>
      </w:r>
      <w:r w:rsidRPr="0046542C">
        <w:rPr>
          <w:rFonts w:ascii="Times New Roman" w:eastAsia="Times New Roman" w:hAnsi="Times New Roman" w:cs="Times New Roman"/>
          <w:kern w:val="0"/>
          <w14:ligatures w14:val="none"/>
        </w:rPr>
        <w:t>.</w:t>
      </w:r>
    </w:p>
    <w:p w14:paraId="66623A31" w14:textId="77777777" w:rsidR="000163A5" w:rsidRPr="0046542C" w:rsidRDefault="000163A5" w:rsidP="00EB149E">
      <w:pPr>
        <w:numPr>
          <w:ilvl w:val="0"/>
          <w:numId w:val="1"/>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Expand the use of </w:t>
      </w:r>
      <w:r w:rsidRPr="0046542C">
        <w:rPr>
          <w:rFonts w:ascii="Times New Roman" w:eastAsia="Times New Roman" w:hAnsi="Times New Roman" w:cs="Times New Roman"/>
          <w:b/>
          <w:bCs/>
          <w:kern w:val="0"/>
          <w14:ligatures w14:val="none"/>
        </w:rPr>
        <w:t>renewable energy</w:t>
      </w:r>
      <w:r w:rsidRPr="0046542C">
        <w:rPr>
          <w:rFonts w:ascii="Times New Roman" w:eastAsia="Times New Roman" w:hAnsi="Times New Roman" w:cs="Times New Roman"/>
          <w:kern w:val="0"/>
          <w14:ligatures w14:val="none"/>
        </w:rPr>
        <w:t>, with the long-term goal of transitioning to 100% clean energy sources.</w:t>
      </w:r>
    </w:p>
    <w:p w14:paraId="6954E248" w14:textId="098F5F3B" w:rsidR="00C063FA" w:rsidRPr="00EB149E" w:rsidRDefault="000163A5" w:rsidP="00EB149E">
      <w:pPr>
        <w:numPr>
          <w:ilvl w:val="0"/>
          <w:numId w:val="1"/>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Build a fully integrated </w:t>
      </w:r>
      <w:r w:rsidRPr="0046542C">
        <w:rPr>
          <w:rFonts w:ascii="Times New Roman" w:eastAsia="Times New Roman" w:hAnsi="Times New Roman" w:cs="Times New Roman"/>
          <w:b/>
          <w:bCs/>
          <w:kern w:val="0"/>
          <w14:ligatures w14:val="none"/>
        </w:rPr>
        <w:t>culture of sustainability</w:t>
      </w:r>
      <w:r w:rsidRPr="0046542C">
        <w:rPr>
          <w:rFonts w:ascii="Times New Roman" w:eastAsia="Times New Roman" w:hAnsi="Times New Roman" w:cs="Times New Roman"/>
          <w:kern w:val="0"/>
          <w14:ligatures w14:val="none"/>
        </w:rPr>
        <w:t xml:space="preserve"> among students, faculty, and staff through education, training, and engagement.</w:t>
      </w:r>
    </w:p>
    <w:p w14:paraId="5E741F10" w14:textId="4E3BDB32" w:rsidR="000163A5" w:rsidRPr="00BE375A" w:rsidRDefault="000163A5" w:rsidP="000163A5">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BE375A">
        <w:rPr>
          <w:rFonts w:ascii="Times New Roman" w:eastAsia="Times New Roman" w:hAnsi="Times New Roman" w:cs="Times New Roman"/>
          <w:b/>
          <w:bCs/>
          <w:kern w:val="0"/>
          <w:sz w:val="32"/>
          <w:szCs w:val="32"/>
          <w14:ligatures w14:val="none"/>
        </w:rPr>
        <w:t>3. Strategies and Actions</w:t>
      </w:r>
    </w:p>
    <w:p w14:paraId="6ABC9DFE" w14:textId="727D2763" w:rsidR="00C063FA" w:rsidRPr="007114C5" w:rsidRDefault="000163A5" w:rsidP="00EB149E">
      <w:pPr>
        <w:spacing w:before="100" w:beforeAutospacing="1" w:after="100" w:afterAutospacing="1" w:line="360" w:lineRule="auto"/>
        <w:jc w:val="both"/>
        <w:outlineLvl w:val="2"/>
        <w:rPr>
          <w:rFonts w:ascii="Times New Roman" w:eastAsia="Times New Roman" w:hAnsi="Times New Roman" w:cs="Times New Roman"/>
          <w:b/>
          <w:bCs/>
          <w:i/>
          <w:iCs/>
          <w:kern w:val="0"/>
          <w14:ligatures w14:val="none"/>
        </w:rPr>
      </w:pPr>
      <w:r w:rsidRPr="007114C5">
        <w:rPr>
          <w:rFonts w:ascii="Times New Roman" w:eastAsia="Times New Roman" w:hAnsi="Times New Roman" w:cs="Times New Roman"/>
          <w:b/>
          <w:bCs/>
          <w:i/>
          <w:iCs/>
          <w:kern w:val="0"/>
          <w14:ligatures w14:val="none"/>
        </w:rPr>
        <w:t>3.1 Energy Efficiency and Renewable Energy</w:t>
      </w:r>
      <w:r w:rsidR="007114C5">
        <w:rPr>
          <w:rFonts w:ascii="Times New Roman" w:eastAsia="Times New Roman" w:hAnsi="Times New Roman" w:cs="Times New Roman"/>
          <w:b/>
          <w:bCs/>
          <w:i/>
          <w:iCs/>
          <w:kern w:val="0"/>
          <w14:ligatures w14:val="none"/>
        </w:rPr>
        <w:t>:</w:t>
      </w:r>
    </w:p>
    <w:p w14:paraId="3CB95D0F" w14:textId="69EAAB5A" w:rsidR="000163A5" w:rsidRPr="00C063FA" w:rsidRDefault="000163A5"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C063FA">
        <w:rPr>
          <w:rFonts w:ascii="Times New Roman" w:eastAsia="Times New Roman" w:hAnsi="Times New Roman" w:cs="Times New Roman"/>
          <w:kern w:val="0"/>
          <w14:ligatures w14:val="none"/>
        </w:rPr>
        <w:t>To reduce energy consumption and support renewable energy generation, ASMI will:</w:t>
      </w:r>
    </w:p>
    <w:p w14:paraId="2E33D7F3" w14:textId="4B83A21F" w:rsidR="000163A5" w:rsidRPr="00C063FA" w:rsidRDefault="000163A5"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C063FA">
        <w:rPr>
          <w:rFonts w:ascii="Times New Roman" w:eastAsia="Times New Roman" w:hAnsi="Times New Roman" w:cs="Times New Roman"/>
          <w:kern w:val="0"/>
          <w14:ligatures w14:val="none"/>
        </w:rPr>
        <w:t xml:space="preserve">Implement advanced energy efficiency programs across academic, administrative, and clinical buildings, including </w:t>
      </w:r>
      <w:r w:rsidRPr="00C063FA">
        <w:rPr>
          <w:rFonts w:ascii="Times New Roman" w:eastAsia="Times New Roman" w:hAnsi="Times New Roman" w:cs="Times New Roman"/>
          <w:b/>
          <w:bCs/>
          <w:kern w:val="0"/>
          <w14:ligatures w14:val="none"/>
        </w:rPr>
        <w:t>LED retrofits, smart meters, automated energy management systems</w:t>
      </w:r>
      <w:r w:rsidRPr="00C063FA">
        <w:rPr>
          <w:rFonts w:ascii="Times New Roman" w:eastAsia="Times New Roman" w:hAnsi="Times New Roman" w:cs="Times New Roman"/>
          <w:kern w:val="0"/>
          <w14:ligatures w14:val="none"/>
        </w:rPr>
        <w:t xml:space="preserve">, and </w:t>
      </w:r>
      <w:r w:rsidR="003A25BB" w:rsidRPr="00C063FA">
        <w:rPr>
          <w:rFonts w:ascii="Times New Roman" w:eastAsia="Times New Roman" w:hAnsi="Times New Roman" w:cs="Times New Roman"/>
          <w:kern w:val="0"/>
          <w14:ligatures w14:val="none"/>
        </w:rPr>
        <w:t>strategies to reduce</w:t>
      </w:r>
      <w:r w:rsidRPr="00C063FA">
        <w:rPr>
          <w:rFonts w:ascii="Times New Roman" w:eastAsia="Times New Roman" w:hAnsi="Times New Roman" w:cs="Times New Roman"/>
          <w:kern w:val="0"/>
          <w14:ligatures w14:val="none"/>
        </w:rPr>
        <w:t xml:space="preserve"> peak-hour loads.</w:t>
      </w:r>
    </w:p>
    <w:p w14:paraId="339B49DA" w14:textId="77777777" w:rsidR="003D580F" w:rsidRPr="00C063FA" w:rsidRDefault="003D580F" w:rsidP="00EB149E">
      <w:pPr>
        <w:spacing w:before="100" w:beforeAutospacing="1" w:after="100" w:afterAutospacing="1" w:line="360" w:lineRule="auto"/>
        <w:jc w:val="both"/>
        <w:rPr>
          <w:rFonts w:ascii="Times New Roman" w:eastAsia="Times New Roman" w:hAnsi="Times New Roman" w:cs="Times New Roman"/>
          <w:kern w:val="0"/>
          <w14:ligatures w14:val="none"/>
        </w:rPr>
      </w:pPr>
    </w:p>
    <w:p w14:paraId="77CE36CE" w14:textId="77777777" w:rsidR="003D580F" w:rsidRPr="00C063FA" w:rsidRDefault="000163A5"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C063FA">
        <w:rPr>
          <w:rFonts w:ascii="Times New Roman" w:eastAsia="Times New Roman" w:hAnsi="Times New Roman" w:cs="Times New Roman"/>
          <w:kern w:val="0"/>
          <w14:ligatures w14:val="none"/>
        </w:rPr>
        <w:t xml:space="preserve">Expand the installation of </w:t>
      </w:r>
      <w:r w:rsidRPr="00C063FA">
        <w:rPr>
          <w:rFonts w:ascii="Times New Roman" w:eastAsia="Times New Roman" w:hAnsi="Times New Roman" w:cs="Times New Roman"/>
          <w:b/>
          <w:bCs/>
          <w:kern w:val="0"/>
          <w14:ligatures w14:val="none"/>
        </w:rPr>
        <w:t>solar panels</w:t>
      </w:r>
      <w:r w:rsidRPr="00C063FA">
        <w:rPr>
          <w:rFonts w:ascii="Times New Roman" w:eastAsia="Times New Roman" w:hAnsi="Times New Roman" w:cs="Times New Roman"/>
          <w:kern w:val="0"/>
          <w14:ligatures w14:val="none"/>
        </w:rPr>
        <w:t xml:space="preserve"> and explore additional renewable options such as hybrid systems to power campus operations.</w:t>
      </w:r>
      <w:r w:rsidR="003A25BB" w:rsidRPr="00C063FA">
        <w:rPr>
          <w:rFonts w:ascii="Times New Roman" w:eastAsia="Times New Roman" w:hAnsi="Times New Roman" w:cs="Times New Roman"/>
          <w:kern w:val="0"/>
          <w14:ligatures w14:val="none"/>
        </w:rPr>
        <w:t xml:space="preserve"> </w:t>
      </w:r>
      <w:r w:rsidRPr="00C063FA">
        <w:rPr>
          <w:rFonts w:ascii="Times New Roman" w:eastAsia="Times New Roman" w:hAnsi="Times New Roman" w:cs="Times New Roman"/>
          <w:kern w:val="0"/>
          <w14:ligatures w14:val="none"/>
        </w:rPr>
        <w:t xml:space="preserve">Support </w:t>
      </w:r>
      <w:r w:rsidRPr="00C063FA">
        <w:rPr>
          <w:rFonts w:ascii="Times New Roman" w:eastAsia="Times New Roman" w:hAnsi="Times New Roman" w:cs="Times New Roman"/>
          <w:b/>
          <w:bCs/>
          <w:kern w:val="0"/>
          <w14:ligatures w14:val="none"/>
        </w:rPr>
        <w:t>research, innovation, and academic projects</w:t>
      </w:r>
      <w:r w:rsidRPr="00C063FA">
        <w:rPr>
          <w:rFonts w:ascii="Times New Roman" w:eastAsia="Times New Roman" w:hAnsi="Times New Roman" w:cs="Times New Roman"/>
          <w:kern w:val="0"/>
          <w14:ligatures w14:val="none"/>
        </w:rPr>
        <w:t xml:space="preserve"> focused on clean energy, green technologies, and sustainable infrastructure</w:t>
      </w:r>
      <w:r w:rsidR="004B5007" w:rsidRPr="00C063FA">
        <w:rPr>
          <w:rFonts w:ascii="Times New Roman" w:eastAsia="Times New Roman" w:hAnsi="Times New Roman" w:cs="Times New Roman"/>
          <w:kern w:val="0"/>
          <w14:ligatures w14:val="none"/>
        </w:rPr>
        <w:t>—p</w:t>
      </w:r>
      <w:r w:rsidRPr="00C063FA">
        <w:rPr>
          <w:rFonts w:ascii="Times New Roman" w:hAnsi="Times New Roman" w:cs="Times New Roman"/>
        </w:rPr>
        <w:t>romotion of energy-conscious behavior programs among students and staff.</w:t>
      </w:r>
    </w:p>
    <w:p w14:paraId="7C642A6E" w14:textId="74CD01E2" w:rsidR="000163A5" w:rsidRPr="00C063FA" w:rsidRDefault="000163A5" w:rsidP="003D580F">
      <w:pPr>
        <w:spacing w:before="100" w:beforeAutospacing="1" w:after="100" w:afterAutospacing="1" w:line="276" w:lineRule="auto"/>
        <w:jc w:val="both"/>
        <w:rPr>
          <w:rFonts w:ascii="Times New Roman" w:eastAsia="Times New Roman" w:hAnsi="Times New Roman" w:cs="Times New Roman"/>
          <w:kern w:val="0"/>
          <w:sz w:val="32"/>
          <w:szCs w:val="32"/>
          <w14:ligatures w14:val="none"/>
        </w:rPr>
      </w:pPr>
      <w:r w:rsidRPr="00C063FA">
        <w:rPr>
          <w:rFonts w:ascii="Times New Roman" w:hAnsi="Times New Roman" w:cs="Times New Roman"/>
          <w:b/>
          <w:bCs/>
          <w:sz w:val="32"/>
          <w:szCs w:val="32"/>
        </w:rPr>
        <w:t>Projected Energy Consumption Reduction (2025-2030):</w:t>
      </w:r>
    </w:p>
    <w:p w14:paraId="5CD923BD" w14:textId="77777777" w:rsidR="003D580F" w:rsidRPr="0046542C" w:rsidRDefault="003D580F" w:rsidP="000163A5">
      <w:pPr>
        <w:rPr>
          <w:rFonts w:ascii="Times New Roman" w:hAnsi="Times New Roman" w:cs="Times New Roman"/>
        </w:rPr>
      </w:pPr>
    </w:p>
    <w:p w14:paraId="3154827C" w14:textId="7A1B3251" w:rsidR="007114C5" w:rsidRDefault="000163A5" w:rsidP="000163A5">
      <w:pPr>
        <w:rPr>
          <w:rFonts w:ascii="Times New Roman" w:hAnsi="Times New Roman" w:cs="Times New Roman"/>
          <w:b/>
          <w:bCs/>
          <w:sz w:val="32"/>
          <w:szCs w:val="32"/>
        </w:rPr>
      </w:pPr>
      <w:r w:rsidRPr="0046542C">
        <w:rPr>
          <w:rFonts w:ascii="Times New Roman" w:hAnsi="Times New Roman" w:cs="Times New Roman"/>
          <w:noProof/>
        </w:rPr>
        <w:drawing>
          <wp:inline distT="0" distB="0" distL="0" distR="0" wp14:anchorId="732E965F" wp14:editId="1A1C3BCD">
            <wp:extent cx="5730949" cy="3412854"/>
            <wp:effectExtent l="0" t="0" r="0" b="3810"/>
            <wp:docPr id="15069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9978" name="Picture 15069997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9804" cy="3418128"/>
                    </a:xfrm>
                    <a:prstGeom prst="rect">
                      <a:avLst/>
                    </a:prstGeom>
                  </pic:spPr>
                </pic:pic>
              </a:graphicData>
            </a:graphic>
          </wp:inline>
        </w:drawing>
      </w:r>
    </w:p>
    <w:p w14:paraId="3A761E57" w14:textId="77777777" w:rsidR="007114C5" w:rsidRDefault="007114C5" w:rsidP="000163A5">
      <w:pPr>
        <w:rPr>
          <w:rFonts w:ascii="Times New Roman" w:hAnsi="Times New Roman" w:cs="Times New Roman"/>
          <w:b/>
          <w:bCs/>
          <w:sz w:val="32"/>
          <w:szCs w:val="32"/>
        </w:rPr>
      </w:pPr>
    </w:p>
    <w:p w14:paraId="3FBE1AF8" w14:textId="121E963B" w:rsidR="000163A5" w:rsidRPr="00BE375A" w:rsidRDefault="000163A5" w:rsidP="000163A5">
      <w:pPr>
        <w:rPr>
          <w:rFonts w:ascii="Times New Roman" w:hAnsi="Times New Roman" w:cs="Times New Roman"/>
        </w:rPr>
      </w:pPr>
      <w:r w:rsidRPr="00BE375A">
        <w:rPr>
          <w:rFonts w:ascii="Times New Roman" w:hAnsi="Times New Roman" w:cs="Times New Roman"/>
          <w:b/>
          <w:bCs/>
          <w:sz w:val="32"/>
          <w:szCs w:val="32"/>
        </w:rPr>
        <w:t>3.2. Water and Waste Management</w:t>
      </w:r>
    </w:p>
    <w:p w14:paraId="7B1D6692" w14:textId="52870D7E" w:rsidR="000163A5" w:rsidRPr="0046542C" w:rsidRDefault="000163A5" w:rsidP="00EB149E">
      <w:pPr>
        <w:spacing w:line="360" w:lineRule="auto"/>
        <w:jc w:val="both"/>
        <w:rPr>
          <w:rFonts w:ascii="Times New Roman" w:hAnsi="Times New Roman" w:cs="Times New Roman"/>
        </w:rPr>
      </w:pPr>
      <w:r w:rsidRPr="0046542C">
        <w:rPr>
          <w:rFonts w:ascii="Times New Roman" w:hAnsi="Times New Roman" w:cs="Times New Roman"/>
        </w:rPr>
        <w:t xml:space="preserve">To reduce waste by 50% and increase recycling to 70%, </w:t>
      </w:r>
      <w:r w:rsidR="004B5007" w:rsidRPr="0046542C">
        <w:rPr>
          <w:rFonts w:ascii="Times New Roman" w:hAnsi="Times New Roman" w:cs="Times New Roman"/>
        </w:rPr>
        <w:t xml:space="preserve">ASMI </w:t>
      </w:r>
      <w:r w:rsidRPr="0046542C">
        <w:rPr>
          <w:rFonts w:ascii="Times New Roman" w:hAnsi="Times New Roman" w:cs="Times New Roman"/>
        </w:rPr>
        <w:t>is implementing:</w:t>
      </w:r>
    </w:p>
    <w:p w14:paraId="31F4DE02" w14:textId="6D024FBA" w:rsidR="000163A5" w:rsidRPr="0046542C" w:rsidRDefault="000163A5" w:rsidP="00EB149E">
      <w:pPr>
        <w:pStyle w:val="ListParagraph"/>
        <w:numPr>
          <w:ilvl w:val="0"/>
          <w:numId w:val="8"/>
        </w:numPr>
        <w:spacing w:line="360" w:lineRule="auto"/>
        <w:jc w:val="both"/>
        <w:rPr>
          <w:rFonts w:ascii="Times New Roman" w:hAnsi="Times New Roman" w:cs="Times New Roman"/>
        </w:rPr>
      </w:pPr>
      <w:r w:rsidRPr="0046542C">
        <w:rPr>
          <w:rFonts w:ascii="Times New Roman" w:hAnsi="Times New Roman" w:cs="Times New Roman"/>
        </w:rPr>
        <w:t>Advanced water recycling and purification systems to optimize resource use.</w:t>
      </w:r>
    </w:p>
    <w:p w14:paraId="19F5CD05" w14:textId="37AE0CB9" w:rsidR="000163A5" w:rsidRPr="0046542C" w:rsidRDefault="000163A5" w:rsidP="00EB149E">
      <w:pPr>
        <w:pStyle w:val="ListParagraph"/>
        <w:numPr>
          <w:ilvl w:val="0"/>
          <w:numId w:val="8"/>
        </w:numPr>
        <w:spacing w:line="360" w:lineRule="auto"/>
        <w:jc w:val="both"/>
        <w:rPr>
          <w:rFonts w:ascii="Times New Roman" w:hAnsi="Times New Roman" w:cs="Times New Roman"/>
        </w:rPr>
      </w:pPr>
      <w:r w:rsidRPr="0046542C">
        <w:rPr>
          <w:rFonts w:ascii="Times New Roman" w:hAnsi="Times New Roman" w:cs="Times New Roman"/>
        </w:rPr>
        <w:t>A zero single-use plastic policy across all university operations.</w:t>
      </w:r>
    </w:p>
    <w:p w14:paraId="05C6E793" w14:textId="5BEC6489" w:rsidR="000163A5" w:rsidRPr="0046542C" w:rsidRDefault="000163A5" w:rsidP="00EB149E">
      <w:pPr>
        <w:pStyle w:val="ListParagraph"/>
        <w:numPr>
          <w:ilvl w:val="0"/>
          <w:numId w:val="8"/>
        </w:numPr>
        <w:spacing w:line="360" w:lineRule="auto"/>
        <w:jc w:val="both"/>
        <w:rPr>
          <w:rFonts w:ascii="Times New Roman" w:hAnsi="Times New Roman" w:cs="Times New Roman"/>
        </w:rPr>
      </w:pPr>
      <w:r w:rsidRPr="0046542C">
        <w:rPr>
          <w:rFonts w:ascii="Times New Roman" w:hAnsi="Times New Roman" w:cs="Times New Roman"/>
        </w:rPr>
        <w:t>Expanded composting programs and waste segregation practices.</w:t>
      </w:r>
    </w:p>
    <w:p w14:paraId="3AAEB311" w14:textId="4D8069EB" w:rsidR="000163A5" w:rsidRPr="0046542C" w:rsidRDefault="000163A5" w:rsidP="00EB149E">
      <w:pPr>
        <w:pStyle w:val="ListParagraph"/>
        <w:numPr>
          <w:ilvl w:val="0"/>
          <w:numId w:val="8"/>
        </w:numPr>
        <w:spacing w:line="360" w:lineRule="auto"/>
        <w:jc w:val="both"/>
        <w:rPr>
          <w:rFonts w:ascii="Times New Roman" w:hAnsi="Times New Roman" w:cs="Times New Roman"/>
        </w:rPr>
      </w:pPr>
      <w:r w:rsidRPr="0046542C">
        <w:rPr>
          <w:rFonts w:ascii="Times New Roman" w:hAnsi="Times New Roman" w:cs="Times New Roman"/>
        </w:rPr>
        <w:t>Development of a smart waste management system with AI-based monitoring and</w:t>
      </w:r>
    </w:p>
    <w:p w14:paraId="41B94E5B" w14:textId="596EA4FF" w:rsidR="004B5007" w:rsidRPr="007114C5" w:rsidRDefault="000163A5" w:rsidP="00EB149E">
      <w:pPr>
        <w:pStyle w:val="ListParagraph"/>
        <w:numPr>
          <w:ilvl w:val="0"/>
          <w:numId w:val="8"/>
        </w:numPr>
        <w:spacing w:line="360" w:lineRule="auto"/>
        <w:jc w:val="both"/>
        <w:rPr>
          <w:rFonts w:ascii="Times New Roman" w:hAnsi="Times New Roman" w:cs="Times New Roman"/>
        </w:rPr>
      </w:pPr>
      <w:r w:rsidRPr="0046542C">
        <w:rPr>
          <w:rFonts w:ascii="Times New Roman" w:hAnsi="Times New Roman" w:cs="Times New Roman"/>
        </w:rPr>
        <w:t>optimization.</w:t>
      </w:r>
    </w:p>
    <w:p w14:paraId="61CA11B8" w14:textId="77777777" w:rsidR="004B5007" w:rsidRPr="0046542C" w:rsidRDefault="004B5007" w:rsidP="000163A5">
      <w:pPr>
        <w:rPr>
          <w:rFonts w:ascii="Times New Roman" w:hAnsi="Times New Roman" w:cs="Times New Roman"/>
        </w:rPr>
      </w:pPr>
    </w:p>
    <w:p w14:paraId="2569DB4E" w14:textId="2016BC60" w:rsidR="000163A5" w:rsidRPr="00EB149E" w:rsidRDefault="000163A5" w:rsidP="004B5007">
      <w:pPr>
        <w:jc w:val="center"/>
        <w:rPr>
          <w:rFonts w:ascii="Times New Roman" w:hAnsi="Times New Roman" w:cs="Times New Roman"/>
          <w:b/>
          <w:bCs/>
          <w:sz w:val="32"/>
          <w:szCs w:val="32"/>
        </w:rPr>
      </w:pPr>
      <w:r w:rsidRPr="00EB149E">
        <w:rPr>
          <w:rFonts w:ascii="Times New Roman" w:hAnsi="Times New Roman" w:cs="Times New Roman"/>
          <w:b/>
          <w:bCs/>
          <w:sz w:val="32"/>
          <w:szCs w:val="32"/>
        </w:rPr>
        <w:t>Waste Management Goals (2025-2030)</w:t>
      </w:r>
    </w:p>
    <w:p w14:paraId="7F09F5C6" w14:textId="2B5D9F41" w:rsidR="000163A5" w:rsidRPr="0046542C" w:rsidRDefault="000163A5" w:rsidP="000163A5">
      <w:pPr>
        <w:rPr>
          <w:rFonts w:ascii="Times New Roman" w:hAnsi="Times New Roman" w:cs="Times New Roman"/>
        </w:rPr>
      </w:pPr>
      <w:r w:rsidRPr="0046542C">
        <w:rPr>
          <w:rFonts w:ascii="Times New Roman" w:hAnsi="Times New Roman" w:cs="Times New Roman"/>
          <w:noProof/>
        </w:rPr>
        <w:drawing>
          <wp:inline distT="0" distB="0" distL="0" distR="0" wp14:anchorId="41B35090" wp14:editId="264E4883">
            <wp:extent cx="5716062" cy="3572539"/>
            <wp:effectExtent l="0" t="0" r="0" b="0"/>
            <wp:docPr id="4129845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4543" name="Picture 412984543"/>
                    <pic:cNvPicPr/>
                  </pic:nvPicPr>
                  <pic:blipFill>
                    <a:blip r:embed="rId7">
                      <a:extLst>
                        <a:ext uri="{28A0092B-C50C-407E-A947-70E740481C1C}">
                          <a14:useLocalDpi xmlns:a14="http://schemas.microsoft.com/office/drawing/2010/main" val="0"/>
                        </a:ext>
                      </a:extLst>
                    </a:blip>
                    <a:stretch>
                      <a:fillRect/>
                    </a:stretch>
                  </pic:blipFill>
                  <pic:spPr>
                    <a:xfrm>
                      <a:off x="0" y="0"/>
                      <a:ext cx="5729717" cy="3581073"/>
                    </a:xfrm>
                    <a:prstGeom prst="rect">
                      <a:avLst/>
                    </a:prstGeom>
                  </pic:spPr>
                </pic:pic>
              </a:graphicData>
            </a:graphic>
          </wp:inline>
        </w:drawing>
      </w:r>
    </w:p>
    <w:p w14:paraId="1852DBF4" w14:textId="77777777" w:rsidR="00EB149E" w:rsidRDefault="00EB149E" w:rsidP="0089708E">
      <w:pPr>
        <w:spacing w:before="100" w:beforeAutospacing="1" w:after="100" w:afterAutospacing="1" w:line="240" w:lineRule="auto"/>
        <w:outlineLvl w:val="0"/>
        <w:rPr>
          <w:rFonts w:ascii="Times New Roman" w:eastAsia="Times New Roman" w:hAnsi="Times New Roman" w:cs="Times New Roman"/>
          <w:b/>
          <w:bCs/>
          <w:kern w:val="36"/>
          <w:sz w:val="32"/>
          <w:szCs w:val="32"/>
          <w14:ligatures w14:val="none"/>
        </w:rPr>
      </w:pPr>
    </w:p>
    <w:p w14:paraId="7B70A338" w14:textId="77777777" w:rsidR="00EB149E" w:rsidRDefault="00EB149E" w:rsidP="0089708E">
      <w:pPr>
        <w:spacing w:before="100" w:beforeAutospacing="1" w:after="100" w:afterAutospacing="1" w:line="240" w:lineRule="auto"/>
        <w:outlineLvl w:val="0"/>
        <w:rPr>
          <w:rFonts w:ascii="Times New Roman" w:eastAsia="Times New Roman" w:hAnsi="Times New Roman" w:cs="Times New Roman"/>
          <w:b/>
          <w:bCs/>
          <w:kern w:val="36"/>
          <w:sz w:val="32"/>
          <w:szCs w:val="32"/>
          <w14:ligatures w14:val="none"/>
        </w:rPr>
      </w:pPr>
    </w:p>
    <w:p w14:paraId="4FF076BF" w14:textId="77777777" w:rsidR="00EB149E" w:rsidRDefault="00EB149E" w:rsidP="0089708E">
      <w:pPr>
        <w:spacing w:before="100" w:beforeAutospacing="1" w:after="100" w:afterAutospacing="1" w:line="240" w:lineRule="auto"/>
        <w:outlineLvl w:val="0"/>
        <w:rPr>
          <w:rFonts w:ascii="Times New Roman" w:eastAsia="Times New Roman" w:hAnsi="Times New Roman" w:cs="Times New Roman"/>
          <w:b/>
          <w:bCs/>
          <w:kern w:val="36"/>
          <w:sz w:val="32"/>
          <w:szCs w:val="32"/>
          <w14:ligatures w14:val="none"/>
        </w:rPr>
      </w:pPr>
    </w:p>
    <w:p w14:paraId="07DAA831" w14:textId="2B329E52" w:rsidR="0089708E" w:rsidRPr="00EB149E" w:rsidRDefault="0089708E" w:rsidP="0089708E">
      <w:pPr>
        <w:spacing w:before="100" w:beforeAutospacing="1" w:after="100" w:afterAutospacing="1" w:line="240" w:lineRule="auto"/>
        <w:outlineLvl w:val="0"/>
        <w:rPr>
          <w:rFonts w:ascii="Times New Roman" w:eastAsia="Times New Roman" w:hAnsi="Times New Roman" w:cs="Times New Roman"/>
          <w:b/>
          <w:bCs/>
          <w:kern w:val="36"/>
          <w:sz w:val="32"/>
          <w:szCs w:val="32"/>
          <w14:ligatures w14:val="none"/>
        </w:rPr>
      </w:pPr>
      <w:r w:rsidRPr="00EB149E">
        <w:rPr>
          <w:rFonts w:ascii="Times New Roman" w:eastAsia="Times New Roman" w:hAnsi="Times New Roman" w:cs="Times New Roman"/>
          <w:b/>
          <w:bCs/>
          <w:kern w:val="36"/>
          <w:sz w:val="32"/>
          <w:szCs w:val="32"/>
          <w14:ligatures w14:val="none"/>
        </w:rPr>
        <w:t>3.4. Carbon Neutrality Goal by 2030</w:t>
      </w:r>
    </w:p>
    <w:p w14:paraId="6A7301AB" w14:textId="77777777" w:rsidR="0089708E" w:rsidRPr="0046542C" w:rsidRDefault="0089708E"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ASMI is committed to achieving </w:t>
      </w:r>
      <w:r w:rsidRPr="0046542C">
        <w:rPr>
          <w:rFonts w:ascii="Times New Roman" w:eastAsia="Times New Roman" w:hAnsi="Times New Roman" w:cs="Times New Roman"/>
          <w:b/>
          <w:bCs/>
          <w:kern w:val="0"/>
          <w14:ligatures w14:val="none"/>
        </w:rPr>
        <w:t>carbon neutrality by 2030</w:t>
      </w:r>
      <w:r w:rsidRPr="0046542C">
        <w:rPr>
          <w:rFonts w:ascii="Times New Roman" w:eastAsia="Times New Roman" w:hAnsi="Times New Roman" w:cs="Times New Roman"/>
          <w:kern w:val="0"/>
          <w14:ligatures w14:val="none"/>
        </w:rPr>
        <w:t xml:space="preserve"> by implementing strategic reductions in emissions and investing in long-term sustainability solutions. The Institute will reduce direct (Scope 1) and indirect (Scope 2) emissions, introduce low-carbon technologies, and support offsetting measures only for emissions that cannot be eliminated.</w:t>
      </w:r>
    </w:p>
    <w:p w14:paraId="5913DADB" w14:textId="77777777" w:rsidR="0089708E" w:rsidRPr="0046542C" w:rsidRDefault="0089708E" w:rsidP="00EB149E">
      <w:pPr>
        <w:spacing w:before="100" w:beforeAutospacing="1" w:after="100" w:afterAutospacing="1" w:line="360" w:lineRule="auto"/>
        <w:jc w:val="both"/>
        <w:rPr>
          <w:rFonts w:ascii="Times New Roman" w:eastAsia="Times New Roman" w:hAnsi="Times New Roman" w:cs="Times New Roman"/>
          <w:i/>
          <w:iCs/>
          <w:kern w:val="0"/>
          <w14:ligatures w14:val="none"/>
        </w:rPr>
      </w:pPr>
      <w:r w:rsidRPr="0046542C">
        <w:rPr>
          <w:rFonts w:ascii="Times New Roman" w:eastAsia="Times New Roman" w:hAnsi="Times New Roman" w:cs="Times New Roman"/>
          <w:i/>
          <w:iCs/>
          <w:kern w:val="0"/>
          <w14:ligatures w14:val="none"/>
        </w:rPr>
        <w:t>To reach this target, ASMI will:</w:t>
      </w:r>
    </w:p>
    <w:p w14:paraId="69BFE650" w14:textId="77777777" w:rsidR="0089708E" w:rsidRPr="0046542C" w:rsidRDefault="0089708E" w:rsidP="00EB149E">
      <w:pPr>
        <w:numPr>
          <w:ilvl w:val="0"/>
          <w:numId w:val="4"/>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Phase out fossil fuel–based energy consumption</w:t>
      </w:r>
      <w:r w:rsidRPr="0046542C">
        <w:rPr>
          <w:rFonts w:ascii="Times New Roman" w:eastAsia="Times New Roman" w:hAnsi="Times New Roman" w:cs="Times New Roman"/>
          <w:kern w:val="0"/>
          <w14:ligatures w14:val="none"/>
        </w:rPr>
        <w:t xml:space="preserve"> across campus operations and transition toward cleaner, renewable energy sources.</w:t>
      </w:r>
    </w:p>
    <w:p w14:paraId="01F37457" w14:textId="77777777" w:rsidR="0089708E" w:rsidRPr="0046542C" w:rsidRDefault="0089708E" w:rsidP="00EB149E">
      <w:pPr>
        <w:numPr>
          <w:ilvl w:val="0"/>
          <w:numId w:val="4"/>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Offset unavoidable emissions</w:t>
      </w:r>
      <w:r w:rsidRPr="0046542C">
        <w:rPr>
          <w:rFonts w:ascii="Times New Roman" w:eastAsia="Times New Roman" w:hAnsi="Times New Roman" w:cs="Times New Roman"/>
          <w:kern w:val="0"/>
          <w14:ligatures w14:val="none"/>
        </w:rPr>
        <w:t xml:space="preserve"> through carbon capture initiatives, tree-planting programs, and green infrastructure development.</w:t>
      </w:r>
    </w:p>
    <w:p w14:paraId="73C2E8F2" w14:textId="77777777" w:rsidR="0089708E" w:rsidRPr="0046542C" w:rsidRDefault="0089708E" w:rsidP="00EB149E">
      <w:pPr>
        <w:numPr>
          <w:ilvl w:val="0"/>
          <w:numId w:val="4"/>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Partner with local, national, and international sustainability organizations</w:t>
      </w:r>
      <w:r w:rsidRPr="0046542C">
        <w:rPr>
          <w:rFonts w:ascii="Times New Roman" w:eastAsia="Times New Roman" w:hAnsi="Times New Roman" w:cs="Times New Roman"/>
          <w:kern w:val="0"/>
          <w14:ligatures w14:val="none"/>
        </w:rPr>
        <w:t xml:space="preserve"> to support innovation, knowledge exchange, and collaborative climate action.</w:t>
      </w:r>
    </w:p>
    <w:p w14:paraId="2FD8C50A" w14:textId="1AA69D46" w:rsidR="000163A5" w:rsidRPr="0046542C" w:rsidRDefault="000163A5" w:rsidP="000163A5">
      <w:pPr>
        <w:rPr>
          <w:rFonts w:ascii="Times New Roman" w:hAnsi="Times New Roman" w:cs="Times New Roman"/>
        </w:rPr>
      </w:pPr>
    </w:p>
    <w:p w14:paraId="14A13B7D" w14:textId="41C1F568" w:rsidR="0089708E" w:rsidRPr="0046542C" w:rsidRDefault="004B5007" w:rsidP="000163A5">
      <w:pPr>
        <w:rPr>
          <w:rFonts w:ascii="Times New Roman" w:hAnsi="Times New Roman" w:cs="Times New Roman"/>
        </w:rPr>
      </w:pPr>
      <w:r w:rsidRPr="0046542C">
        <w:rPr>
          <w:rFonts w:ascii="Times New Roman" w:hAnsi="Times New Roman" w:cs="Times New Roman"/>
          <w:noProof/>
        </w:rPr>
        <w:drawing>
          <wp:inline distT="0" distB="0" distL="0" distR="0" wp14:anchorId="36D08A93" wp14:editId="611C6A05">
            <wp:extent cx="5720316" cy="3432190"/>
            <wp:effectExtent l="0" t="0" r="0" b="0"/>
            <wp:docPr id="1619696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9651" name="Picture 1619696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146" cy="3436288"/>
                    </a:xfrm>
                    <a:prstGeom prst="rect">
                      <a:avLst/>
                    </a:prstGeom>
                  </pic:spPr>
                </pic:pic>
              </a:graphicData>
            </a:graphic>
          </wp:inline>
        </w:drawing>
      </w:r>
    </w:p>
    <w:p w14:paraId="761B3CD5" w14:textId="77777777" w:rsidR="00EB149E" w:rsidRDefault="00EB149E" w:rsidP="00EB149E">
      <w:pPr>
        <w:spacing w:before="100" w:beforeAutospacing="1" w:after="100" w:afterAutospacing="1" w:line="360" w:lineRule="auto"/>
        <w:jc w:val="both"/>
        <w:outlineLvl w:val="0"/>
        <w:rPr>
          <w:rFonts w:ascii="Times New Roman" w:eastAsia="Times New Roman" w:hAnsi="Times New Roman" w:cs="Times New Roman"/>
          <w:b/>
          <w:bCs/>
          <w:kern w:val="36"/>
          <w:sz w:val="32"/>
          <w:szCs w:val="32"/>
          <w14:ligatures w14:val="none"/>
        </w:rPr>
      </w:pPr>
    </w:p>
    <w:p w14:paraId="159CB0CB" w14:textId="570857C0" w:rsidR="003A25BB" w:rsidRPr="00EB149E" w:rsidRDefault="003A25BB" w:rsidP="00EB149E">
      <w:pPr>
        <w:spacing w:before="100" w:beforeAutospacing="1" w:after="100" w:afterAutospacing="1" w:line="360" w:lineRule="auto"/>
        <w:jc w:val="both"/>
        <w:outlineLvl w:val="0"/>
        <w:rPr>
          <w:rFonts w:ascii="Times New Roman" w:eastAsia="Times New Roman" w:hAnsi="Times New Roman" w:cs="Times New Roman"/>
          <w:b/>
          <w:bCs/>
          <w:kern w:val="36"/>
          <w:sz w:val="32"/>
          <w:szCs w:val="32"/>
          <w14:ligatures w14:val="none"/>
        </w:rPr>
      </w:pPr>
      <w:r w:rsidRPr="00EB149E">
        <w:rPr>
          <w:rFonts w:ascii="Times New Roman" w:eastAsia="Times New Roman" w:hAnsi="Times New Roman" w:cs="Times New Roman"/>
          <w:b/>
          <w:bCs/>
          <w:kern w:val="36"/>
          <w:sz w:val="32"/>
          <w:szCs w:val="32"/>
          <w14:ligatures w14:val="none"/>
        </w:rPr>
        <w:t>4. Monitoring and Evaluation</w:t>
      </w:r>
    </w:p>
    <w:p w14:paraId="37371CC9" w14:textId="77777777" w:rsidR="003A25BB" w:rsidRPr="00EB149E" w:rsidRDefault="003A25BB" w:rsidP="00EB149E">
      <w:pPr>
        <w:spacing w:before="100" w:beforeAutospacing="1" w:after="100" w:afterAutospacing="1" w:line="360" w:lineRule="auto"/>
        <w:jc w:val="both"/>
        <w:rPr>
          <w:rFonts w:ascii="Times New Roman" w:eastAsia="Times New Roman" w:hAnsi="Times New Roman" w:cs="Times New Roman"/>
          <w:i/>
          <w:iCs/>
          <w:kern w:val="0"/>
          <w14:ligatures w14:val="none"/>
        </w:rPr>
      </w:pPr>
      <w:r w:rsidRPr="00EB149E">
        <w:rPr>
          <w:rFonts w:ascii="Times New Roman" w:eastAsia="Times New Roman" w:hAnsi="Times New Roman" w:cs="Times New Roman"/>
          <w:i/>
          <w:iCs/>
          <w:kern w:val="0"/>
          <w14:ligatures w14:val="none"/>
        </w:rPr>
        <w:t>ASMI will ensure the successful implementation of its Climate Action Plan through continuous monitoring, transparent reporting, and evidence-based evaluation. Key measures include:</w:t>
      </w:r>
    </w:p>
    <w:p w14:paraId="58582EF9" w14:textId="77777777" w:rsidR="003A25BB" w:rsidRPr="0046542C" w:rsidRDefault="003A25BB" w:rsidP="00EB149E">
      <w:pPr>
        <w:numPr>
          <w:ilvl w:val="0"/>
          <w:numId w:val="5"/>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Publishing an annual Sustainability and Climate Action Report</w:t>
      </w:r>
      <w:r w:rsidRPr="0046542C">
        <w:rPr>
          <w:rFonts w:ascii="Times New Roman" w:eastAsia="Times New Roman" w:hAnsi="Times New Roman" w:cs="Times New Roman"/>
          <w:kern w:val="0"/>
          <w14:ligatures w14:val="none"/>
        </w:rPr>
        <w:t xml:space="preserve"> that includes transparent metrics, progress indicators, and performance benchmarks.</w:t>
      </w:r>
    </w:p>
    <w:p w14:paraId="4A0EEC22" w14:textId="77777777" w:rsidR="003A25BB" w:rsidRPr="0046542C" w:rsidRDefault="003A25BB" w:rsidP="00EB149E">
      <w:pPr>
        <w:numPr>
          <w:ilvl w:val="0"/>
          <w:numId w:val="5"/>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Conducting regular carbon footprint assessments</w:t>
      </w:r>
      <w:r w:rsidRPr="0046542C">
        <w:rPr>
          <w:rFonts w:ascii="Times New Roman" w:eastAsia="Times New Roman" w:hAnsi="Times New Roman" w:cs="Times New Roman"/>
          <w:kern w:val="0"/>
          <w14:ligatures w14:val="none"/>
        </w:rPr>
        <w:t xml:space="preserve"> to monitor reductions in Scope 1, Scope 2, and—where possible—Scope 3 emissions.</w:t>
      </w:r>
    </w:p>
    <w:p w14:paraId="3985C0D9" w14:textId="77777777" w:rsidR="003A25BB" w:rsidRPr="0046542C" w:rsidRDefault="003A25BB" w:rsidP="00EB149E">
      <w:pPr>
        <w:numPr>
          <w:ilvl w:val="0"/>
          <w:numId w:val="5"/>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Aligning institutional reporting</w:t>
      </w:r>
      <w:r w:rsidRPr="0046542C">
        <w:rPr>
          <w:rFonts w:ascii="Times New Roman" w:eastAsia="Times New Roman" w:hAnsi="Times New Roman" w:cs="Times New Roman"/>
          <w:kern w:val="0"/>
          <w14:ligatures w14:val="none"/>
        </w:rPr>
        <w:t xml:space="preserve"> with recognized international sustainability frameworks and rankings such as the </w:t>
      </w:r>
      <w:r w:rsidRPr="0046542C">
        <w:rPr>
          <w:rFonts w:ascii="Times New Roman" w:eastAsia="Times New Roman" w:hAnsi="Times New Roman" w:cs="Times New Roman"/>
          <w:b/>
          <w:bCs/>
          <w:kern w:val="0"/>
          <w14:ligatures w14:val="none"/>
        </w:rPr>
        <w:t>UN SDGs</w:t>
      </w:r>
      <w:r w:rsidRPr="0046542C">
        <w:rPr>
          <w:rFonts w:ascii="Times New Roman" w:eastAsia="Times New Roman" w:hAnsi="Times New Roman" w:cs="Times New Roman"/>
          <w:kern w:val="0"/>
          <w14:ligatures w14:val="none"/>
        </w:rPr>
        <w:t xml:space="preserve">, </w:t>
      </w:r>
      <w:r w:rsidRPr="0046542C">
        <w:rPr>
          <w:rFonts w:ascii="Times New Roman" w:eastAsia="Times New Roman" w:hAnsi="Times New Roman" w:cs="Times New Roman"/>
          <w:b/>
          <w:bCs/>
          <w:kern w:val="0"/>
          <w14:ligatures w14:val="none"/>
        </w:rPr>
        <w:t>QS Sustainability Rankings</w:t>
      </w:r>
      <w:r w:rsidRPr="0046542C">
        <w:rPr>
          <w:rFonts w:ascii="Times New Roman" w:eastAsia="Times New Roman" w:hAnsi="Times New Roman" w:cs="Times New Roman"/>
          <w:kern w:val="0"/>
          <w14:ligatures w14:val="none"/>
        </w:rPr>
        <w:t xml:space="preserve">, and the </w:t>
      </w:r>
      <w:r w:rsidRPr="0046542C">
        <w:rPr>
          <w:rFonts w:ascii="Times New Roman" w:eastAsia="Times New Roman" w:hAnsi="Times New Roman" w:cs="Times New Roman"/>
          <w:b/>
          <w:bCs/>
          <w:kern w:val="0"/>
          <w14:ligatures w14:val="none"/>
        </w:rPr>
        <w:t>GHG Protocol</w:t>
      </w:r>
      <w:r w:rsidRPr="0046542C">
        <w:rPr>
          <w:rFonts w:ascii="Times New Roman" w:eastAsia="Times New Roman" w:hAnsi="Times New Roman" w:cs="Times New Roman"/>
          <w:kern w:val="0"/>
          <w14:ligatures w14:val="none"/>
        </w:rPr>
        <w:t>.</w:t>
      </w:r>
    </w:p>
    <w:p w14:paraId="5B441F45" w14:textId="77777777" w:rsidR="003A25BB" w:rsidRPr="0046542C" w:rsidRDefault="003A25BB" w:rsidP="00EB149E">
      <w:pPr>
        <w:numPr>
          <w:ilvl w:val="0"/>
          <w:numId w:val="5"/>
        </w:num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b/>
          <w:bCs/>
          <w:kern w:val="0"/>
          <w14:ligatures w14:val="none"/>
        </w:rPr>
        <w:t>Engaging third-party auditors</w:t>
      </w:r>
      <w:r w:rsidRPr="0046542C">
        <w:rPr>
          <w:rFonts w:ascii="Times New Roman" w:eastAsia="Times New Roman" w:hAnsi="Times New Roman" w:cs="Times New Roman"/>
          <w:kern w:val="0"/>
          <w14:ligatures w14:val="none"/>
        </w:rPr>
        <w:t xml:space="preserve"> to verify sustainability data, ensure accountability, and strengthen the credibility of ASMI’s climate reporting.</w:t>
      </w:r>
    </w:p>
    <w:p w14:paraId="45E35E40" w14:textId="77777777" w:rsidR="004B5007" w:rsidRPr="0046542C" w:rsidRDefault="004B5007" w:rsidP="003A25BB">
      <w:pPr>
        <w:spacing w:before="100" w:beforeAutospacing="1" w:after="100" w:afterAutospacing="1" w:line="240" w:lineRule="auto"/>
        <w:outlineLvl w:val="0"/>
        <w:rPr>
          <w:rFonts w:ascii="Times New Roman" w:eastAsia="Times New Roman" w:hAnsi="Times New Roman" w:cs="Times New Roman"/>
          <w:b/>
          <w:bCs/>
          <w:kern w:val="36"/>
          <w14:ligatures w14:val="none"/>
        </w:rPr>
      </w:pPr>
    </w:p>
    <w:p w14:paraId="3D89BFE4" w14:textId="10073E79" w:rsidR="00EB149E" w:rsidRPr="00EB149E" w:rsidRDefault="003A25BB" w:rsidP="003A25BB">
      <w:pPr>
        <w:spacing w:before="100" w:beforeAutospacing="1" w:after="100" w:afterAutospacing="1" w:line="240" w:lineRule="auto"/>
        <w:outlineLvl w:val="0"/>
        <w:rPr>
          <w:rFonts w:ascii="Times New Roman" w:eastAsia="Times New Roman" w:hAnsi="Times New Roman" w:cs="Times New Roman"/>
          <w:b/>
          <w:bCs/>
          <w:kern w:val="36"/>
          <w:sz w:val="32"/>
          <w:szCs w:val="32"/>
          <w14:ligatures w14:val="none"/>
        </w:rPr>
      </w:pPr>
      <w:r w:rsidRPr="00EB149E">
        <w:rPr>
          <w:rFonts w:ascii="Times New Roman" w:eastAsia="Times New Roman" w:hAnsi="Times New Roman" w:cs="Times New Roman"/>
          <w:b/>
          <w:bCs/>
          <w:kern w:val="36"/>
          <w:sz w:val="32"/>
          <w:szCs w:val="32"/>
          <w14:ligatures w14:val="none"/>
        </w:rPr>
        <w:t>5. Conclusion and Future Directions</w:t>
      </w:r>
    </w:p>
    <w:p w14:paraId="2A86C34F" w14:textId="77777777" w:rsidR="003A25BB" w:rsidRPr="0046542C" w:rsidRDefault="003A25BB"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 xml:space="preserve">By 2030, Andijan State Medical Institute aims to position itself as a </w:t>
      </w:r>
      <w:r w:rsidRPr="0046542C">
        <w:rPr>
          <w:rFonts w:ascii="Times New Roman" w:eastAsia="Times New Roman" w:hAnsi="Times New Roman" w:cs="Times New Roman"/>
          <w:b/>
          <w:bCs/>
          <w:kern w:val="0"/>
          <w14:ligatures w14:val="none"/>
        </w:rPr>
        <w:t>regional leader in climate action and sustainability</w:t>
      </w:r>
      <w:r w:rsidRPr="0046542C">
        <w:rPr>
          <w:rFonts w:ascii="Times New Roman" w:eastAsia="Times New Roman" w:hAnsi="Times New Roman" w:cs="Times New Roman"/>
          <w:kern w:val="0"/>
          <w14:ligatures w14:val="none"/>
        </w:rPr>
        <w:t>. Through systematic improvements in energy efficiency, waste management, renewable energy adoption, research innovation, and sustainability integration across academic and administrative operations, ASMI is committed to making a lasting positive impact on the environment and public health.</w:t>
      </w:r>
    </w:p>
    <w:p w14:paraId="7F3DF97A" w14:textId="68B5F9E3" w:rsidR="003A25BB" w:rsidRPr="00EB149E" w:rsidRDefault="003A25BB" w:rsidP="00EB149E">
      <w:pPr>
        <w:spacing w:before="100" w:beforeAutospacing="1" w:after="100" w:afterAutospacing="1" w:line="360" w:lineRule="auto"/>
        <w:jc w:val="both"/>
        <w:rPr>
          <w:rFonts w:ascii="Times New Roman" w:eastAsia="Times New Roman" w:hAnsi="Times New Roman" w:cs="Times New Roman"/>
          <w:kern w:val="0"/>
          <w14:ligatures w14:val="none"/>
        </w:rPr>
      </w:pPr>
      <w:r w:rsidRPr="0046542C">
        <w:rPr>
          <w:rFonts w:ascii="Times New Roman" w:eastAsia="Times New Roman" w:hAnsi="Times New Roman" w:cs="Times New Roman"/>
          <w:kern w:val="0"/>
          <w14:ligatures w14:val="none"/>
        </w:rPr>
        <w:t>Strong collaboration with key stakeholders—including students, faculty, government agencies, industry partners, and international organizations—will be essential to achieving the ambitious goals outlined in this Climate Action Plan. ASMI remains dedicated to advancing sustainability, strengthening climate resilience, and contributing to Uzbekistan’s national development priorities.</w:t>
      </w:r>
    </w:p>
    <w:p w14:paraId="31D3F8B6" w14:textId="08DD6C1C" w:rsidR="00915A7C" w:rsidRPr="0046542C" w:rsidRDefault="00EB149E" w:rsidP="00EB149E">
      <w:pPr>
        <w:ind w:right="480"/>
        <w:jc w:val="right"/>
        <w:rPr>
          <w:rFonts w:ascii="Times New Roman" w:hAnsi="Times New Roman" w:cs="Times New Roman"/>
        </w:rPr>
      </w:pPr>
      <w:r>
        <w:rPr>
          <w:noProof/>
        </w:rPr>
        <w:drawing>
          <wp:inline distT="0" distB="0" distL="0" distR="0" wp14:anchorId="3189174F" wp14:editId="53687056">
            <wp:extent cx="1109472" cy="11094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109472" cy="1109472"/>
                    </a:xfrm>
                    <a:prstGeom prst="rect">
                      <a:avLst/>
                    </a:prstGeom>
                  </pic:spPr>
                </pic:pic>
              </a:graphicData>
            </a:graphic>
          </wp:inline>
        </w:drawing>
      </w:r>
      <w:r w:rsidR="0046542C">
        <w:rPr>
          <w:rFonts w:ascii="Times New Roman" w:hAnsi="Times New Roman" w:cs="Times New Roman"/>
        </w:rPr>
        <w:t xml:space="preserve">                                                                                </w:t>
      </w:r>
      <w:r>
        <w:rPr>
          <w:rFonts w:ascii="Times New Roman" w:hAnsi="Times New Roman" w:cs="Times New Roman"/>
        </w:rPr>
        <w:t xml:space="preserve">                            </w:t>
      </w:r>
      <w:r w:rsidR="0046542C">
        <w:rPr>
          <w:rFonts w:ascii="Times New Roman" w:hAnsi="Times New Roman" w:cs="Times New Roman"/>
        </w:rPr>
        <w:t xml:space="preserve">    </w:t>
      </w:r>
      <w:r>
        <w:rPr>
          <w:rFonts w:ascii="Times New Roman" w:hAnsi="Times New Roman" w:cs="Times New Roman"/>
        </w:rPr>
        <w:t xml:space="preserve">            </w:t>
      </w:r>
    </w:p>
    <w:sectPr w:rsidR="00915A7C" w:rsidRPr="004654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B69"/>
    <w:multiLevelType w:val="multilevel"/>
    <w:tmpl w:val="8584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D31A0"/>
    <w:multiLevelType w:val="hybridMultilevel"/>
    <w:tmpl w:val="FF6A4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B6180C"/>
    <w:multiLevelType w:val="hybridMultilevel"/>
    <w:tmpl w:val="5FDC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9302E"/>
    <w:multiLevelType w:val="multilevel"/>
    <w:tmpl w:val="2BA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A33CD"/>
    <w:multiLevelType w:val="hybridMultilevel"/>
    <w:tmpl w:val="CA2C7C56"/>
    <w:lvl w:ilvl="0" w:tplc="94A4D25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0605A"/>
    <w:multiLevelType w:val="multilevel"/>
    <w:tmpl w:val="542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B12481"/>
    <w:multiLevelType w:val="multilevel"/>
    <w:tmpl w:val="1E78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B71BB"/>
    <w:multiLevelType w:val="multilevel"/>
    <w:tmpl w:val="F7C4D6D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4279CA"/>
    <w:multiLevelType w:val="multilevel"/>
    <w:tmpl w:val="20F4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950738">
    <w:abstractNumId w:val="8"/>
  </w:num>
  <w:num w:numId="2" w16cid:durableId="323778858">
    <w:abstractNumId w:val="5"/>
  </w:num>
  <w:num w:numId="3" w16cid:durableId="990909830">
    <w:abstractNumId w:val="0"/>
  </w:num>
  <w:num w:numId="4" w16cid:durableId="1032926925">
    <w:abstractNumId w:val="3"/>
  </w:num>
  <w:num w:numId="5" w16cid:durableId="868184641">
    <w:abstractNumId w:val="6"/>
  </w:num>
  <w:num w:numId="6" w16cid:durableId="537936443">
    <w:abstractNumId w:val="2"/>
  </w:num>
  <w:num w:numId="7" w16cid:durableId="277672">
    <w:abstractNumId w:val="4"/>
  </w:num>
  <w:num w:numId="8" w16cid:durableId="118768471">
    <w:abstractNumId w:val="1"/>
  </w:num>
  <w:num w:numId="9" w16cid:durableId="17135729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A5"/>
    <w:rsid w:val="000163A5"/>
    <w:rsid w:val="00115E5B"/>
    <w:rsid w:val="00293C1A"/>
    <w:rsid w:val="00317297"/>
    <w:rsid w:val="003250C2"/>
    <w:rsid w:val="003A25BB"/>
    <w:rsid w:val="003D580F"/>
    <w:rsid w:val="0046542C"/>
    <w:rsid w:val="004B5007"/>
    <w:rsid w:val="00633F7D"/>
    <w:rsid w:val="007114C5"/>
    <w:rsid w:val="0089708E"/>
    <w:rsid w:val="00915A7C"/>
    <w:rsid w:val="00BE375A"/>
    <w:rsid w:val="00C063FA"/>
    <w:rsid w:val="00C94683"/>
    <w:rsid w:val="00CD3BF6"/>
    <w:rsid w:val="00EB149E"/>
  </w:rsids>
  <m:mathPr>
    <m:mathFont m:val="Cambria Math"/>
    <m:brkBin m:val="before"/>
    <m:brkBinSub m:val="--"/>
    <m:smallFrac m:val="0"/>
    <m:dispDef/>
    <m:lMargin m:val="0"/>
    <m:rMargin m:val="0"/>
    <m:defJc m:val="centerGroup"/>
    <m:wrapIndent m:val="1440"/>
    <m:intLim m:val="subSup"/>
    <m:naryLim m:val="undOvr"/>
  </m:mathPr>
  <w:themeFontLang w:val="en-U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6468"/>
  <w15:chartTrackingRefBased/>
  <w15:docId w15:val="{5B459AE0-D592-704C-B285-3371723D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Z"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6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6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63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3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3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3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3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3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3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6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6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3A5"/>
    <w:rPr>
      <w:rFonts w:eastAsiaTheme="majorEastAsia" w:cstheme="majorBidi"/>
      <w:color w:val="272727" w:themeColor="text1" w:themeTint="D8"/>
    </w:rPr>
  </w:style>
  <w:style w:type="paragraph" w:styleId="Title">
    <w:name w:val="Title"/>
    <w:basedOn w:val="Normal"/>
    <w:next w:val="Normal"/>
    <w:link w:val="TitleChar"/>
    <w:uiPriority w:val="10"/>
    <w:qFormat/>
    <w:rsid w:val="00016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3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3A5"/>
    <w:pPr>
      <w:spacing w:before="160"/>
      <w:jc w:val="center"/>
    </w:pPr>
    <w:rPr>
      <w:i/>
      <w:iCs/>
      <w:color w:val="404040" w:themeColor="text1" w:themeTint="BF"/>
    </w:rPr>
  </w:style>
  <w:style w:type="character" w:customStyle="1" w:styleId="QuoteChar">
    <w:name w:val="Quote Char"/>
    <w:basedOn w:val="DefaultParagraphFont"/>
    <w:link w:val="Quote"/>
    <w:uiPriority w:val="29"/>
    <w:rsid w:val="000163A5"/>
    <w:rPr>
      <w:i/>
      <w:iCs/>
      <w:color w:val="404040" w:themeColor="text1" w:themeTint="BF"/>
    </w:rPr>
  </w:style>
  <w:style w:type="paragraph" w:styleId="ListParagraph">
    <w:name w:val="List Paragraph"/>
    <w:basedOn w:val="Normal"/>
    <w:uiPriority w:val="34"/>
    <w:qFormat/>
    <w:rsid w:val="000163A5"/>
    <w:pPr>
      <w:ind w:left="720"/>
      <w:contextualSpacing/>
    </w:pPr>
  </w:style>
  <w:style w:type="character" w:styleId="IntenseEmphasis">
    <w:name w:val="Intense Emphasis"/>
    <w:basedOn w:val="DefaultParagraphFont"/>
    <w:uiPriority w:val="21"/>
    <w:qFormat/>
    <w:rsid w:val="000163A5"/>
    <w:rPr>
      <w:i/>
      <w:iCs/>
      <w:color w:val="0F4761" w:themeColor="accent1" w:themeShade="BF"/>
    </w:rPr>
  </w:style>
  <w:style w:type="paragraph" w:styleId="IntenseQuote">
    <w:name w:val="Intense Quote"/>
    <w:basedOn w:val="Normal"/>
    <w:next w:val="Normal"/>
    <w:link w:val="IntenseQuoteChar"/>
    <w:uiPriority w:val="30"/>
    <w:qFormat/>
    <w:rsid w:val="00016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3A5"/>
    <w:rPr>
      <w:i/>
      <w:iCs/>
      <w:color w:val="0F4761" w:themeColor="accent1" w:themeShade="BF"/>
    </w:rPr>
  </w:style>
  <w:style w:type="character" w:styleId="IntenseReference">
    <w:name w:val="Intense Reference"/>
    <w:basedOn w:val="DefaultParagraphFont"/>
    <w:uiPriority w:val="32"/>
    <w:qFormat/>
    <w:rsid w:val="000163A5"/>
    <w:rPr>
      <w:b/>
      <w:bCs/>
      <w:smallCaps/>
      <w:color w:val="0F4761" w:themeColor="accent1" w:themeShade="BF"/>
      <w:spacing w:val="5"/>
    </w:rPr>
  </w:style>
  <w:style w:type="character" w:styleId="Strong">
    <w:name w:val="Strong"/>
    <w:basedOn w:val="DefaultParagraphFont"/>
    <w:uiPriority w:val="22"/>
    <w:qFormat/>
    <w:rsid w:val="000163A5"/>
    <w:rPr>
      <w:b/>
      <w:bCs/>
    </w:rPr>
  </w:style>
  <w:style w:type="paragraph" w:styleId="NormalWeb">
    <w:name w:val="Normal (Web)"/>
    <w:basedOn w:val="Normal"/>
    <w:uiPriority w:val="99"/>
    <w:semiHidden/>
    <w:unhideWhenUsed/>
    <w:rsid w:val="000163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163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8810">
      <w:bodyDiv w:val="1"/>
      <w:marLeft w:val="0"/>
      <w:marRight w:val="0"/>
      <w:marTop w:val="0"/>
      <w:marBottom w:val="0"/>
      <w:divBdr>
        <w:top w:val="none" w:sz="0" w:space="0" w:color="auto"/>
        <w:left w:val="none" w:sz="0" w:space="0" w:color="auto"/>
        <w:bottom w:val="none" w:sz="0" w:space="0" w:color="auto"/>
        <w:right w:val="none" w:sz="0" w:space="0" w:color="auto"/>
      </w:divBdr>
    </w:div>
    <w:div w:id="93131764">
      <w:bodyDiv w:val="1"/>
      <w:marLeft w:val="0"/>
      <w:marRight w:val="0"/>
      <w:marTop w:val="0"/>
      <w:marBottom w:val="0"/>
      <w:divBdr>
        <w:top w:val="none" w:sz="0" w:space="0" w:color="auto"/>
        <w:left w:val="none" w:sz="0" w:space="0" w:color="auto"/>
        <w:bottom w:val="none" w:sz="0" w:space="0" w:color="auto"/>
        <w:right w:val="none" w:sz="0" w:space="0" w:color="auto"/>
      </w:divBdr>
    </w:div>
    <w:div w:id="279578873">
      <w:bodyDiv w:val="1"/>
      <w:marLeft w:val="0"/>
      <w:marRight w:val="0"/>
      <w:marTop w:val="0"/>
      <w:marBottom w:val="0"/>
      <w:divBdr>
        <w:top w:val="none" w:sz="0" w:space="0" w:color="auto"/>
        <w:left w:val="none" w:sz="0" w:space="0" w:color="auto"/>
        <w:bottom w:val="none" w:sz="0" w:space="0" w:color="auto"/>
        <w:right w:val="none" w:sz="0" w:space="0" w:color="auto"/>
      </w:divBdr>
    </w:div>
    <w:div w:id="420027646">
      <w:bodyDiv w:val="1"/>
      <w:marLeft w:val="0"/>
      <w:marRight w:val="0"/>
      <w:marTop w:val="0"/>
      <w:marBottom w:val="0"/>
      <w:divBdr>
        <w:top w:val="none" w:sz="0" w:space="0" w:color="auto"/>
        <w:left w:val="none" w:sz="0" w:space="0" w:color="auto"/>
        <w:bottom w:val="none" w:sz="0" w:space="0" w:color="auto"/>
        <w:right w:val="none" w:sz="0" w:space="0" w:color="auto"/>
      </w:divBdr>
    </w:div>
    <w:div w:id="447242313">
      <w:bodyDiv w:val="1"/>
      <w:marLeft w:val="0"/>
      <w:marRight w:val="0"/>
      <w:marTop w:val="0"/>
      <w:marBottom w:val="0"/>
      <w:divBdr>
        <w:top w:val="none" w:sz="0" w:space="0" w:color="auto"/>
        <w:left w:val="none" w:sz="0" w:space="0" w:color="auto"/>
        <w:bottom w:val="none" w:sz="0" w:space="0" w:color="auto"/>
        <w:right w:val="none" w:sz="0" w:space="0" w:color="auto"/>
      </w:divBdr>
    </w:div>
    <w:div w:id="723259625">
      <w:bodyDiv w:val="1"/>
      <w:marLeft w:val="0"/>
      <w:marRight w:val="0"/>
      <w:marTop w:val="0"/>
      <w:marBottom w:val="0"/>
      <w:divBdr>
        <w:top w:val="none" w:sz="0" w:space="0" w:color="auto"/>
        <w:left w:val="none" w:sz="0" w:space="0" w:color="auto"/>
        <w:bottom w:val="none" w:sz="0" w:space="0" w:color="auto"/>
        <w:right w:val="none" w:sz="0" w:space="0" w:color="auto"/>
      </w:divBdr>
    </w:div>
    <w:div w:id="1794976308">
      <w:bodyDiv w:val="1"/>
      <w:marLeft w:val="0"/>
      <w:marRight w:val="0"/>
      <w:marTop w:val="0"/>
      <w:marBottom w:val="0"/>
      <w:divBdr>
        <w:top w:val="none" w:sz="0" w:space="0" w:color="auto"/>
        <w:left w:val="none" w:sz="0" w:space="0" w:color="auto"/>
        <w:bottom w:val="none" w:sz="0" w:space="0" w:color="auto"/>
        <w:right w:val="none" w:sz="0" w:space="0" w:color="auto"/>
      </w:divBdr>
    </w:div>
    <w:div w:id="2024041689">
      <w:bodyDiv w:val="1"/>
      <w:marLeft w:val="450"/>
      <w:marRight w:val="450"/>
      <w:marTop w:val="450"/>
      <w:marBottom w:val="450"/>
      <w:divBdr>
        <w:top w:val="none" w:sz="0" w:space="0" w:color="auto"/>
        <w:left w:val="none" w:sz="0" w:space="0" w:color="auto"/>
        <w:bottom w:val="none" w:sz="0" w:space="0" w:color="auto"/>
        <w:right w:val="none" w:sz="0" w:space="0" w:color="auto"/>
      </w:divBdr>
      <w:divsChild>
        <w:div w:id="821965005">
          <w:marLeft w:val="0"/>
          <w:marRight w:val="0"/>
          <w:marTop w:val="0"/>
          <w:marBottom w:val="0"/>
          <w:divBdr>
            <w:top w:val="none" w:sz="0" w:space="0" w:color="auto"/>
            <w:left w:val="none" w:sz="0" w:space="0" w:color="auto"/>
            <w:bottom w:val="none" w:sz="0" w:space="0" w:color="auto"/>
            <w:right w:val="none" w:sz="0" w:space="0" w:color="auto"/>
          </w:divBdr>
          <w:divsChild>
            <w:div w:id="1821266028">
              <w:marLeft w:val="0"/>
              <w:marRight w:val="0"/>
              <w:marTop w:val="0"/>
              <w:marBottom w:val="0"/>
              <w:divBdr>
                <w:top w:val="none" w:sz="0" w:space="0" w:color="auto"/>
                <w:left w:val="none" w:sz="0" w:space="0" w:color="auto"/>
                <w:bottom w:val="none" w:sz="0" w:space="0" w:color="auto"/>
                <w:right w:val="none" w:sz="0" w:space="0" w:color="auto"/>
              </w:divBdr>
            </w:div>
            <w:div w:id="18142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Mukhammad Dilyor</dc:creator>
  <cp:keywords/>
  <dc:description/>
  <cp:lastModifiedBy>Mukhammad Dilyor</cp:lastModifiedBy>
  <cp:revision>7</cp:revision>
  <dcterms:created xsi:type="dcterms:W3CDTF">2026-02-05T11:28:00Z</dcterms:created>
  <dcterms:modified xsi:type="dcterms:W3CDTF">2026-02-05T11:46:00Z</dcterms:modified>
</cp:coreProperties>
</file>