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84" w:rsidRPr="00436B85" w:rsidRDefault="00896084" w:rsidP="001D0C54">
      <w:pPr>
        <w:widowControl w:val="0"/>
        <w:spacing w:after="0" w:line="240" w:lineRule="auto"/>
        <w:jc w:val="center"/>
        <w:rPr>
          <w:rFonts w:ascii="Times New Roman" w:hAnsi="Times New Roman"/>
          <w:b/>
          <w:bCs/>
          <w:sz w:val="28"/>
          <w:szCs w:val="28"/>
          <w:lang w:val="uz-Cyrl-UZ"/>
        </w:rPr>
      </w:pPr>
      <w:r w:rsidRPr="00436B85">
        <w:rPr>
          <w:rFonts w:ascii="Times New Roman" w:hAnsi="Times New Roman"/>
          <w:b/>
          <w:bCs/>
          <w:sz w:val="28"/>
          <w:szCs w:val="28"/>
          <w:lang w:val="uz-Cyrl-UZ"/>
        </w:rPr>
        <w:t xml:space="preserve">ТОШКЕНТ ПЕДИАТРИЯ ТИББИЁТ ИНСТИТУТИ </w:t>
      </w:r>
    </w:p>
    <w:p w:rsidR="00896084" w:rsidRPr="00436B85" w:rsidRDefault="00896084" w:rsidP="00EB6577">
      <w:pPr>
        <w:widowControl w:val="0"/>
        <w:spacing w:after="40" w:line="240" w:lineRule="auto"/>
        <w:jc w:val="center"/>
        <w:rPr>
          <w:rFonts w:ascii="Times New Roman" w:hAnsi="Times New Roman"/>
          <w:b/>
          <w:bCs/>
          <w:sz w:val="28"/>
          <w:szCs w:val="28"/>
          <w:lang w:val="uz-Cyrl-UZ"/>
        </w:rPr>
      </w:pPr>
      <w:r w:rsidRPr="00436B85">
        <w:rPr>
          <w:rFonts w:ascii="Times New Roman" w:hAnsi="Times New Roman"/>
          <w:b/>
          <w:bCs/>
          <w:sz w:val="28"/>
          <w:szCs w:val="28"/>
          <w:lang w:val="uz-Cyrl-UZ"/>
        </w:rPr>
        <w:t>ҲУЗУРИДАГИ ИЛМИЙ ДАРАЖАЛАР БЕРУВЧИ DSc.27</w:t>
      </w:r>
      <w:r w:rsidRPr="00436B85">
        <w:rPr>
          <w:rFonts w:ascii="Times New Roman" w:hAnsi="Times New Roman"/>
          <w:b/>
          <w:sz w:val="28"/>
          <w:szCs w:val="28"/>
          <w:lang w:val="uz-Cyrl-UZ"/>
        </w:rPr>
        <w:t>.06.2017.Tib.29.01</w:t>
      </w:r>
      <w:r w:rsidRPr="00436B85">
        <w:rPr>
          <w:rFonts w:ascii="Times New Roman" w:hAnsi="Times New Roman"/>
          <w:b/>
          <w:bCs/>
          <w:sz w:val="28"/>
          <w:szCs w:val="28"/>
          <w:lang w:val="uz-Cyrl-UZ"/>
        </w:rPr>
        <w:t>РАҚАМЛИ ИЛМИЙ КЕНГАШ</w:t>
      </w:r>
    </w:p>
    <w:p w:rsidR="00896084" w:rsidRPr="00436B85" w:rsidRDefault="00E167C8" w:rsidP="001D0C54">
      <w:pPr>
        <w:keepNext/>
        <w:spacing w:after="0" w:line="240" w:lineRule="auto"/>
        <w:jc w:val="center"/>
        <w:outlineLvl w:val="0"/>
        <w:rPr>
          <w:rFonts w:ascii="Times New Roman" w:hAnsi="Times New Roman"/>
          <w:b/>
          <w:sz w:val="28"/>
          <w:szCs w:val="28"/>
          <w:lang w:val="uz-Cyrl-UZ"/>
        </w:rPr>
      </w:pPr>
      <w:r w:rsidRPr="00436B85">
        <w:rPr>
          <w:rFonts w:ascii="Times New Roman" w:hAnsi="Times New Roman"/>
          <w:noProof/>
        </w:rPr>
        <mc:AlternateContent>
          <mc:Choice Requires="wps">
            <w:drawing>
              <wp:anchor distT="4294967291" distB="4294967291" distL="114300" distR="114300" simplePos="0" relativeHeight="251657216" behindDoc="0" locked="0" layoutInCell="1" allowOverlap="1">
                <wp:simplePos x="0" y="0"/>
                <wp:positionH relativeFrom="column">
                  <wp:posOffset>8724</wp:posOffset>
                </wp:positionH>
                <wp:positionV relativeFrom="paragraph">
                  <wp:posOffset>2319</wp:posOffset>
                </wp:positionV>
                <wp:extent cx="5923722" cy="0"/>
                <wp:effectExtent l="0" t="0" r="20320" b="19050"/>
                <wp:wrapNone/>
                <wp:docPr id="5"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72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FE3A563" id="_x0000_t32" coordsize="21600,21600" o:spt="32" o:oned="t" path="m,l21600,21600e" filled="f">
                <v:path arrowok="t" fillok="f" o:connecttype="none"/>
                <o:lock v:ext="edit" shapetype="t"/>
              </v:shapetype>
              <v:shape id="Прямая со стрелкой 6" o:spid="_x0000_s1026" type="#_x0000_t32" style="position:absolute;margin-left:.7pt;margin-top:.2pt;width:466.4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ZNTQIAAFUEAAAOAAAAZHJzL2Uyb0RvYy54bWysVEtu2zAQ3RfoHQjuHVmO7ThC5KCQ7G7S&#10;1kDSA9AkZRGVSIKkLRtFgbQXyBF6hW666Ac5g3yjDukPnHZTFNWCGmo4b97MPOrqel1XaMWNFUqm&#10;OD7rYsQlVUzIRYrf3k07I4ysI5KRSkme4g23+Hr8/NlVoxPeU6WqGDcIQKRNGp3i0jmdRJGlJa+J&#10;PVOaS3AWytTEwdYsImZIA+h1FfW63WHUKMO0UZRbC1/znROPA35RcOreFIXlDlUpBm4urCasc79G&#10;4yuSLAzRpaB7GuQfWNRESEh6hMqJI2hpxB9QtaBGWVW4M6rqSBWFoDzUANXE3d+quS2J5qEWaI7V&#10;xzbZ/wdLX69mBgmW4gFGktQwovbz9n770P5sv2wf0PZj+wjL9tP2vv3a/mi/t4/tNzT0fWu0TSA8&#10;kzPjK6dreatvFH1nkVRZSeSCB/53Gw2gsY+InoT4jdWQfd68UgzOkKVToYnrwtQeEtqD1mFWm+Os&#10;+NohCh8Hl73zi14PI3rwRSQ5BGpj3UuuauSNFFtniFiULlNSgiKUiUMasrqxztMiySHAZ5VqKqoq&#10;CKOSqAHug9HFIERYVQnmvf6cNYt5Vhm0Il5b4QlFguf0mFFLyQJayQmb7G1HRLWzIXslPR5UBnz2&#10;1k487y+7l5PRZNTv9HvDSaffzfPOi2nW7wyn8cUgP8+zLI8/eGpxPykFY1x6dgchx/2/E8r+Su0k&#10;eJTysQ/RU/TQMCB7eAfSYbR+mjtdzBXbzMxh5KDdcHh/z/zlON2Dffo3GP8CAAD//wMAUEsDBBQA&#10;BgAIAAAAIQA6KeoG2AAAAAMBAAAPAAAAZHJzL2Rvd25yZXYueG1sTI5NS8NAEIbvgv9hGcGbnWiK&#10;aJpNET96EFuwlp632TEbzM6G7LaN/nqnJ70MPLwv7zzlfPSdOtAQ28AaricZKOI62JYbDZuPl6s7&#10;UDEZtqYLTBq+KcK8Oj8rTWHDkd/psE6NkhGOhdHgUuoLxFg78iZOQk8s2WcYvEmCQ4N2MEcZ9x3e&#10;ZNktetOyfHCmp0dH9dd67zX8oCOkVdq6Zb7YPOPybfH0GrW+vBgfZqASjemvDCd9UYdKnHZhzzaq&#10;TngqRQ1yJbzPpzmo3QmxKvG/e/ULAAD//wMAUEsBAi0AFAAGAAgAAAAhALaDOJL+AAAA4QEAABMA&#10;AAAAAAAAAAAAAAAAAAAAAFtDb250ZW50X1R5cGVzXS54bWxQSwECLQAUAAYACAAAACEAOP0h/9YA&#10;AACUAQAACwAAAAAAAAAAAAAAAAAvAQAAX3JlbHMvLnJlbHNQSwECLQAUAAYACAAAACEArhQ2TU0C&#10;AABVBAAADgAAAAAAAAAAAAAAAAAuAgAAZHJzL2Uyb0RvYy54bWxQSwECLQAUAAYACAAAACEAOinq&#10;BtgAAAADAQAADwAAAAAAAAAAAAAAAACnBAAAZHJzL2Rvd25yZXYueG1sUEsFBgAAAAAEAAQA8wAA&#10;AKwFAAAAAA==&#10;" strokeweight="1.25pt"/>
            </w:pict>
          </mc:Fallback>
        </mc:AlternateContent>
      </w:r>
      <w:r w:rsidR="00896084" w:rsidRPr="00436B85">
        <w:rPr>
          <w:rFonts w:ascii="Times New Roman" w:hAnsi="Times New Roman"/>
          <w:b/>
          <w:sz w:val="28"/>
          <w:szCs w:val="28"/>
          <w:lang w:val="uz-Cyrl-UZ"/>
        </w:rPr>
        <w:t>АНДИЖОН ДАВЛАТ ТИББИЁТ ИНСТИТУТИ</w:t>
      </w:r>
    </w:p>
    <w:p w:rsidR="00896084" w:rsidRPr="00436B85" w:rsidRDefault="00896084" w:rsidP="006C7844">
      <w:pPr>
        <w:keepNext/>
        <w:spacing w:before="3000" w:after="1000" w:line="240" w:lineRule="auto"/>
        <w:jc w:val="center"/>
        <w:outlineLvl w:val="6"/>
        <w:rPr>
          <w:rFonts w:ascii="Times New Roman" w:hAnsi="Times New Roman"/>
          <w:b/>
          <w:sz w:val="28"/>
          <w:szCs w:val="20"/>
          <w:lang w:val="uz-Cyrl-UZ"/>
        </w:rPr>
      </w:pPr>
      <w:r w:rsidRPr="00436B85">
        <w:rPr>
          <w:rFonts w:ascii="Times New Roman" w:hAnsi="Times New Roman"/>
          <w:b/>
          <w:sz w:val="28"/>
          <w:szCs w:val="20"/>
          <w:lang w:val="uz-Cyrl-UZ"/>
        </w:rPr>
        <w:t>ЮСУПОВА УМИДА МАШАРИФОВНА</w:t>
      </w:r>
    </w:p>
    <w:p w:rsidR="00896084" w:rsidRPr="00436B85" w:rsidRDefault="00896084" w:rsidP="001D0C54">
      <w:pPr>
        <w:spacing w:after="0" w:line="240" w:lineRule="auto"/>
        <w:jc w:val="center"/>
        <w:rPr>
          <w:rFonts w:ascii="Times New Roman" w:hAnsi="Times New Roman"/>
          <w:b/>
          <w:sz w:val="28"/>
          <w:szCs w:val="28"/>
          <w:lang w:val="uz-Cyrl-UZ"/>
        </w:rPr>
      </w:pPr>
      <w:r w:rsidRPr="00436B85">
        <w:rPr>
          <w:rFonts w:ascii="Times New Roman" w:hAnsi="Times New Roman"/>
          <w:b/>
          <w:sz w:val="28"/>
          <w:szCs w:val="28"/>
          <w:lang w:val="uz-Cyrl-UZ"/>
        </w:rPr>
        <w:t xml:space="preserve">ТУҒРУҚДАН КЕЙИНГИ ДАВРДА БАЧАДОН </w:t>
      </w:r>
    </w:p>
    <w:p w:rsidR="00896084" w:rsidRPr="00436B85" w:rsidRDefault="00896084" w:rsidP="001D0C54">
      <w:pPr>
        <w:spacing w:after="0" w:line="240" w:lineRule="auto"/>
        <w:jc w:val="center"/>
        <w:rPr>
          <w:rFonts w:ascii="Times New Roman" w:hAnsi="Times New Roman"/>
          <w:b/>
          <w:sz w:val="28"/>
          <w:szCs w:val="28"/>
          <w:lang w:val="uz-Cyrl-UZ"/>
        </w:rPr>
      </w:pPr>
      <w:r w:rsidRPr="00436B85">
        <w:rPr>
          <w:rFonts w:ascii="Times New Roman" w:hAnsi="Times New Roman"/>
          <w:b/>
          <w:sz w:val="28"/>
          <w:szCs w:val="28"/>
          <w:lang w:val="uz-Cyrl-UZ"/>
        </w:rPr>
        <w:t xml:space="preserve">ИЧИ СПИРАЛИ ҚЎЙИЛГАН АЁЛЛАРДА АСОРАТЛАРНИ </w:t>
      </w:r>
    </w:p>
    <w:p w:rsidR="00896084" w:rsidRPr="00436B85" w:rsidRDefault="00896084" w:rsidP="001D0C54">
      <w:pPr>
        <w:spacing w:after="0" w:line="240" w:lineRule="auto"/>
        <w:jc w:val="center"/>
        <w:rPr>
          <w:rFonts w:ascii="Times New Roman" w:hAnsi="Times New Roman"/>
          <w:b/>
          <w:sz w:val="24"/>
          <w:szCs w:val="24"/>
          <w:lang w:val="uz-Cyrl-UZ"/>
        </w:rPr>
      </w:pPr>
      <w:r w:rsidRPr="00436B85">
        <w:rPr>
          <w:rFonts w:ascii="Times New Roman" w:hAnsi="Times New Roman"/>
          <w:b/>
          <w:sz w:val="28"/>
          <w:szCs w:val="28"/>
          <w:lang w:val="uz-Cyrl-UZ"/>
        </w:rPr>
        <w:t>ПРОГНОЗЛАШ ВА ОЛДИНИ ОЛИШ</w:t>
      </w:r>
    </w:p>
    <w:p w:rsidR="00896084" w:rsidRPr="00436B85" w:rsidRDefault="00896084" w:rsidP="006C7844">
      <w:pPr>
        <w:spacing w:before="1000" w:after="1000" w:line="240" w:lineRule="auto"/>
        <w:jc w:val="center"/>
        <w:rPr>
          <w:rFonts w:ascii="Times New Roman" w:hAnsi="Times New Roman"/>
          <w:b/>
          <w:sz w:val="24"/>
          <w:szCs w:val="24"/>
          <w:lang w:val="uz-Cyrl-UZ"/>
        </w:rPr>
      </w:pPr>
      <w:r w:rsidRPr="00436B85">
        <w:rPr>
          <w:rFonts w:ascii="Times New Roman" w:hAnsi="Times New Roman"/>
          <w:b/>
          <w:sz w:val="24"/>
          <w:szCs w:val="24"/>
          <w:lang w:val="uz-Cyrl-UZ"/>
        </w:rPr>
        <w:t xml:space="preserve">14.00.01 – Акушерлик ва гинекология </w:t>
      </w:r>
    </w:p>
    <w:p w:rsidR="00896084" w:rsidRPr="00436B85" w:rsidRDefault="00896084" w:rsidP="001D0C54">
      <w:pPr>
        <w:pStyle w:val="a4"/>
        <w:rPr>
          <w:b/>
          <w:sz w:val="24"/>
          <w:szCs w:val="24"/>
          <w:lang w:val="uz-Cyrl-UZ"/>
        </w:rPr>
      </w:pPr>
      <w:r w:rsidRPr="00436B85">
        <w:rPr>
          <w:b/>
          <w:sz w:val="24"/>
          <w:szCs w:val="24"/>
          <w:lang w:val="uz-Cyrl-UZ"/>
        </w:rPr>
        <w:t xml:space="preserve">ТИББИЁТ ФАНЛАРИ БЎЙИЧА ФАЛСАФА ДОКТОРИ (PhD) </w:t>
      </w:r>
    </w:p>
    <w:p w:rsidR="00896084" w:rsidRPr="00436B85" w:rsidRDefault="00896084" w:rsidP="006C7844">
      <w:pPr>
        <w:pStyle w:val="a4"/>
        <w:spacing w:after="3600"/>
        <w:rPr>
          <w:b/>
          <w:caps/>
          <w:sz w:val="24"/>
          <w:szCs w:val="24"/>
          <w:lang w:val="uz-Cyrl-UZ"/>
        </w:rPr>
      </w:pPr>
      <w:r w:rsidRPr="00436B85">
        <w:rPr>
          <w:b/>
          <w:sz w:val="24"/>
          <w:szCs w:val="24"/>
          <w:lang w:val="uz-Cyrl-UZ"/>
        </w:rPr>
        <w:t>ДИССЕРТАЦИЯСИ АВТОРЕФЕРАТИ</w:t>
      </w:r>
    </w:p>
    <w:p w:rsidR="006C7844" w:rsidRPr="00436B85" w:rsidRDefault="006C7844" w:rsidP="001D0C54">
      <w:pPr>
        <w:spacing w:after="0" w:line="240" w:lineRule="auto"/>
        <w:jc w:val="center"/>
        <w:rPr>
          <w:rFonts w:ascii="Times New Roman" w:hAnsi="Times New Roman"/>
          <w:b/>
          <w:bCs/>
          <w:caps/>
          <w:sz w:val="24"/>
          <w:szCs w:val="24"/>
        </w:rPr>
      </w:pPr>
    </w:p>
    <w:p w:rsidR="006C7844" w:rsidRPr="00436B85" w:rsidRDefault="006C7844" w:rsidP="001D0C54">
      <w:pPr>
        <w:spacing w:after="0" w:line="240" w:lineRule="auto"/>
        <w:jc w:val="center"/>
        <w:rPr>
          <w:rFonts w:ascii="Times New Roman" w:hAnsi="Times New Roman"/>
          <w:b/>
          <w:bCs/>
          <w:caps/>
          <w:sz w:val="24"/>
          <w:szCs w:val="24"/>
        </w:rPr>
      </w:pPr>
    </w:p>
    <w:p w:rsidR="00896084" w:rsidRPr="00436B85" w:rsidRDefault="00896084" w:rsidP="001D0C54">
      <w:pPr>
        <w:spacing w:after="0" w:line="240" w:lineRule="auto"/>
        <w:jc w:val="center"/>
        <w:rPr>
          <w:rFonts w:ascii="Times New Roman" w:hAnsi="Times New Roman"/>
          <w:b/>
          <w:bCs/>
          <w:caps/>
          <w:sz w:val="24"/>
          <w:szCs w:val="24"/>
        </w:rPr>
      </w:pPr>
      <w:r w:rsidRPr="00436B85">
        <w:rPr>
          <w:rFonts w:ascii="Times New Roman" w:hAnsi="Times New Roman"/>
          <w:b/>
          <w:bCs/>
          <w:caps/>
          <w:sz w:val="24"/>
          <w:szCs w:val="24"/>
        </w:rPr>
        <w:t>Тошкент – 2019</w:t>
      </w:r>
    </w:p>
    <w:p w:rsidR="006C7844" w:rsidRPr="00436B85" w:rsidRDefault="006C7844">
      <w:pPr>
        <w:spacing w:after="0" w:line="240" w:lineRule="auto"/>
        <w:rPr>
          <w:rFonts w:ascii="Times New Roman" w:hAnsi="Times New Roman"/>
          <w:b/>
          <w:bCs/>
          <w:sz w:val="28"/>
          <w:szCs w:val="28"/>
        </w:rPr>
      </w:pPr>
      <w:r w:rsidRPr="00436B85">
        <w:rPr>
          <w:rFonts w:ascii="Times New Roman" w:hAnsi="Times New Roman"/>
          <w:b/>
          <w:bCs/>
          <w:sz w:val="28"/>
          <w:szCs w:val="28"/>
        </w:rPr>
        <w:br w:type="page"/>
      </w:r>
    </w:p>
    <w:p w:rsidR="00896084" w:rsidRPr="00436B85" w:rsidRDefault="00896084" w:rsidP="001D0C54">
      <w:pPr>
        <w:spacing w:after="0" w:line="240" w:lineRule="auto"/>
        <w:jc w:val="right"/>
        <w:outlineLvl w:val="0"/>
        <w:rPr>
          <w:rFonts w:ascii="Times New Roman" w:hAnsi="Times New Roman"/>
          <w:b/>
          <w:bCs/>
          <w:sz w:val="28"/>
          <w:szCs w:val="28"/>
        </w:rPr>
      </w:pPr>
      <w:r w:rsidRPr="00436B85">
        <w:rPr>
          <w:rFonts w:ascii="Times New Roman" w:hAnsi="Times New Roman"/>
          <w:b/>
          <w:bCs/>
          <w:sz w:val="28"/>
          <w:szCs w:val="28"/>
        </w:rPr>
        <w:lastRenderedPageBreak/>
        <w:t>УДК: 616.248+616.441-002-053</w:t>
      </w:r>
    </w:p>
    <w:p w:rsidR="00896084" w:rsidRPr="00436B85" w:rsidRDefault="00896084" w:rsidP="001D0C54">
      <w:pPr>
        <w:spacing w:after="0" w:line="240" w:lineRule="auto"/>
        <w:jc w:val="center"/>
        <w:rPr>
          <w:rFonts w:ascii="Times New Roman" w:hAnsi="Times New Roman"/>
          <w:sz w:val="28"/>
          <w:szCs w:val="28"/>
          <w:lang w:val="uz-Cyrl-UZ"/>
        </w:rPr>
      </w:pPr>
    </w:p>
    <w:p w:rsidR="00896084" w:rsidRPr="00436B85" w:rsidRDefault="00896084" w:rsidP="001D0C54">
      <w:pPr>
        <w:jc w:val="center"/>
        <w:rPr>
          <w:rFonts w:ascii="Times New Roman" w:hAnsi="Times New Roman"/>
          <w:b/>
          <w:sz w:val="28"/>
          <w:szCs w:val="28"/>
          <w:lang w:val="uz-Cyrl-UZ"/>
        </w:rPr>
      </w:pPr>
      <w:r w:rsidRPr="00436B85">
        <w:rPr>
          <w:rFonts w:ascii="Times New Roman" w:hAnsi="Times New Roman"/>
          <w:b/>
          <w:sz w:val="28"/>
          <w:szCs w:val="28"/>
          <w:lang w:val="uz-Cyrl-UZ"/>
        </w:rPr>
        <w:t xml:space="preserve">Фалсафа доктори </w:t>
      </w:r>
      <w:r w:rsidRPr="00436B85">
        <w:rPr>
          <w:rFonts w:ascii="Times New Roman" w:hAnsi="Times New Roman"/>
          <w:b/>
          <w:bCs/>
          <w:sz w:val="28"/>
          <w:szCs w:val="28"/>
          <w:lang w:val="uz-Cyrl-UZ"/>
        </w:rPr>
        <w:t xml:space="preserve">(PhD) </w:t>
      </w:r>
      <w:r w:rsidRPr="00436B85">
        <w:rPr>
          <w:rFonts w:ascii="Times New Roman" w:hAnsi="Times New Roman"/>
          <w:b/>
          <w:sz w:val="28"/>
          <w:szCs w:val="28"/>
          <w:lang w:val="uz-Cyrl-UZ"/>
        </w:rPr>
        <w:t>диссертацияси автореферати мундарижаси</w:t>
      </w:r>
    </w:p>
    <w:p w:rsidR="00896084" w:rsidRPr="00436B85" w:rsidRDefault="00896084" w:rsidP="001D0C54">
      <w:pPr>
        <w:pStyle w:val="a4"/>
        <w:rPr>
          <w:b/>
          <w:bCs/>
          <w:caps/>
          <w:sz w:val="28"/>
          <w:szCs w:val="28"/>
        </w:rPr>
      </w:pPr>
      <w:r w:rsidRPr="00436B85">
        <w:rPr>
          <w:b/>
          <w:sz w:val="28"/>
          <w:szCs w:val="28"/>
          <w:lang w:val="uz-Cyrl-UZ"/>
        </w:rPr>
        <w:t xml:space="preserve">Оглавление автореферата диссертации доктора философии </w:t>
      </w:r>
      <w:r w:rsidRPr="00436B85">
        <w:rPr>
          <w:b/>
          <w:sz w:val="28"/>
          <w:szCs w:val="28"/>
        </w:rPr>
        <w:t>(</w:t>
      </w:r>
      <w:r w:rsidRPr="00436B85">
        <w:rPr>
          <w:b/>
          <w:sz w:val="28"/>
          <w:szCs w:val="28"/>
          <w:lang w:val="en-US"/>
        </w:rPr>
        <w:t>PhD</w:t>
      </w:r>
      <w:r w:rsidRPr="00436B85">
        <w:rPr>
          <w:b/>
          <w:sz w:val="28"/>
          <w:szCs w:val="28"/>
        </w:rPr>
        <w:t>)</w:t>
      </w:r>
    </w:p>
    <w:p w:rsidR="00896084" w:rsidRPr="00436B85" w:rsidRDefault="00896084" w:rsidP="001D0C54">
      <w:pPr>
        <w:pStyle w:val="a4"/>
        <w:rPr>
          <w:b/>
          <w:bCs/>
          <w:sz w:val="28"/>
          <w:szCs w:val="28"/>
        </w:rPr>
      </w:pPr>
    </w:p>
    <w:p w:rsidR="00896084" w:rsidRPr="00436B85" w:rsidRDefault="00896084" w:rsidP="001D0C54">
      <w:pPr>
        <w:pStyle w:val="a4"/>
        <w:rPr>
          <w:b/>
          <w:bCs/>
          <w:sz w:val="28"/>
          <w:szCs w:val="28"/>
          <w:lang w:val="uz-Cyrl-UZ"/>
        </w:rPr>
      </w:pPr>
      <w:r w:rsidRPr="00436B85">
        <w:rPr>
          <w:b/>
          <w:sz w:val="28"/>
          <w:szCs w:val="28"/>
          <w:lang w:val="uz-Cyrl-UZ"/>
        </w:rPr>
        <w:t>Content</w:t>
      </w:r>
      <w:r w:rsidRPr="00436B85">
        <w:rPr>
          <w:b/>
          <w:sz w:val="28"/>
          <w:szCs w:val="28"/>
          <w:lang w:val="en-US"/>
        </w:rPr>
        <w:t>s</w:t>
      </w:r>
      <w:r w:rsidRPr="00436B85">
        <w:rPr>
          <w:b/>
          <w:sz w:val="28"/>
          <w:szCs w:val="28"/>
          <w:lang w:val="uz-Cyrl-UZ"/>
        </w:rPr>
        <w:t xml:space="preserve"> of dissertation abstract of doctor</w:t>
      </w:r>
      <w:r w:rsidRPr="00436B85">
        <w:rPr>
          <w:b/>
          <w:sz w:val="28"/>
          <w:szCs w:val="28"/>
          <w:lang w:val="en-US"/>
        </w:rPr>
        <w:t xml:space="preserve"> of philosophy (PhD)</w:t>
      </w:r>
    </w:p>
    <w:p w:rsidR="00896084" w:rsidRPr="00436B85" w:rsidRDefault="00896084" w:rsidP="001D0C54">
      <w:pPr>
        <w:pStyle w:val="a4"/>
        <w:ind w:firstLine="567"/>
        <w:jc w:val="both"/>
        <w:rPr>
          <w:b/>
          <w:sz w:val="28"/>
          <w:szCs w:val="28"/>
          <w:lang w:val="uz-Cyrl-UZ"/>
        </w:rPr>
      </w:pPr>
    </w:p>
    <w:p w:rsidR="00896084" w:rsidRPr="00436B85" w:rsidRDefault="00896084" w:rsidP="001D0C54">
      <w:pPr>
        <w:spacing w:after="0" w:line="240" w:lineRule="auto"/>
        <w:jc w:val="center"/>
        <w:rPr>
          <w:rFonts w:ascii="Times New Roman" w:hAnsi="Times New Roman"/>
          <w:b/>
          <w:sz w:val="28"/>
          <w:szCs w:val="28"/>
          <w:lang w:val="uz-Cyrl-UZ"/>
        </w:rPr>
      </w:pPr>
    </w:p>
    <w:p w:rsidR="00896084" w:rsidRPr="00436B85" w:rsidRDefault="00896084" w:rsidP="001D0C54">
      <w:pPr>
        <w:spacing w:after="0" w:line="240" w:lineRule="auto"/>
        <w:jc w:val="center"/>
        <w:rPr>
          <w:rFonts w:ascii="Times New Roman" w:hAnsi="Times New Roman"/>
          <w:b/>
          <w:sz w:val="28"/>
          <w:szCs w:val="28"/>
          <w:lang w:val="uz-Cyrl-UZ"/>
        </w:rPr>
      </w:pPr>
    </w:p>
    <w:p w:rsidR="00896084" w:rsidRPr="00436B85" w:rsidRDefault="00896084" w:rsidP="001D0C54">
      <w:pPr>
        <w:spacing w:after="0" w:line="240" w:lineRule="auto"/>
        <w:jc w:val="both"/>
        <w:rPr>
          <w:rFonts w:ascii="Times New Roman" w:hAnsi="Times New Roman"/>
          <w:b/>
          <w:sz w:val="28"/>
          <w:szCs w:val="28"/>
          <w:lang w:val="uz-Cyrl-UZ"/>
        </w:rPr>
      </w:pPr>
    </w:p>
    <w:tbl>
      <w:tblPr>
        <w:tblW w:w="0" w:type="auto"/>
        <w:tblLook w:val="00A0" w:firstRow="1" w:lastRow="0" w:firstColumn="1" w:lastColumn="0" w:noHBand="0" w:noVBand="0"/>
      </w:tblPr>
      <w:tblGrid>
        <w:gridCol w:w="8818"/>
        <w:gridCol w:w="527"/>
      </w:tblGrid>
      <w:tr w:rsidR="00896084" w:rsidRPr="00436B85" w:rsidTr="00CD2949">
        <w:trPr>
          <w:trHeight w:val="20"/>
        </w:trPr>
        <w:tc>
          <w:tcPr>
            <w:tcW w:w="8818" w:type="dxa"/>
            <w:vAlign w:val="bottom"/>
          </w:tcPr>
          <w:p w:rsidR="00896084" w:rsidRPr="00436B85" w:rsidRDefault="00896084" w:rsidP="00FE66E2">
            <w:pPr>
              <w:keepNext/>
              <w:spacing w:after="0" w:line="240" w:lineRule="auto"/>
              <w:jc w:val="both"/>
              <w:outlineLvl w:val="6"/>
              <w:rPr>
                <w:rFonts w:ascii="Times New Roman" w:hAnsi="Times New Roman"/>
                <w:b/>
                <w:sz w:val="28"/>
                <w:szCs w:val="28"/>
                <w:lang w:val="uz-Cyrl-UZ"/>
              </w:rPr>
            </w:pPr>
            <w:r w:rsidRPr="00436B85">
              <w:rPr>
                <w:rFonts w:ascii="Times New Roman" w:hAnsi="Times New Roman"/>
                <w:b/>
                <w:sz w:val="28"/>
                <w:szCs w:val="20"/>
                <w:lang w:val="uz-Cyrl-UZ"/>
              </w:rPr>
              <w:t>Юсупова Умида Машарифовна</w:t>
            </w:r>
          </w:p>
        </w:tc>
        <w:tc>
          <w:tcPr>
            <w:tcW w:w="527" w:type="dxa"/>
            <w:vAlign w:val="bottom"/>
          </w:tcPr>
          <w:p w:rsidR="00896084" w:rsidRPr="00436B85" w:rsidRDefault="00896084" w:rsidP="00FE66E2">
            <w:pPr>
              <w:spacing w:after="0" w:line="240" w:lineRule="auto"/>
              <w:jc w:val="right"/>
              <w:rPr>
                <w:rFonts w:ascii="Times New Roman" w:hAnsi="Times New Roman"/>
                <w:sz w:val="28"/>
                <w:szCs w:val="28"/>
                <w:lang w:val="uz-Cyrl-UZ"/>
              </w:rPr>
            </w:pPr>
          </w:p>
        </w:tc>
      </w:tr>
      <w:tr w:rsidR="00FE66E2" w:rsidRPr="00436B85" w:rsidTr="00CD2949">
        <w:trPr>
          <w:trHeight w:val="20"/>
        </w:trPr>
        <w:tc>
          <w:tcPr>
            <w:tcW w:w="8818" w:type="dxa"/>
            <w:vAlign w:val="bottom"/>
          </w:tcPr>
          <w:p w:rsidR="00FE66E2" w:rsidRPr="00436B85" w:rsidRDefault="00FE66E2" w:rsidP="001D0C54">
            <w:pPr>
              <w:keepNext/>
              <w:spacing w:after="0" w:line="240" w:lineRule="auto"/>
              <w:jc w:val="both"/>
              <w:outlineLvl w:val="6"/>
              <w:rPr>
                <w:rFonts w:ascii="Times New Roman" w:hAnsi="Times New Roman"/>
                <w:b/>
                <w:sz w:val="28"/>
                <w:szCs w:val="20"/>
                <w:lang w:val="uz-Cyrl-UZ"/>
              </w:rPr>
            </w:pPr>
            <w:r w:rsidRPr="00436B85">
              <w:rPr>
                <w:rFonts w:ascii="Times New Roman" w:hAnsi="Times New Roman"/>
                <w:sz w:val="28"/>
                <w:szCs w:val="28"/>
                <w:lang w:val="uz-Cyrl-UZ"/>
              </w:rPr>
              <w:t>Туғруқдан кейинги даврда бачадон ичи спирали қўйилган аёлларда</w:t>
            </w:r>
          </w:p>
        </w:tc>
        <w:tc>
          <w:tcPr>
            <w:tcW w:w="527" w:type="dxa"/>
            <w:vAlign w:val="bottom"/>
          </w:tcPr>
          <w:p w:rsidR="00FE66E2" w:rsidRPr="00436B85" w:rsidRDefault="00FE66E2" w:rsidP="00FE66E2">
            <w:pPr>
              <w:spacing w:after="0" w:line="240" w:lineRule="auto"/>
              <w:jc w:val="right"/>
              <w:rPr>
                <w:rFonts w:ascii="Times New Roman" w:hAnsi="Times New Roman"/>
                <w:sz w:val="28"/>
                <w:szCs w:val="28"/>
                <w:lang w:val="uz-Cyrl-UZ"/>
              </w:rPr>
            </w:pPr>
          </w:p>
        </w:tc>
      </w:tr>
      <w:tr w:rsidR="00FE66E2" w:rsidRPr="00436B85" w:rsidTr="00CD2949">
        <w:trPr>
          <w:trHeight w:val="20"/>
        </w:trPr>
        <w:tc>
          <w:tcPr>
            <w:tcW w:w="8818" w:type="dxa"/>
            <w:vAlign w:val="bottom"/>
          </w:tcPr>
          <w:p w:rsidR="00FE66E2" w:rsidRPr="00436B85" w:rsidRDefault="00FE66E2" w:rsidP="00FE66E2">
            <w:pPr>
              <w:keepNext/>
              <w:spacing w:after="0" w:line="240" w:lineRule="auto"/>
              <w:jc w:val="both"/>
              <w:outlineLvl w:val="6"/>
              <w:rPr>
                <w:rFonts w:ascii="Times New Roman" w:hAnsi="Times New Roman"/>
                <w:b/>
                <w:sz w:val="28"/>
                <w:szCs w:val="20"/>
                <w:lang w:val="uz-Cyrl-UZ"/>
              </w:rPr>
            </w:pPr>
            <w:r w:rsidRPr="00436B85">
              <w:rPr>
                <w:rFonts w:ascii="Times New Roman" w:hAnsi="Times New Roman"/>
                <w:sz w:val="28"/>
                <w:szCs w:val="28"/>
                <w:lang w:val="uz-Cyrl-UZ"/>
              </w:rPr>
              <w:t>асоратларни прогнозлаш ва олдини олиш ................................</w:t>
            </w:r>
            <w:r w:rsidR="00557E7E">
              <w:rPr>
                <w:rFonts w:ascii="Times New Roman" w:hAnsi="Times New Roman"/>
                <w:sz w:val="28"/>
                <w:szCs w:val="28"/>
                <w:lang w:val="uz-Cyrl-UZ"/>
              </w:rPr>
              <w:t>......</w:t>
            </w:r>
            <w:r w:rsidRPr="00436B85">
              <w:rPr>
                <w:rFonts w:ascii="Times New Roman" w:hAnsi="Times New Roman"/>
                <w:sz w:val="28"/>
                <w:szCs w:val="28"/>
                <w:lang w:val="uz-Cyrl-UZ"/>
              </w:rPr>
              <w:t>.............</w:t>
            </w:r>
          </w:p>
        </w:tc>
        <w:tc>
          <w:tcPr>
            <w:tcW w:w="527" w:type="dxa"/>
            <w:vAlign w:val="bottom"/>
          </w:tcPr>
          <w:p w:rsidR="00FE66E2" w:rsidRPr="00436B85" w:rsidRDefault="00FE66E2" w:rsidP="00FE66E2">
            <w:pPr>
              <w:spacing w:after="0" w:line="240" w:lineRule="auto"/>
              <w:jc w:val="right"/>
              <w:rPr>
                <w:rFonts w:ascii="Times New Roman" w:hAnsi="Times New Roman"/>
                <w:sz w:val="28"/>
                <w:szCs w:val="28"/>
                <w:lang w:val="uz-Cyrl-UZ"/>
              </w:rPr>
            </w:pPr>
            <w:r w:rsidRPr="00436B85">
              <w:rPr>
                <w:rFonts w:ascii="Times New Roman" w:hAnsi="Times New Roman"/>
                <w:sz w:val="28"/>
                <w:szCs w:val="28"/>
                <w:lang w:val="uz-Cyrl-UZ"/>
              </w:rPr>
              <w:t>3</w:t>
            </w:r>
          </w:p>
        </w:tc>
      </w:tr>
      <w:tr w:rsidR="00CD2949" w:rsidRPr="00436B85" w:rsidTr="00CD2949">
        <w:trPr>
          <w:trHeight w:val="20"/>
        </w:trPr>
        <w:tc>
          <w:tcPr>
            <w:tcW w:w="8818" w:type="dxa"/>
            <w:vAlign w:val="bottom"/>
          </w:tcPr>
          <w:p w:rsidR="00CD2949" w:rsidRPr="00436B85" w:rsidRDefault="00CD2949" w:rsidP="00FE66E2">
            <w:pPr>
              <w:keepNext/>
              <w:spacing w:after="0" w:line="240" w:lineRule="auto"/>
              <w:jc w:val="both"/>
              <w:outlineLvl w:val="6"/>
              <w:rPr>
                <w:rFonts w:ascii="Times New Roman" w:hAnsi="Times New Roman"/>
                <w:b/>
                <w:sz w:val="28"/>
                <w:szCs w:val="20"/>
                <w:lang w:val="uz-Cyrl-UZ"/>
              </w:rPr>
            </w:pPr>
          </w:p>
        </w:tc>
        <w:tc>
          <w:tcPr>
            <w:tcW w:w="527" w:type="dxa"/>
            <w:vAlign w:val="bottom"/>
          </w:tcPr>
          <w:p w:rsidR="00CD2949" w:rsidRPr="00436B85" w:rsidRDefault="00CD2949" w:rsidP="00FE66E2">
            <w:pPr>
              <w:spacing w:after="0" w:line="240" w:lineRule="auto"/>
              <w:jc w:val="right"/>
              <w:rPr>
                <w:rFonts w:ascii="Times New Roman" w:hAnsi="Times New Roman"/>
                <w:sz w:val="28"/>
                <w:szCs w:val="28"/>
                <w:lang w:val="uz-Cyrl-UZ"/>
              </w:rPr>
            </w:pPr>
          </w:p>
        </w:tc>
      </w:tr>
      <w:tr w:rsidR="00FE66E2" w:rsidRPr="00436B85" w:rsidTr="00CD2949">
        <w:trPr>
          <w:trHeight w:val="20"/>
        </w:trPr>
        <w:tc>
          <w:tcPr>
            <w:tcW w:w="8818" w:type="dxa"/>
            <w:vAlign w:val="bottom"/>
          </w:tcPr>
          <w:p w:rsidR="00FE66E2" w:rsidRPr="00436B85" w:rsidRDefault="00FE66E2" w:rsidP="00FE66E2">
            <w:pPr>
              <w:keepNext/>
              <w:spacing w:after="0" w:line="240" w:lineRule="auto"/>
              <w:jc w:val="both"/>
              <w:outlineLvl w:val="6"/>
              <w:rPr>
                <w:rFonts w:ascii="Times New Roman" w:hAnsi="Times New Roman"/>
                <w:b/>
                <w:sz w:val="28"/>
                <w:szCs w:val="20"/>
                <w:lang w:val="uz-Cyrl-UZ"/>
              </w:rPr>
            </w:pPr>
          </w:p>
        </w:tc>
        <w:tc>
          <w:tcPr>
            <w:tcW w:w="527" w:type="dxa"/>
            <w:vAlign w:val="bottom"/>
          </w:tcPr>
          <w:p w:rsidR="00FE66E2" w:rsidRPr="00436B85" w:rsidRDefault="00FE66E2" w:rsidP="00FE66E2">
            <w:pPr>
              <w:spacing w:after="0" w:line="240" w:lineRule="auto"/>
              <w:jc w:val="right"/>
              <w:rPr>
                <w:rFonts w:ascii="Times New Roman" w:hAnsi="Times New Roman"/>
                <w:sz w:val="28"/>
                <w:szCs w:val="28"/>
                <w:lang w:val="uz-Cyrl-UZ"/>
              </w:rPr>
            </w:pPr>
          </w:p>
        </w:tc>
      </w:tr>
      <w:tr w:rsidR="00FE66E2" w:rsidRPr="00436B85" w:rsidTr="00CD2949">
        <w:trPr>
          <w:trHeight w:val="20"/>
        </w:trPr>
        <w:tc>
          <w:tcPr>
            <w:tcW w:w="8818" w:type="dxa"/>
            <w:vAlign w:val="bottom"/>
          </w:tcPr>
          <w:p w:rsidR="00FE66E2" w:rsidRPr="00436B85" w:rsidRDefault="00FE66E2" w:rsidP="00FE66E2">
            <w:pPr>
              <w:keepNext/>
              <w:spacing w:after="0" w:line="240" w:lineRule="auto"/>
              <w:jc w:val="both"/>
              <w:outlineLvl w:val="6"/>
              <w:rPr>
                <w:rFonts w:ascii="Times New Roman" w:hAnsi="Times New Roman"/>
                <w:b/>
                <w:sz w:val="28"/>
                <w:szCs w:val="28"/>
              </w:rPr>
            </w:pPr>
            <w:r w:rsidRPr="00436B85">
              <w:rPr>
                <w:rFonts w:ascii="Times New Roman" w:hAnsi="Times New Roman"/>
                <w:b/>
                <w:sz w:val="28"/>
                <w:szCs w:val="20"/>
                <w:lang w:val="uz-Cyrl-UZ"/>
              </w:rPr>
              <w:t>Юсупова Умида Машарифовна</w:t>
            </w:r>
          </w:p>
        </w:tc>
        <w:tc>
          <w:tcPr>
            <w:tcW w:w="527" w:type="dxa"/>
            <w:vAlign w:val="bottom"/>
          </w:tcPr>
          <w:p w:rsidR="00FE66E2" w:rsidRPr="00436B85" w:rsidRDefault="00FE66E2" w:rsidP="00FE66E2">
            <w:pPr>
              <w:spacing w:after="0" w:line="240" w:lineRule="auto"/>
              <w:jc w:val="right"/>
              <w:rPr>
                <w:rFonts w:ascii="Times New Roman" w:hAnsi="Times New Roman"/>
                <w:b/>
                <w:sz w:val="28"/>
                <w:szCs w:val="28"/>
                <w:lang w:val="uz-Cyrl-UZ"/>
              </w:rPr>
            </w:pPr>
          </w:p>
        </w:tc>
      </w:tr>
      <w:tr w:rsidR="00FE66E2" w:rsidRPr="00436B85" w:rsidTr="00CD2949">
        <w:trPr>
          <w:trHeight w:val="20"/>
        </w:trPr>
        <w:tc>
          <w:tcPr>
            <w:tcW w:w="8818" w:type="dxa"/>
            <w:vAlign w:val="bottom"/>
          </w:tcPr>
          <w:p w:rsidR="00FE66E2" w:rsidRPr="00436B85" w:rsidRDefault="00FE66E2" w:rsidP="00FE66E2">
            <w:pPr>
              <w:keepNext/>
              <w:spacing w:after="0" w:line="240" w:lineRule="auto"/>
              <w:jc w:val="both"/>
              <w:outlineLvl w:val="6"/>
              <w:rPr>
                <w:rFonts w:ascii="Times New Roman" w:hAnsi="Times New Roman"/>
                <w:b/>
                <w:sz w:val="28"/>
                <w:szCs w:val="20"/>
                <w:lang w:val="uz-Cyrl-UZ"/>
              </w:rPr>
            </w:pPr>
            <w:r w:rsidRPr="00436B85">
              <w:rPr>
                <w:rFonts w:ascii="Times New Roman" w:hAnsi="Times New Roman"/>
                <w:sz w:val="28"/>
                <w:szCs w:val="28"/>
              </w:rPr>
              <w:t>Прогнозирование и профилактика осложнений вставления ВМС у</w:t>
            </w:r>
          </w:p>
        </w:tc>
        <w:tc>
          <w:tcPr>
            <w:tcW w:w="527" w:type="dxa"/>
            <w:vAlign w:val="bottom"/>
          </w:tcPr>
          <w:p w:rsidR="00FE66E2" w:rsidRPr="00436B85" w:rsidRDefault="00FE66E2" w:rsidP="00FE66E2">
            <w:pPr>
              <w:spacing w:after="0" w:line="240" w:lineRule="auto"/>
              <w:jc w:val="right"/>
              <w:rPr>
                <w:rFonts w:ascii="Times New Roman" w:hAnsi="Times New Roman"/>
                <w:sz w:val="28"/>
                <w:szCs w:val="28"/>
              </w:rPr>
            </w:pPr>
          </w:p>
        </w:tc>
      </w:tr>
      <w:tr w:rsidR="00FE66E2" w:rsidRPr="00436B85" w:rsidTr="00347D5D">
        <w:trPr>
          <w:trHeight w:val="20"/>
        </w:trPr>
        <w:tc>
          <w:tcPr>
            <w:tcW w:w="8818" w:type="dxa"/>
            <w:vAlign w:val="bottom"/>
          </w:tcPr>
          <w:p w:rsidR="00FE66E2" w:rsidRPr="00436B85" w:rsidRDefault="00FE66E2" w:rsidP="00EF30EB">
            <w:pPr>
              <w:keepNext/>
              <w:spacing w:after="0" w:line="240" w:lineRule="auto"/>
              <w:jc w:val="both"/>
              <w:outlineLvl w:val="6"/>
              <w:rPr>
                <w:rFonts w:ascii="Times New Roman" w:hAnsi="Times New Roman"/>
                <w:b/>
                <w:sz w:val="28"/>
                <w:szCs w:val="20"/>
                <w:lang w:val="uz-Cyrl-UZ"/>
              </w:rPr>
            </w:pPr>
            <w:r w:rsidRPr="00436B85">
              <w:rPr>
                <w:rFonts w:ascii="Times New Roman" w:hAnsi="Times New Roman"/>
                <w:sz w:val="28"/>
                <w:szCs w:val="28"/>
              </w:rPr>
              <w:t>женщин в послеродовом периоде …………………………</w:t>
            </w:r>
            <w:r w:rsidR="00557E7E">
              <w:rPr>
                <w:rFonts w:ascii="Times New Roman" w:hAnsi="Times New Roman"/>
                <w:sz w:val="28"/>
                <w:szCs w:val="28"/>
              </w:rPr>
              <w:t>………….</w:t>
            </w:r>
            <w:r w:rsidRPr="00436B85">
              <w:rPr>
                <w:rFonts w:ascii="Times New Roman" w:hAnsi="Times New Roman"/>
                <w:sz w:val="28"/>
                <w:szCs w:val="28"/>
              </w:rPr>
              <w:t xml:space="preserve">…… </w:t>
            </w:r>
          </w:p>
        </w:tc>
        <w:tc>
          <w:tcPr>
            <w:tcW w:w="527" w:type="dxa"/>
          </w:tcPr>
          <w:p w:rsidR="00FE66E2" w:rsidRPr="00436B85" w:rsidRDefault="00557E7E" w:rsidP="00347D5D">
            <w:pPr>
              <w:spacing w:after="0" w:line="240" w:lineRule="auto"/>
              <w:jc w:val="center"/>
              <w:rPr>
                <w:rFonts w:ascii="Times New Roman" w:hAnsi="Times New Roman"/>
                <w:sz w:val="28"/>
                <w:szCs w:val="28"/>
              </w:rPr>
            </w:pPr>
            <w:r>
              <w:rPr>
                <w:rFonts w:ascii="Times New Roman" w:hAnsi="Times New Roman"/>
                <w:sz w:val="28"/>
                <w:szCs w:val="28"/>
              </w:rPr>
              <w:t>21</w:t>
            </w:r>
          </w:p>
        </w:tc>
      </w:tr>
      <w:tr w:rsidR="00CD2949" w:rsidRPr="00436B85" w:rsidTr="00CD2949">
        <w:trPr>
          <w:trHeight w:val="20"/>
        </w:trPr>
        <w:tc>
          <w:tcPr>
            <w:tcW w:w="8818" w:type="dxa"/>
            <w:vAlign w:val="bottom"/>
          </w:tcPr>
          <w:p w:rsidR="00CD2949" w:rsidRPr="00436B85" w:rsidRDefault="00CD2949" w:rsidP="00FE66E2">
            <w:pPr>
              <w:keepNext/>
              <w:spacing w:after="0" w:line="240" w:lineRule="auto"/>
              <w:jc w:val="both"/>
              <w:outlineLvl w:val="6"/>
              <w:rPr>
                <w:rFonts w:ascii="Times New Roman" w:hAnsi="Times New Roman"/>
                <w:b/>
                <w:sz w:val="28"/>
                <w:szCs w:val="20"/>
                <w:lang w:val="uz-Cyrl-UZ"/>
              </w:rPr>
            </w:pPr>
          </w:p>
        </w:tc>
        <w:tc>
          <w:tcPr>
            <w:tcW w:w="527" w:type="dxa"/>
            <w:vAlign w:val="bottom"/>
          </w:tcPr>
          <w:p w:rsidR="00CD2949" w:rsidRPr="00436B85" w:rsidRDefault="00CD2949" w:rsidP="00FE66E2">
            <w:pPr>
              <w:spacing w:after="0" w:line="240" w:lineRule="auto"/>
              <w:jc w:val="right"/>
              <w:rPr>
                <w:rFonts w:ascii="Times New Roman" w:hAnsi="Times New Roman"/>
                <w:sz w:val="28"/>
                <w:szCs w:val="28"/>
              </w:rPr>
            </w:pPr>
          </w:p>
        </w:tc>
      </w:tr>
      <w:tr w:rsidR="00FE66E2" w:rsidRPr="00436B85" w:rsidTr="00CD2949">
        <w:trPr>
          <w:trHeight w:val="20"/>
        </w:trPr>
        <w:tc>
          <w:tcPr>
            <w:tcW w:w="8818" w:type="dxa"/>
            <w:vAlign w:val="bottom"/>
          </w:tcPr>
          <w:p w:rsidR="00FE66E2" w:rsidRPr="00436B85" w:rsidRDefault="00FE66E2" w:rsidP="00FE66E2">
            <w:pPr>
              <w:keepNext/>
              <w:spacing w:after="0" w:line="240" w:lineRule="auto"/>
              <w:jc w:val="both"/>
              <w:outlineLvl w:val="6"/>
              <w:rPr>
                <w:rFonts w:ascii="Times New Roman" w:hAnsi="Times New Roman"/>
                <w:b/>
                <w:sz w:val="28"/>
                <w:szCs w:val="20"/>
                <w:lang w:val="uz-Cyrl-UZ"/>
              </w:rPr>
            </w:pPr>
          </w:p>
        </w:tc>
        <w:tc>
          <w:tcPr>
            <w:tcW w:w="527" w:type="dxa"/>
            <w:vAlign w:val="bottom"/>
          </w:tcPr>
          <w:p w:rsidR="00FE66E2" w:rsidRPr="00436B85" w:rsidRDefault="00FE66E2" w:rsidP="00FE66E2">
            <w:pPr>
              <w:spacing w:after="0" w:line="240" w:lineRule="auto"/>
              <w:jc w:val="right"/>
              <w:rPr>
                <w:rFonts w:ascii="Times New Roman" w:hAnsi="Times New Roman"/>
                <w:sz w:val="28"/>
                <w:szCs w:val="28"/>
              </w:rPr>
            </w:pPr>
          </w:p>
        </w:tc>
      </w:tr>
      <w:tr w:rsidR="00FE66E2" w:rsidRPr="00436B85" w:rsidTr="00CD2949">
        <w:trPr>
          <w:trHeight w:val="20"/>
        </w:trPr>
        <w:tc>
          <w:tcPr>
            <w:tcW w:w="8818" w:type="dxa"/>
            <w:vAlign w:val="bottom"/>
          </w:tcPr>
          <w:p w:rsidR="00FE66E2" w:rsidRPr="00436B85" w:rsidRDefault="00CD2949" w:rsidP="00FE66E2">
            <w:pPr>
              <w:keepNext/>
              <w:spacing w:after="0" w:line="240" w:lineRule="auto"/>
              <w:jc w:val="both"/>
              <w:outlineLvl w:val="6"/>
              <w:rPr>
                <w:rFonts w:ascii="Times New Roman" w:hAnsi="Times New Roman"/>
                <w:b/>
                <w:sz w:val="28"/>
                <w:szCs w:val="20"/>
                <w:lang w:val="uz-Cyrl-UZ"/>
              </w:rPr>
            </w:pPr>
            <w:r w:rsidRPr="00436B85">
              <w:rPr>
                <w:rFonts w:ascii="Times New Roman" w:hAnsi="Times New Roman"/>
                <w:b/>
                <w:sz w:val="28"/>
                <w:szCs w:val="20"/>
                <w:lang w:val="uz-Cyrl-UZ"/>
              </w:rPr>
              <w:t>Yusupova Umida Masharifovna</w:t>
            </w:r>
          </w:p>
        </w:tc>
        <w:tc>
          <w:tcPr>
            <w:tcW w:w="527" w:type="dxa"/>
            <w:vAlign w:val="bottom"/>
          </w:tcPr>
          <w:p w:rsidR="00FE66E2" w:rsidRPr="00436B85" w:rsidRDefault="00FE66E2" w:rsidP="00FE66E2">
            <w:pPr>
              <w:spacing w:after="0" w:line="240" w:lineRule="auto"/>
              <w:jc w:val="right"/>
              <w:rPr>
                <w:rFonts w:ascii="Times New Roman" w:hAnsi="Times New Roman"/>
                <w:sz w:val="28"/>
                <w:szCs w:val="28"/>
              </w:rPr>
            </w:pPr>
          </w:p>
        </w:tc>
      </w:tr>
      <w:tr w:rsidR="00FE66E2" w:rsidRPr="00C11527" w:rsidTr="00CD2949">
        <w:trPr>
          <w:trHeight w:val="20"/>
        </w:trPr>
        <w:tc>
          <w:tcPr>
            <w:tcW w:w="8818" w:type="dxa"/>
            <w:vAlign w:val="bottom"/>
          </w:tcPr>
          <w:p w:rsidR="00FE66E2" w:rsidRPr="00436B85" w:rsidRDefault="00CD2949" w:rsidP="00FE66E2">
            <w:pPr>
              <w:keepNext/>
              <w:spacing w:after="0" w:line="240" w:lineRule="auto"/>
              <w:jc w:val="both"/>
              <w:outlineLvl w:val="6"/>
              <w:rPr>
                <w:rFonts w:ascii="Times New Roman" w:hAnsi="Times New Roman"/>
                <w:sz w:val="28"/>
                <w:szCs w:val="20"/>
                <w:lang w:val="uz-Cyrl-UZ"/>
              </w:rPr>
            </w:pPr>
            <w:r w:rsidRPr="00436B85">
              <w:rPr>
                <w:rFonts w:ascii="Times New Roman" w:hAnsi="Times New Roman"/>
                <w:sz w:val="28"/>
                <w:szCs w:val="20"/>
                <w:lang w:val="uz-Cyrl-UZ"/>
              </w:rPr>
              <w:t>Prediction and prevention of complications of insertion of the IUD in</w:t>
            </w:r>
          </w:p>
        </w:tc>
        <w:tc>
          <w:tcPr>
            <w:tcW w:w="527" w:type="dxa"/>
            <w:vAlign w:val="bottom"/>
          </w:tcPr>
          <w:p w:rsidR="00FE66E2" w:rsidRPr="00436B85" w:rsidRDefault="00FE66E2" w:rsidP="00FE66E2">
            <w:pPr>
              <w:spacing w:after="0" w:line="240" w:lineRule="auto"/>
              <w:jc w:val="right"/>
              <w:rPr>
                <w:rFonts w:ascii="Times New Roman" w:hAnsi="Times New Roman"/>
                <w:sz w:val="28"/>
                <w:szCs w:val="28"/>
                <w:lang w:val="en-US"/>
              </w:rPr>
            </w:pPr>
          </w:p>
        </w:tc>
      </w:tr>
      <w:tr w:rsidR="00FE66E2" w:rsidRPr="00436B85" w:rsidTr="00CD2949">
        <w:trPr>
          <w:trHeight w:val="20"/>
        </w:trPr>
        <w:tc>
          <w:tcPr>
            <w:tcW w:w="8818" w:type="dxa"/>
            <w:vAlign w:val="bottom"/>
          </w:tcPr>
          <w:p w:rsidR="00FE66E2" w:rsidRPr="00436B85" w:rsidRDefault="00CD2949" w:rsidP="00FE66E2">
            <w:pPr>
              <w:keepNext/>
              <w:spacing w:after="0" w:line="240" w:lineRule="auto"/>
              <w:jc w:val="both"/>
              <w:outlineLvl w:val="6"/>
              <w:rPr>
                <w:rFonts w:ascii="Times New Roman" w:hAnsi="Times New Roman"/>
                <w:sz w:val="28"/>
                <w:szCs w:val="20"/>
                <w:lang w:val="uz-Cyrl-UZ"/>
              </w:rPr>
            </w:pPr>
            <w:r w:rsidRPr="00436B85">
              <w:rPr>
                <w:rFonts w:ascii="Times New Roman" w:hAnsi="Times New Roman"/>
                <w:sz w:val="28"/>
                <w:szCs w:val="20"/>
                <w:lang w:val="uz-Cyrl-UZ"/>
              </w:rPr>
              <w:t>women in the postpartum period ..................................................</w:t>
            </w:r>
            <w:r w:rsidR="00557E7E">
              <w:rPr>
                <w:rFonts w:ascii="Times New Roman" w:hAnsi="Times New Roman"/>
                <w:sz w:val="28"/>
                <w:szCs w:val="20"/>
                <w:lang w:val="uz-Cyrl-UZ"/>
              </w:rPr>
              <w:t>.....</w:t>
            </w:r>
            <w:r w:rsidRPr="00436B85">
              <w:rPr>
                <w:rFonts w:ascii="Times New Roman" w:hAnsi="Times New Roman"/>
                <w:sz w:val="28"/>
                <w:szCs w:val="20"/>
                <w:lang w:val="uz-Cyrl-UZ"/>
              </w:rPr>
              <w:t>...............</w:t>
            </w:r>
          </w:p>
        </w:tc>
        <w:tc>
          <w:tcPr>
            <w:tcW w:w="527" w:type="dxa"/>
            <w:vAlign w:val="bottom"/>
          </w:tcPr>
          <w:p w:rsidR="00FE66E2" w:rsidRPr="00436B85" w:rsidRDefault="00557E7E" w:rsidP="00FE66E2">
            <w:pPr>
              <w:spacing w:after="0" w:line="240" w:lineRule="auto"/>
              <w:jc w:val="right"/>
              <w:rPr>
                <w:rFonts w:ascii="Times New Roman" w:hAnsi="Times New Roman"/>
                <w:sz w:val="28"/>
                <w:szCs w:val="28"/>
              </w:rPr>
            </w:pPr>
            <w:r>
              <w:rPr>
                <w:rFonts w:ascii="Times New Roman" w:hAnsi="Times New Roman"/>
                <w:sz w:val="28"/>
                <w:szCs w:val="28"/>
              </w:rPr>
              <w:t>39</w:t>
            </w:r>
          </w:p>
        </w:tc>
      </w:tr>
      <w:tr w:rsidR="00CD2949" w:rsidRPr="00436B85" w:rsidTr="00CD2949">
        <w:trPr>
          <w:trHeight w:val="20"/>
        </w:trPr>
        <w:tc>
          <w:tcPr>
            <w:tcW w:w="8818" w:type="dxa"/>
            <w:vAlign w:val="bottom"/>
          </w:tcPr>
          <w:p w:rsidR="00CD2949" w:rsidRPr="00436B85" w:rsidRDefault="00CD2949" w:rsidP="00FE66E2">
            <w:pPr>
              <w:spacing w:after="0" w:line="240" w:lineRule="auto"/>
              <w:rPr>
                <w:rFonts w:ascii="Times New Roman" w:hAnsi="Times New Roman"/>
                <w:sz w:val="28"/>
                <w:szCs w:val="28"/>
                <w:lang w:val="uz-Cyrl-UZ"/>
              </w:rPr>
            </w:pPr>
          </w:p>
        </w:tc>
        <w:tc>
          <w:tcPr>
            <w:tcW w:w="527" w:type="dxa"/>
            <w:vAlign w:val="bottom"/>
          </w:tcPr>
          <w:p w:rsidR="00CD2949" w:rsidRPr="00436B85" w:rsidRDefault="00CD2949" w:rsidP="00FE66E2">
            <w:pPr>
              <w:spacing w:after="0" w:line="240" w:lineRule="auto"/>
              <w:jc w:val="right"/>
              <w:rPr>
                <w:rFonts w:ascii="Times New Roman" w:hAnsi="Times New Roman"/>
                <w:b/>
                <w:sz w:val="28"/>
                <w:szCs w:val="28"/>
                <w:lang w:val="uz-Cyrl-UZ"/>
              </w:rPr>
            </w:pPr>
          </w:p>
        </w:tc>
      </w:tr>
      <w:tr w:rsidR="00CD2949" w:rsidRPr="00436B85" w:rsidTr="00CD2949">
        <w:trPr>
          <w:trHeight w:val="20"/>
        </w:trPr>
        <w:tc>
          <w:tcPr>
            <w:tcW w:w="8818" w:type="dxa"/>
            <w:vAlign w:val="bottom"/>
          </w:tcPr>
          <w:p w:rsidR="00CD2949" w:rsidRPr="00436B85" w:rsidRDefault="00CD2949" w:rsidP="00FE66E2">
            <w:pPr>
              <w:spacing w:after="0" w:line="240" w:lineRule="auto"/>
              <w:rPr>
                <w:rFonts w:ascii="Times New Roman" w:hAnsi="Times New Roman"/>
                <w:sz w:val="28"/>
                <w:szCs w:val="28"/>
                <w:lang w:val="uz-Cyrl-UZ"/>
              </w:rPr>
            </w:pPr>
          </w:p>
        </w:tc>
        <w:tc>
          <w:tcPr>
            <w:tcW w:w="527" w:type="dxa"/>
            <w:vAlign w:val="bottom"/>
          </w:tcPr>
          <w:p w:rsidR="00CD2949" w:rsidRPr="00436B85" w:rsidRDefault="00CD2949" w:rsidP="00FE66E2">
            <w:pPr>
              <w:spacing w:after="0" w:line="240" w:lineRule="auto"/>
              <w:jc w:val="right"/>
              <w:rPr>
                <w:rFonts w:ascii="Times New Roman" w:hAnsi="Times New Roman"/>
                <w:b/>
                <w:sz w:val="28"/>
                <w:szCs w:val="28"/>
                <w:lang w:val="uz-Cyrl-UZ"/>
              </w:rPr>
            </w:pPr>
          </w:p>
        </w:tc>
      </w:tr>
      <w:tr w:rsidR="00FE66E2" w:rsidRPr="00436B85" w:rsidTr="00CD2949">
        <w:trPr>
          <w:trHeight w:val="20"/>
        </w:trPr>
        <w:tc>
          <w:tcPr>
            <w:tcW w:w="8818" w:type="dxa"/>
            <w:vAlign w:val="bottom"/>
          </w:tcPr>
          <w:p w:rsidR="00FE66E2" w:rsidRPr="00436B85" w:rsidRDefault="00FE66E2" w:rsidP="00CD2949">
            <w:pPr>
              <w:spacing w:after="0" w:line="240" w:lineRule="auto"/>
              <w:rPr>
                <w:rFonts w:ascii="Times New Roman" w:hAnsi="Times New Roman"/>
                <w:b/>
                <w:sz w:val="28"/>
                <w:szCs w:val="28"/>
              </w:rPr>
            </w:pPr>
            <w:r w:rsidRPr="00436B85">
              <w:rPr>
                <w:rFonts w:ascii="Times New Roman" w:hAnsi="Times New Roman"/>
                <w:b/>
                <w:sz w:val="28"/>
                <w:szCs w:val="28"/>
              </w:rPr>
              <w:t>Эълон қилинган ишлар рўйхати</w:t>
            </w:r>
          </w:p>
        </w:tc>
        <w:tc>
          <w:tcPr>
            <w:tcW w:w="527" w:type="dxa"/>
            <w:vAlign w:val="bottom"/>
          </w:tcPr>
          <w:p w:rsidR="00FE66E2" w:rsidRPr="00436B85" w:rsidRDefault="00FE66E2" w:rsidP="00FE66E2">
            <w:pPr>
              <w:spacing w:after="0" w:line="240" w:lineRule="auto"/>
              <w:jc w:val="right"/>
              <w:rPr>
                <w:rFonts w:ascii="Times New Roman" w:hAnsi="Times New Roman"/>
                <w:b/>
                <w:sz w:val="28"/>
                <w:szCs w:val="28"/>
                <w:lang w:val="en-US"/>
              </w:rPr>
            </w:pPr>
          </w:p>
        </w:tc>
      </w:tr>
      <w:tr w:rsidR="00CD2949" w:rsidRPr="00436B85" w:rsidTr="00CD2949">
        <w:trPr>
          <w:trHeight w:val="20"/>
        </w:trPr>
        <w:tc>
          <w:tcPr>
            <w:tcW w:w="8818" w:type="dxa"/>
            <w:vAlign w:val="bottom"/>
          </w:tcPr>
          <w:p w:rsidR="00CD2949" w:rsidRPr="00436B85" w:rsidRDefault="00CD2949" w:rsidP="00FE66E2">
            <w:pPr>
              <w:spacing w:after="0" w:line="240" w:lineRule="auto"/>
              <w:rPr>
                <w:rFonts w:ascii="Times New Roman" w:hAnsi="Times New Roman"/>
                <w:b/>
                <w:sz w:val="28"/>
                <w:szCs w:val="28"/>
              </w:rPr>
            </w:pPr>
            <w:r w:rsidRPr="00436B85">
              <w:rPr>
                <w:rFonts w:ascii="Times New Roman" w:hAnsi="Times New Roman"/>
                <w:sz w:val="28"/>
                <w:szCs w:val="28"/>
              </w:rPr>
              <w:t>Список опубликованных работ</w:t>
            </w:r>
          </w:p>
        </w:tc>
        <w:tc>
          <w:tcPr>
            <w:tcW w:w="527" w:type="dxa"/>
            <w:vAlign w:val="bottom"/>
          </w:tcPr>
          <w:p w:rsidR="00CD2949" w:rsidRPr="00436B85" w:rsidRDefault="00CD2949" w:rsidP="00FE66E2">
            <w:pPr>
              <w:spacing w:after="0" w:line="240" w:lineRule="auto"/>
              <w:jc w:val="right"/>
              <w:rPr>
                <w:rFonts w:ascii="Times New Roman" w:hAnsi="Times New Roman"/>
                <w:bCs/>
                <w:sz w:val="28"/>
                <w:szCs w:val="28"/>
              </w:rPr>
            </w:pPr>
          </w:p>
        </w:tc>
      </w:tr>
      <w:tr w:rsidR="00CD2949" w:rsidRPr="00436B85" w:rsidTr="00CD2949">
        <w:trPr>
          <w:trHeight w:val="20"/>
        </w:trPr>
        <w:tc>
          <w:tcPr>
            <w:tcW w:w="8818" w:type="dxa"/>
            <w:vAlign w:val="bottom"/>
          </w:tcPr>
          <w:p w:rsidR="00CD2949" w:rsidRPr="00436B85" w:rsidRDefault="00CD2949" w:rsidP="00557E7E">
            <w:pPr>
              <w:spacing w:after="0" w:line="240" w:lineRule="auto"/>
              <w:rPr>
                <w:rFonts w:ascii="Times New Roman" w:hAnsi="Times New Roman"/>
                <w:b/>
                <w:sz w:val="28"/>
                <w:szCs w:val="28"/>
              </w:rPr>
            </w:pPr>
            <w:r w:rsidRPr="00436B85">
              <w:rPr>
                <w:rFonts w:ascii="Times New Roman" w:hAnsi="Times New Roman"/>
                <w:bCs/>
                <w:sz w:val="28"/>
                <w:szCs w:val="28"/>
                <w:lang w:val="en-US"/>
              </w:rPr>
              <w:t>List</w:t>
            </w:r>
            <w:r w:rsidRPr="00436B85">
              <w:rPr>
                <w:rFonts w:ascii="Times New Roman" w:hAnsi="Times New Roman"/>
                <w:bCs/>
                <w:sz w:val="28"/>
                <w:szCs w:val="28"/>
              </w:rPr>
              <w:t xml:space="preserve"> </w:t>
            </w:r>
            <w:r w:rsidRPr="00436B85">
              <w:rPr>
                <w:rFonts w:ascii="Times New Roman" w:hAnsi="Times New Roman"/>
                <w:bCs/>
                <w:sz w:val="28"/>
                <w:szCs w:val="28"/>
                <w:lang w:val="en-US"/>
              </w:rPr>
              <w:t>of</w:t>
            </w:r>
            <w:r w:rsidRPr="00436B85">
              <w:rPr>
                <w:rFonts w:ascii="Times New Roman" w:hAnsi="Times New Roman"/>
                <w:bCs/>
                <w:sz w:val="28"/>
                <w:szCs w:val="28"/>
              </w:rPr>
              <w:t xml:space="preserve"> </w:t>
            </w:r>
            <w:r w:rsidRPr="00436B85">
              <w:rPr>
                <w:rFonts w:ascii="Times New Roman" w:hAnsi="Times New Roman"/>
                <w:bCs/>
                <w:sz w:val="28"/>
                <w:szCs w:val="28"/>
                <w:lang w:val="en-US"/>
              </w:rPr>
              <w:t>published</w:t>
            </w:r>
            <w:r w:rsidRPr="00436B85">
              <w:rPr>
                <w:rFonts w:ascii="Times New Roman" w:hAnsi="Times New Roman"/>
                <w:bCs/>
                <w:sz w:val="28"/>
                <w:szCs w:val="28"/>
              </w:rPr>
              <w:t xml:space="preserve"> </w:t>
            </w:r>
            <w:r w:rsidRPr="00436B85">
              <w:rPr>
                <w:rFonts w:ascii="Times New Roman" w:hAnsi="Times New Roman"/>
                <w:bCs/>
                <w:sz w:val="28"/>
                <w:szCs w:val="28"/>
                <w:lang w:val="en-US"/>
              </w:rPr>
              <w:t>works</w:t>
            </w:r>
            <w:r w:rsidRPr="00436B85">
              <w:rPr>
                <w:rFonts w:ascii="Times New Roman" w:hAnsi="Times New Roman"/>
                <w:bCs/>
                <w:sz w:val="28"/>
                <w:szCs w:val="28"/>
              </w:rPr>
              <w:t xml:space="preserve"> ………………………………………</w:t>
            </w:r>
            <w:r w:rsidR="00557E7E">
              <w:rPr>
                <w:rFonts w:ascii="Times New Roman" w:hAnsi="Times New Roman"/>
                <w:bCs/>
                <w:sz w:val="28"/>
                <w:szCs w:val="28"/>
              </w:rPr>
              <w:t>….</w:t>
            </w:r>
            <w:r w:rsidRPr="00436B85">
              <w:rPr>
                <w:rFonts w:ascii="Times New Roman" w:hAnsi="Times New Roman"/>
                <w:bCs/>
                <w:sz w:val="28"/>
                <w:szCs w:val="28"/>
              </w:rPr>
              <w:t>…………</w:t>
            </w:r>
          </w:p>
        </w:tc>
        <w:tc>
          <w:tcPr>
            <w:tcW w:w="527" w:type="dxa"/>
            <w:vAlign w:val="bottom"/>
          </w:tcPr>
          <w:p w:rsidR="00CD2949" w:rsidRPr="00436B85" w:rsidRDefault="00557E7E" w:rsidP="00FE66E2">
            <w:pPr>
              <w:spacing w:after="0" w:line="240" w:lineRule="auto"/>
              <w:jc w:val="right"/>
              <w:rPr>
                <w:rFonts w:ascii="Times New Roman" w:hAnsi="Times New Roman"/>
                <w:bCs/>
                <w:sz w:val="28"/>
                <w:szCs w:val="28"/>
              </w:rPr>
            </w:pPr>
            <w:r>
              <w:rPr>
                <w:rFonts w:ascii="Times New Roman" w:hAnsi="Times New Roman"/>
                <w:bCs/>
                <w:sz w:val="28"/>
                <w:szCs w:val="28"/>
              </w:rPr>
              <w:t>43</w:t>
            </w:r>
          </w:p>
        </w:tc>
      </w:tr>
    </w:tbl>
    <w:p w:rsidR="00896084" w:rsidRPr="00436B85" w:rsidRDefault="00896084" w:rsidP="001D0C54">
      <w:pPr>
        <w:spacing w:after="0" w:line="240" w:lineRule="auto"/>
        <w:jc w:val="both"/>
        <w:rPr>
          <w:rFonts w:ascii="Times New Roman" w:hAnsi="Times New Roman"/>
          <w:b/>
          <w:sz w:val="28"/>
          <w:szCs w:val="28"/>
          <w:lang w:val="uz-Cyrl-UZ"/>
        </w:rPr>
      </w:pPr>
    </w:p>
    <w:p w:rsidR="00896084" w:rsidRPr="00436B85" w:rsidRDefault="00896084" w:rsidP="001D0C54">
      <w:pPr>
        <w:spacing w:after="0" w:line="240" w:lineRule="auto"/>
        <w:jc w:val="both"/>
        <w:rPr>
          <w:rFonts w:ascii="Times New Roman" w:hAnsi="Times New Roman"/>
          <w:b/>
          <w:sz w:val="28"/>
          <w:szCs w:val="28"/>
          <w:lang w:val="uz-Cyrl-UZ"/>
        </w:rPr>
      </w:pPr>
    </w:p>
    <w:p w:rsidR="006C7844" w:rsidRPr="00436B85" w:rsidRDefault="006C7844">
      <w:pPr>
        <w:spacing w:after="0" w:line="240" w:lineRule="auto"/>
        <w:rPr>
          <w:rFonts w:ascii="Times New Roman" w:hAnsi="Times New Roman"/>
          <w:b/>
          <w:sz w:val="28"/>
          <w:szCs w:val="28"/>
          <w:lang w:val="uz-Cyrl-UZ"/>
        </w:rPr>
      </w:pPr>
      <w:r w:rsidRPr="00436B85">
        <w:rPr>
          <w:rFonts w:ascii="Times New Roman" w:hAnsi="Times New Roman"/>
          <w:b/>
          <w:sz w:val="28"/>
          <w:szCs w:val="28"/>
          <w:lang w:val="uz-Cyrl-UZ"/>
        </w:rPr>
        <w:br w:type="page"/>
      </w:r>
    </w:p>
    <w:p w:rsidR="00336121" w:rsidRPr="00436B85" w:rsidRDefault="00336121" w:rsidP="00336121">
      <w:pPr>
        <w:widowControl w:val="0"/>
        <w:spacing w:after="0" w:line="240" w:lineRule="auto"/>
        <w:jc w:val="center"/>
        <w:rPr>
          <w:rFonts w:ascii="Times New Roman" w:hAnsi="Times New Roman"/>
          <w:b/>
          <w:bCs/>
          <w:sz w:val="28"/>
          <w:szCs w:val="28"/>
          <w:lang w:val="uz-Cyrl-UZ"/>
        </w:rPr>
      </w:pPr>
      <w:r w:rsidRPr="00436B85">
        <w:rPr>
          <w:rFonts w:ascii="Times New Roman" w:hAnsi="Times New Roman"/>
          <w:b/>
          <w:bCs/>
          <w:sz w:val="28"/>
          <w:szCs w:val="28"/>
          <w:lang w:val="uz-Cyrl-UZ"/>
        </w:rPr>
        <w:lastRenderedPageBreak/>
        <w:t xml:space="preserve">ТОШКЕНТ ПЕДИАТРИЯ ТИББИЁТ ИНСТИТУТИ </w:t>
      </w:r>
    </w:p>
    <w:p w:rsidR="00336121" w:rsidRPr="00436B85" w:rsidRDefault="00336121" w:rsidP="00336121">
      <w:pPr>
        <w:widowControl w:val="0"/>
        <w:spacing w:after="40" w:line="240" w:lineRule="auto"/>
        <w:jc w:val="center"/>
        <w:rPr>
          <w:rFonts w:ascii="Times New Roman" w:hAnsi="Times New Roman"/>
          <w:b/>
          <w:bCs/>
          <w:sz w:val="28"/>
          <w:szCs w:val="28"/>
          <w:lang w:val="uz-Cyrl-UZ"/>
        </w:rPr>
      </w:pPr>
      <w:r w:rsidRPr="00436B85">
        <w:rPr>
          <w:rFonts w:ascii="Times New Roman" w:hAnsi="Times New Roman"/>
          <w:b/>
          <w:bCs/>
          <w:sz w:val="28"/>
          <w:szCs w:val="28"/>
          <w:lang w:val="uz-Cyrl-UZ"/>
        </w:rPr>
        <w:t>ҲУЗУРИДАГИ ИЛМИЙ ДАРАЖАЛАР БЕРУВЧИ DSc.27</w:t>
      </w:r>
      <w:r w:rsidRPr="00436B85">
        <w:rPr>
          <w:rFonts w:ascii="Times New Roman" w:hAnsi="Times New Roman"/>
          <w:b/>
          <w:sz w:val="28"/>
          <w:szCs w:val="28"/>
          <w:lang w:val="uz-Cyrl-UZ"/>
        </w:rPr>
        <w:t>.06.2017.Tib.29.01</w:t>
      </w:r>
      <w:r w:rsidRPr="00436B85">
        <w:rPr>
          <w:rFonts w:ascii="Times New Roman" w:hAnsi="Times New Roman"/>
          <w:b/>
          <w:bCs/>
          <w:sz w:val="28"/>
          <w:szCs w:val="28"/>
          <w:lang w:val="uz-Cyrl-UZ"/>
        </w:rPr>
        <w:t>РАҚАМЛИ ИЛМИЙ КЕНГАШ</w:t>
      </w:r>
    </w:p>
    <w:p w:rsidR="00336121" w:rsidRPr="00436B85" w:rsidRDefault="00336121" w:rsidP="00336121">
      <w:pPr>
        <w:keepNext/>
        <w:spacing w:after="0" w:line="240" w:lineRule="auto"/>
        <w:jc w:val="center"/>
        <w:outlineLvl w:val="0"/>
        <w:rPr>
          <w:rFonts w:ascii="Times New Roman" w:hAnsi="Times New Roman"/>
          <w:b/>
          <w:sz w:val="28"/>
          <w:szCs w:val="28"/>
          <w:lang w:val="uz-Cyrl-UZ"/>
        </w:rPr>
      </w:pPr>
      <w:r w:rsidRPr="00436B85">
        <w:rPr>
          <w:rFonts w:ascii="Times New Roman" w:hAnsi="Times New Roman"/>
          <w:noProof/>
        </w:rPr>
        <mc:AlternateContent>
          <mc:Choice Requires="wps">
            <w:drawing>
              <wp:anchor distT="4294967291" distB="4294967291" distL="114300" distR="114300" simplePos="0" relativeHeight="251660288" behindDoc="0" locked="0" layoutInCell="1" allowOverlap="1" wp14:anchorId="1638C31D" wp14:editId="1AA1E63C">
                <wp:simplePos x="0" y="0"/>
                <wp:positionH relativeFrom="column">
                  <wp:posOffset>8724</wp:posOffset>
                </wp:positionH>
                <wp:positionV relativeFrom="paragraph">
                  <wp:posOffset>2319</wp:posOffset>
                </wp:positionV>
                <wp:extent cx="5923722" cy="0"/>
                <wp:effectExtent l="0" t="0" r="20320" b="19050"/>
                <wp:wrapNone/>
                <wp:docPr id="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72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E2A727" id="Прямая со стрелкой 6" o:spid="_x0000_s1026" type="#_x0000_t32" style="position:absolute;margin-left:.7pt;margin-top:.2pt;width:466.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QiTAIAAFUEAAAOAAAAZHJzL2Uyb0RvYy54bWysVM2O0zAQviPxDlbubZpuf6O2K5S0XBao&#10;tMsDuLbTWCS2ZbtNK4S08AL7CLwCFw78aJ8hfSPGblN14YIQOTjjjOebb2Y+Z3K9Kwu0ZdpwKaZB&#10;1O4EiAkiKRfrafD2btEaBchYLCgupGDTYM9McD17/mxSqZh1ZS4LyjQCEGHiSk2D3FoVh6EhOSux&#10;aUvFBDgzqUtsYavXIdW4AvSyCLudziCspKZKS8KMga/p0RnMPH6WMWLfZJlhFhXTALhZv2q/rtwa&#10;ziY4Xmusck5ONPA/sCgxF5D0DJVii9FG8z+gSk60NDKzbSLLUGYZJ8zXANVEnd+quc2xYr4WaI5R&#10;5zaZ/wdLXm+XGnEKswuQwCWMqP58uD881D/rL4cHdPhYP8Jy+HS4r7/WP+rv9WP9DQ1c3yplYghP&#10;xFK7yslO3KobSd4ZJGSSY7Fmnv/dXgFo5CLCJyFuYxRkX1WvJIUzeGOlb+Iu06WDhPagnZ/V/jwr&#10;trOIwMf+uHs17HYDRBpfiOMmUGljXzJZImdMA2M15uvcJlIIUITUkU+DtzfGOlo4bgJcViEXvCi8&#10;MAqBKuDeHw37PsLIglPndeeMXq+SQqMtdtryjy8SPJfHtNwI6tFyhun8ZFvMi6MN2Qvh8KAy4HOy&#10;juJ5P+6M56P5qNfqdQfzVq+Tpq0Xi6TXGiyiYT+9SpMkjT44alEvzjmlTDh2jZCj3t8J5XSljhI8&#10;S/nch/Apum8YkG3enrQfrZvmURcrSfdL3YwctOsPn+6ZuxyXe7Av/wazXwAAAP//AwBQSwMEFAAG&#10;AAgAAAAhADop6gbYAAAAAwEAAA8AAABkcnMvZG93bnJldi54bWxMjk1Lw0AQhu+C/2EZwZudaIpo&#10;mk0RP3oQW7CWnrfZMRvMzobsto3+eqcnvQw8vC/vPOV89J060BDbwBquJxko4jrYlhsNm4+XqztQ&#10;MRm2pgtMGr4pwrw6PytNYcOR3+mwTo2SEY6F0eBS6gvEWDvyJk5CTyzZZxi8SYJDg3YwRxn3Hd5k&#10;2S1607J8cKanR0f113rvNfygI6RV2rplvtg84/Jt8fQatb68GB9moBKN6a8MJ31Rh0qcdmHPNqpO&#10;eCpFDXIlvM+nOajdCbEq8b979QsAAP//AwBQSwECLQAUAAYACAAAACEAtoM4kv4AAADhAQAAEwAA&#10;AAAAAAAAAAAAAAAAAAAAW0NvbnRlbnRfVHlwZXNdLnhtbFBLAQItABQABgAIAAAAIQA4/SH/1gAA&#10;AJQBAAALAAAAAAAAAAAAAAAAAC8BAABfcmVscy8ucmVsc1BLAQItABQABgAIAAAAIQABh9QiTAIA&#10;AFUEAAAOAAAAAAAAAAAAAAAAAC4CAABkcnMvZTJvRG9jLnhtbFBLAQItABQABgAIAAAAIQA6KeoG&#10;2AAAAAMBAAAPAAAAAAAAAAAAAAAAAKYEAABkcnMvZG93bnJldi54bWxQSwUGAAAAAAQABADzAAAA&#10;qwUAAAAA&#10;" strokeweight="1.25pt"/>
            </w:pict>
          </mc:Fallback>
        </mc:AlternateContent>
      </w:r>
      <w:r w:rsidRPr="00436B85">
        <w:rPr>
          <w:rFonts w:ascii="Times New Roman" w:hAnsi="Times New Roman"/>
          <w:b/>
          <w:sz w:val="28"/>
          <w:szCs w:val="28"/>
          <w:lang w:val="uz-Cyrl-UZ"/>
        </w:rPr>
        <w:t>АНДИЖОН ДАВЛАТ ТИББИЁТ ИНСТИТУТИ</w:t>
      </w:r>
    </w:p>
    <w:p w:rsidR="00336121" w:rsidRPr="00436B85" w:rsidRDefault="00336121" w:rsidP="00336121">
      <w:pPr>
        <w:keepNext/>
        <w:spacing w:before="3000" w:after="1000" w:line="240" w:lineRule="auto"/>
        <w:jc w:val="center"/>
        <w:outlineLvl w:val="6"/>
        <w:rPr>
          <w:rFonts w:ascii="Times New Roman" w:hAnsi="Times New Roman"/>
          <w:b/>
          <w:sz w:val="28"/>
          <w:szCs w:val="20"/>
          <w:lang w:val="uz-Cyrl-UZ"/>
        </w:rPr>
      </w:pPr>
      <w:r w:rsidRPr="00436B85">
        <w:rPr>
          <w:rFonts w:ascii="Times New Roman" w:hAnsi="Times New Roman"/>
          <w:b/>
          <w:sz w:val="28"/>
          <w:szCs w:val="20"/>
          <w:lang w:val="uz-Cyrl-UZ"/>
        </w:rPr>
        <w:t>ЮСУПОВА УМИДА МАШАРИФОВНА</w:t>
      </w:r>
    </w:p>
    <w:p w:rsidR="00336121" w:rsidRPr="00436B85" w:rsidRDefault="00336121" w:rsidP="00336121">
      <w:pPr>
        <w:spacing w:after="0" w:line="240" w:lineRule="auto"/>
        <w:jc w:val="center"/>
        <w:rPr>
          <w:rFonts w:ascii="Times New Roman" w:hAnsi="Times New Roman"/>
          <w:b/>
          <w:sz w:val="28"/>
          <w:szCs w:val="28"/>
          <w:lang w:val="uz-Cyrl-UZ"/>
        </w:rPr>
      </w:pPr>
      <w:r w:rsidRPr="00436B85">
        <w:rPr>
          <w:rFonts w:ascii="Times New Roman" w:hAnsi="Times New Roman"/>
          <w:b/>
          <w:sz w:val="28"/>
          <w:szCs w:val="28"/>
          <w:lang w:val="uz-Cyrl-UZ"/>
        </w:rPr>
        <w:t xml:space="preserve">ТУҒРУҚДАН КЕЙИНГИ ДАВРДА БАЧАДОН </w:t>
      </w:r>
    </w:p>
    <w:p w:rsidR="00336121" w:rsidRPr="00436B85" w:rsidRDefault="00336121" w:rsidP="00336121">
      <w:pPr>
        <w:spacing w:after="0" w:line="240" w:lineRule="auto"/>
        <w:jc w:val="center"/>
        <w:rPr>
          <w:rFonts w:ascii="Times New Roman" w:hAnsi="Times New Roman"/>
          <w:b/>
          <w:sz w:val="28"/>
          <w:szCs w:val="28"/>
          <w:lang w:val="uz-Cyrl-UZ"/>
        </w:rPr>
      </w:pPr>
      <w:r w:rsidRPr="00436B85">
        <w:rPr>
          <w:rFonts w:ascii="Times New Roman" w:hAnsi="Times New Roman"/>
          <w:b/>
          <w:sz w:val="28"/>
          <w:szCs w:val="28"/>
          <w:lang w:val="uz-Cyrl-UZ"/>
        </w:rPr>
        <w:t xml:space="preserve">ИЧИ СПИРАЛИ ҚЎЙИЛГАН АЁЛЛАРДА АСОРАТЛАРНИ </w:t>
      </w:r>
    </w:p>
    <w:p w:rsidR="00336121" w:rsidRPr="00436B85" w:rsidRDefault="00336121" w:rsidP="00336121">
      <w:pPr>
        <w:spacing w:after="0" w:line="240" w:lineRule="auto"/>
        <w:jc w:val="center"/>
        <w:rPr>
          <w:rFonts w:ascii="Times New Roman" w:hAnsi="Times New Roman"/>
          <w:b/>
          <w:sz w:val="24"/>
          <w:szCs w:val="24"/>
          <w:lang w:val="uz-Cyrl-UZ"/>
        </w:rPr>
      </w:pPr>
      <w:r w:rsidRPr="00436B85">
        <w:rPr>
          <w:rFonts w:ascii="Times New Roman" w:hAnsi="Times New Roman"/>
          <w:b/>
          <w:sz w:val="28"/>
          <w:szCs w:val="28"/>
          <w:lang w:val="uz-Cyrl-UZ"/>
        </w:rPr>
        <w:t>ПРОГНОЗЛАШ ВА ОЛДИНИ ОЛИШ</w:t>
      </w:r>
    </w:p>
    <w:p w:rsidR="00336121" w:rsidRPr="00436B85" w:rsidRDefault="00336121" w:rsidP="00336121">
      <w:pPr>
        <w:spacing w:before="1000" w:after="1000" w:line="240" w:lineRule="auto"/>
        <w:jc w:val="center"/>
        <w:rPr>
          <w:rFonts w:ascii="Times New Roman" w:hAnsi="Times New Roman"/>
          <w:b/>
          <w:sz w:val="24"/>
          <w:szCs w:val="24"/>
          <w:lang w:val="uz-Cyrl-UZ"/>
        </w:rPr>
      </w:pPr>
      <w:r w:rsidRPr="00436B85">
        <w:rPr>
          <w:rFonts w:ascii="Times New Roman" w:hAnsi="Times New Roman"/>
          <w:b/>
          <w:sz w:val="24"/>
          <w:szCs w:val="24"/>
          <w:lang w:val="uz-Cyrl-UZ"/>
        </w:rPr>
        <w:t xml:space="preserve">14.00.01 – Акушерлик ва гинекология </w:t>
      </w:r>
    </w:p>
    <w:p w:rsidR="00336121" w:rsidRPr="00436B85" w:rsidRDefault="00336121" w:rsidP="00336121">
      <w:pPr>
        <w:pStyle w:val="a4"/>
        <w:rPr>
          <w:b/>
          <w:sz w:val="24"/>
          <w:szCs w:val="24"/>
          <w:lang w:val="uz-Cyrl-UZ"/>
        </w:rPr>
      </w:pPr>
      <w:r w:rsidRPr="00436B85">
        <w:rPr>
          <w:b/>
          <w:sz w:val="24"/>
          <w:szCs w:val="24"/>
          <w:lang w:val="uz-Cyrl-UZ"/>
        </w:rPr>
        <w:t xml:space="preserve">ТИББИЁТ ФАНЛАРИ БЎЙИЧА ФАЛСАФА ДОКТОРИ (PhD) </w:t>
      </w:r>
    </w:p>
    <w:p w:rsidR="00336121" w:rsidRPr="00436B85" w:rsidRDefault="00336121" w:rsidP="00336121">
      <w:pPr>
        <w:pStyle w:val="a4"/>
        <w:spacing w:after="3600"/>
        <w:rPr>
          <w:b/>
          <w:caps/>
          <w:sz w:val="24"/>
          <w:szCs w:val="24"/>
          <w:lang w:val="uz-Cyrl-UZ"/>
        </w:rPr>
      </w:pPr>
      <w:r w:rsidRPr="00436B85">
        <w:rPr>
          <w:b/>
          <w:sz w:val="24"/>
          <w:szCs w:val="24"/>
          <w:lang w:val="uz-Cyrl-UZ"/>
        </w:rPr>
        <w:t>ДИССЕРТАЦИЯСИ АВТОРЕФЕРАТИ</w:t>
      </w:r>
    </w:p>
    <w:p w:rsidR="00336121" w:rsidRPr="00C11527" w:rsidRDefault="00336121" w:rsidP="00336121">
      <w:pPr>
        <w:spacing w:after="0" w:line="240" w:lineRule="auto"/>
        <w:jc w:val="center"/>
        <w:rPr>
          <w:rFonts w:ascii="Times New Roman" w:hAnsi="Times New Roman"/>
          <w:b/>
          <w:bCs/>
          <w:caps/>
          <w:sz w:val="24"/>
          <w:szCs w:val="24"/>
          <w:lang w:val="uz-Cyrl-UZ"/>
        </w:rPr>
      </w:pPr>
    </w:p>
    <w:p w:rsidR="00336121" w:rsidRPr="00C11527" w:rsidRDefault="00336121" w:rsidP="00336121">
      <w:pPr>
        <w:spacing w:after="0" w:line="240" w:lineRule="auto"/>
        <w:jc w:val="center"/>
        <w:rPr>
          <w:rFonts w:ascii="Times New Roman" w:hAnsi="Times New Roman"/>
          <w:b/>
          <w:bCs/>
          <w:caps/>
          <w:sz w:val="24"/>
          <w:szCs w:val="24"/>
          <w:lang w:val="uz-Cyrl-UZ"/>
        </w:rPr>
      </w:pPr>
    </w:p>
    <w:p w:rsidR="00FE66E2" w:rsidRPr="00436B85" w:rsidRDefault="00336121" w:rsidP="00336121">
      <w:pPr>
        <w:widowControl w:val="0"/>
        <w:spacing w:after="0" w:line="240" w:lineRule="auto"/>
        <w:jc w:val="center"/>
        <w:rPr>
          <w:rFonts w:ascii="Times New Roman" w:hAnsi="Times New Roman"/>
          <w:b/>
          <w:bCs/>
          <w:sz w:val="28"/>
          <w:szCs w:val="28"/>
          <w:lang w:val="uz-Cyrl-UZ"/>
        </w:rPr>
      </w:pPr>
      <w:r w:rsidRPr="00C11527">
        <w:rPr>
          <w:rFonts w:ascii="Times New Roman" w:hAnsi="Times New Roman"/>
          <w:b/>
          <w:bCs/>
          <w:caps/>
          <w:sz w:val="24"/>
          <w:szCs w:val="24"/>
          <w:lang w:val="uz-Cyrl-UZ"/>
        </w:rPr>
        <w:t>Тошкент – 2019</w:t>
      </w:r>
    </w:p>
    <w:p w:rsidR="00896084" w:rsidRPr="00436B85" w:rsidRDefault="00896084" w:rsidP="00CD2949">
      <w:pPr>
        <w:spacing w:after="0" w:line="240" w:lineRule="auto"/>
        <w:ind w:firstLine="567"/>
        <w:jc w:val="both"/>
        <w:rPr>
          <w:rFonts w:ascii="Times New Roman" w:hAnsi="Times New Roman"/>
          <w:b/>
          <w:lang w:val="uz-Cyrl-UZ"/>
        </w:rPr>
      </w:pPr>
      <w:r w:rsidRPr="00436B85">
        <w:rPr>
          <w:rFonts w:ascii="Times New Roman" w:hAnsi="Times New Roman"/>
          <w:b/>
          <w:lang w:val="uz-Cyrl-UZ"/>
        </w:rPr>
        <w:lastRenderedPageBreak/>
        <w:t>Фалсафа доктори (PhD) диссертацияси мавзуси Ўзбекистон Республикаси Вазирлар Маҳкамаси ҳузуридаги Олий аттестация комиссиясида B2017.1.PhD/Тib58 рақам билан рўйхатга олинган.</w:t>
      </w:r>
    </w:p>
    <w:p w:rsidR="00896084" w:rsidRPr="00436B85" w:rsidRDefault="00896084" w:rsidP="00CD2949">
      <w:pPr>
        <w:spacing w:after="0" w:line="240" w:lineRule="auto"/>
        <w:ind w:firstLine="567"/>
        <w:jc w:val="both"/>
        <w:rPr>
          <w:rFonts w:ascii="Times New Roman" w:hAnsi="Times New Roman"/>
          <w:sz w:val="40"/>
          <w:szCs w:val="40"/>
          <w:lang w:val="uz-Cyrl-UZ"/>
        </w:rPr>
      </w:pPr>
    </w:p>
    <w:p w:rsidR="00896084" w:rsidRPr="00436B85" w:rsidRDefault="00896084" w:rsidP="00CD2949">
      <w:pPr>
        <w:spacing w:after="0" w:line="240" w:lineRule="auto"/>
        <w:ind w:firstLine="567"/>
        <w:jc w:val="both"/>
        <w:rPr>
          <w:rFonts w:ascii="Times New Roman" w:hAnsi="Times New Roman"/>
          <w:lang w:val="uz-Cyrl-UZ"/>
        </w:rPr>
      </w:pPr>
      <w:r w:rsidRPr="00436B85">
        <w:rPr>
          <w:rFonts w:ascii="Times New Roman" w:hAnsi="Times New Roman"/>
          <w:lang w:val="uz-Cyrl-UZ"/>
        </w:rPr>
        <w:t>Диссертация</w:t>
      </w:r>
      <w:r w:rsidR="00C02EB4" w:rsidRPr="00436B85">
        <w:rPr>
          <w:rFonts w:ascii="Times New Roman" w:hAnsi="Times New Roman"/>
          <w:lang w:val="uz-Cyrl-UZ"/>
        </w:rPr>
        <w:t xml:space="preserve"> </w:t>
      </w:r>
      <w:r w:rsidRPr="00436B85">
        <w:rPr>
          <w:rFonts w:ascii="Times New Roman" w:hAnsi="Times New Roman"/>
          <w:lang w:val="uz-Cyrl-UZ"/>
        </w:rPr>
        <w:t>Андижон давлат тиббиёт институтида бажарилган.</w:t>
      </w:r>
    </w:p>
    <w:p w:rsidR="00896084" w:rsidRPr="00436B85" w:rsidRDefault="00896084" w:rsidP="00CD2949">
      <w:pPr>
        <w:spacing w:after="0" w:line="240" w:lineRule="auto"/>
        <w:ind w:firstLine="567"/>
        <w:jc w:val="both"/>
        <w:rPr>
          <w:rFonts w:ascii="Times New Roman" w:hAnsi="Times New Roman"/>
          <w:lang w:val="uz-Cyrl-UZ"/>
        </w:rPr>
      </w:pPr>
      <w:r w:rsidRPr="00436B85">
        <w:rPr>
          <w:rFonts w:ascii="Times New Roman" w:hAnsi="Times New Roman"/>
          <w:lang w:val="uz-Cyrl-UZ"/>
        </w:rPr>
        <w:t>Диссертация автореферати уч тилда (ўзбек, рус, инглиз (резюме)) Илмий кенгаш веб-саҳифасида (</w:t>
      </w:r>
      <w:hyperlink r:id="rId8" w:history="1">
        <w:r w:rsidRPr="00436B85">
          <w:rPr>
            <w:rStyle w:val="a5"/>
            <w:rFonts w:ascii="Times New Roman" w:hAnsi="Times New Roman"/>
            <w:noProof/>
            <w:color w:val="auto"/>
            <w:lang w:val="uz-Cyrl-UZ"/>
          </w:rPr>
          <w:t>www.tashpmi.uz</w:t>
        </w:r>
      </w:hyperlink>
      <w:r w:rsidRPr="00436B85">
        <w:rPr>
          <w:rFonts w:ascii="Times New Roman" w:hAnsi="Times New Roman"/>
          <w:lang w:val="uz-Cyrl-UZ"/>
        </w:rPr>
        <w:t>) ва «ZiyoNet» Ахборот-таълим порталида (</w:t>
      </w:r>
      <w:hyperlink r:id="rId9" w:history="1">
        <w:r w:rsidRPr="00436B85">
          <w:rPr>
            <w:rStyle w:val="a5"/>
            <w:rFonts w:ascii="Times New Roman" w:hAnsi="Times New Roman"/>
            <w:color w:val="auto"/>
            <w:lang w:val="uz-Cyrl-UZ"/>
          </w:rPr>
          <w:t>www.ziyonet.uz</w:t>
        </w:r>
      </w:hyperlink>
      <w:r w:rsidRPr="00436B85">
        <w:rPr>
          <w:rFonts w:ascii="Times New Roman" w:hAnsi="Times New Roman"/>
          <w:lang w:val="uz-Cyrl-UZ"/>
        </w:rPr>
        <w:t>) жойлаштирилган.</w:t>
      </w:r>
    </w:p>
    <w:p w:rsidR="00CD2949" w:rsidRPr="00436B85" w:rsidRDefault="00CD2949" w:rsidP="00CD2949">
      <w:pPr>
        <w:spacing w:after="0" w:line="240" w:lineRule="auto"/>
        <w:ind w:firstLine="567"/>
        <w:jc w:val="both"/>
        <w:rPr>
          <w:rFonts w:ascii="Times New Roman" w:hAnsi="Times New Roman"/>
          <w:sz w:val="40"/>
          <w:szCs w:val="40"/>
          <w:lang w:val="uz-Cyrl-UZ"/>
        </w:rPr>
      </w:pPr>
    </w:p>
    <w:tbl>
      <w:tblPr>
        <w:tblW w:w="9356" w:type="dxa"/>
        <w:tblLook w:val="0000" w:firstRow="0" w:lastRow="0" w:firstColumn="0" w:lastColumn="0" w:noHBand="0" w:noVBand="0"/>
      </w:tblPr>
      <w:tblGrid>
        <w:gridCol w:w="3652"/>
        <w:gridCol w:w="5704"/>
      </w:tblGrid>
      <w:tr w:rsidR="00896084" w:rsidRPr="00436B85" w:rsidTr="00336121">
        <w:tc>
          <w:tcPr>
            <w:tcW w:w="3652" w:type="dxa"/>
          </w:tcPr>
          <w:p w:rsidR="00896084" w:rsidRPr="00436B85" w:rsidRDefault="00896084" w:rsidP="00E25766">
            <w:pPr>
              <w:spacing w:after="0" w:line="240" w:lineRule="auto"/>
              <w:ind w:firstLine="567"/>
              <w:jc w:val="both"/>
              <w:rPr>
                <w:rFonts w:ascii="Times New Roman" w:hAnsi="Times New Roman"/>
                <w:b/>
              </w:rPr>
            </w:pPr>
            <w:r w:rsidRPr="00436B85">
              <w:rPr>
                <w:rFonts w:ascii="Times New Roman" w:hAnsi="Times New Roman"/>
                <w:b/>
                <w:lang w:val="en-US"/>
              </w:rPr>
              <w:t>Илмий рахбар</w:t>
            </w:r>
            <w:r w:rsidRPr="00436B85">
              <w:rPr>
                <w:rFonts w:ascii="Times New Roman" w:hAnsi="Times New Roman"/>
                <w:b/>
              </w:rPr>
              <w:t>:</w:t>
            </w:r>
          </w:p>
        </w:tc>
        <w:tc>
          <w:tcPr>
            <w:tcW w:w="5704" w:type="dxa"/>
          </w:tcPr>
          <w:p w:rsidR="00896084" w:rsidRPr="00436B85" w:rsidRDefault="00896084" w:rsidP="00CD2949">
            <w:pPr>
              <w:spacing w:after="0" w:line="240" w:lineRule="auto"/>
              <w:jc w:val="both"/>
              <w:rPr>
                <w:rFonts w:ascii="Times New Roman" w:hAnsi="Times New Roman"/>
                <w:b/>
                <w:lang w:val="uz-Cyrl-UZ"/>
              </w:rPr>
            </w:pPr>
            <w:r w:rsidRPr="00436B85">
              <w:rPr>
                <w:rFonts w:ascii="Times New Roman" w:hAnsi="Times New Roman"/>
                <w:b/>
                <w:lang w:val="uz-Cyrl-UZ"/>
              </w:rPr>
              <w:t>Аюпова Фарида Мирзаевна</w:t>
            </w:r>
          </w:p>
        </w:tc>
      </w:tr>
      <w:tr w:rsidR="00896084" w:rsidRPr="00436B85" w:rsidTr="00336121">
        <w:tc>
          <w:tcPr>
            <w:tcW w:w="3652" w:type="dxa"/>
          </w:tcPr>
          <w:p w:rsidR="00896084" w:rsidRPr="00436B85" w:rsidRDefault="00896084" w:rsidP="00E25766">
            <w:pPr>
              <w:spacing w:after="0" w:line="240" w:lineRule="auto"/>
              <w:ind w:firstLine="567"/>
              <w:jc w:val="both"/>
              <w:rPr>
                <w:rFonts w:ascii="Times New Roman" w:hAnsi="Times New Roman"/>
                <w:b/>
              </w:rPr>
            </w:pPr>
          </w:p>
        </w:tc>
        <w:tc>
          <w:tcPr>
            <w:tcW w:w="5704" w:type="dxa"/>
          </w:tcPr>
          <w:p w:rsidR="00896084" w:rsidRPr="00436B85" w:rsidRDefault="00CD2949" w:rsidP="00E25766">
            <w:pPr>
              <w:spacing w:after="0" w:line="240" w:lineRule="auto"/>
              <w:jc w:val="both"/>
              <w:rPr>
                <w:rFonts w:ascii="Times New Roman" w:hAnsi="Times New Roman"/>
                <w:b/>
              </w:rPr>
            </w:pPr>
            <w:r w:rsidRPr="00436B85">
              <w:rPr>
                <w:rFonts w:ascii="Times New Roman" w:hAnsi="Times New Roman"/>
              </w:rPr>
              <w:t>тиббиёт фанлари доктори, профессор</w:t>
            </w:r>
          </w:p>
        </w:tc>
      </w:tr>
      <w:tr w:rsidR="00CD2949" w:rsidRPr="00436B85" w:rsidTr="00336121">
        <w:tc>
          <w:tcPr>
            <w:tcW w:w="3652" w:type="dxa"/>
          </w:tcPr>
          <w:p w:rsidR="00CD2949" w:rsidRPr="00436B85" w:rsidRDefault="00CD2949" w:rsidP="00E25766">
            <w:pPr>
              <w:spacing w:after="0" w:line="240" w:lineRule="auto"/>
              <w:ind w:firstLine="567"/>
              <w:jc w:val="both"/>
              <w:rPr>
                <w:rFonts w:ascii="Times New Roman" w:hAnsi="Times New Roman"/>
                <w:b/>
                <w:sz w:val="20"/>
                <w:szCs w:val="20"/>
              </w:rPr>
            </w:pPr>
          </w:p>
        </w:tc>
        <w:tc>
          <w:tcPr>
            <w:tcW w:w="5704" w:type="dxa"/>
          </w:tcPr>
          <w:p w:rsidR="00CD2949" w:rsidRPr="00436B85" w:rsidRDefault="00CD2949" w:rsidP="00E25766">
            <w:pPr>
              <w:spacing w:after="0" w:line="240" w:lineRule="auto"/>
              <w:jc w:val="both"/>
              <w:rPr>
                <w:rFonts w:ascii="Times New Roman" w:hAnsi="Times New Roman"/>
                <w:b/>
                <w:sz w:val="20"/>
                <w:szCs w:val="20"/>
              </w:rPr>
            </w:pPr>
          </w:p>
        </w:tc>
      </w:tr>
      <w:tr w:rsidR="00896084" w:rsidRPr="00436B85" w:rsidTr="00336121">
        <w:tc>
          <w:tcPr>
            <w:tcW w:w="3652" w:type="dxa"/>
          </w:tcPr>
          <w:p w:rsidR="00896084" w:rsidRPr="00436B85" w:rsidRDefault="00896084" w:rsidP="00E25766">
            <w:pPr>
              <w:spacing w:after="0" w:line="240" w:lineRule="auto"/>
              <w:ind w:firstLine="567"/>
              <w:jc w:val="both"/>
              <w:rPr>
                <w:rFonts w:ascii="Times New Roman" w:hAnsi="Times New Roman"/>
                <w:b/>
              </w:rPr>
            </w:pPr>
            <w:r w:rsidRPr="00436B85">
              <w:rPr>
                <w:rFonts w:ascii="Times New Roman" w:hAnsi="Times New Roman"/>
                <w:b/>
                <w:bCs/>
                <w:noProof/>
              </w:rPr>
              <w:t>Расмий оппонентлар</w:t>
            </w:r>
          </w:p>
        </w:tc>
        <w:tc>
          <w:tcPr>
            <w:tcW w:w="5704" w:type="dxa"/>
          </w:tcPr>
          <w:p w:rsidR="00896084" w:rsidRPr="00436B85" w:rsidRDefault="00896084" w:rsidP="00E25766">
            <w:pPr>
              <w:spacing w:after="0" w:line="240" w:lineRule="auto"/>
              <w:jc w:val="both"/>
              <w:rPr>
                <w:rFonts w:ascii="Times New Roman" w:hAnsi="Times New Roman"/>
                <w:b/>
              </w:rPr>
            </w:pPr>
            <w:r w:rsidRPr="00436B85">
              <w:rPr>
                <w:rFonts w:ascii="Times New Roman" w:hAnsi="Times New Roman"/>
                <w:b/>
              </w:rPr>
              <w:t>Каттаходжаева Махмуда Ҳамдамовна</w:t>
            </w:r>
          </w:p>
        </w:tc>
      </w:tr>
      <w:tr w:rsidR="00896084" w:rsidRPr="00436B85" w:rsidTr="00336121">
        <w:tc>
          <w:tcPr>
            <w:tcW w:w="3652" w:type="dxa"/>
          </w:tcPr>
          <w:p w:rsidR="00896084" w:rsidRPr="00436B85" w:rsidRDefault="00896084" w:rsidP="00E25766">
            <w:pPr>
              <w:spacing w:after="0" w:line="240" w:lineRule="auto"/>
              <w:ind w:firstLine="567"/>
              <w:jc w:val="both"/>
              <w:rPr>
                <w:rFonts w:ascii="Times New Roman" w:hAnsi="Times New Roman"/>
                <w:b/>
              </w:rPr>
            </w:pPr>
          </w:p>
        </w:tc>
        <w:tc>
          <w:tcPr>
            <w:tcW w:w="5704" w:type="dxa"/>
          </w:tcPr>
          <w:p w:rsidR="00896084" w:rsidRPr="00436B85" w:rsidRDefault="00896084" w:rsidP="00CD2949">
            <w:pPr>
              <w:spacing w:after="0" w:line="240" w:lineRule="auto"/>
              <w:jc w:val="both"/>
              <w:rPr>
                <w:rFonts w:ascii="Times New Roman" w:hAnsi="Times New Roman"/>
                <w:b/>
              </w:rPr>
            </w:pPr>
            <w:r w:rsidRPr="00436B85">
              <w:rPr>
                <w:rFonts w:ascii="Times New Roman" w:hAnsi="Times New Roman"/>
              </w:rPr>
              <w:t>тиббиёт фанлари доктори, профессор</w:t>
            </w:r>
          </w:p>
        </w:tc>
      </w:tr>
      <w:tr w:rsidR="00896084" w:rsidRPr="00436B85" w:rsidTr="00336121">
        <w:trPr>
          <w:trHeight w:val="183"/>
        </w:trPr>
        <w:tc>
          <w:tcPr>
            <w:tcW w:w="3652" w:type="dxa"/>
          </w:tcPr>
          <w:p w:rsidR="00896084" w:rsidRPr="00436B85" w:rsidRDefault="00896084" w:rsidP="00E25766">
            <w:pPr>
              <w:spacing w:after="0" w:line="240" w:lineRule="auto"/>
              <w:ind w:firstLine="567"/>
              <w:jc w:val="both"/>
              <w:rPr>
                <w:rFonts w:ascii="Times New Roman" w:hAnsi="Times New Roman"/>
                <w:b/>
                <w:sz w:val="12"/>
                <w:szCs w:val="12"/>
              </w:rPr>
            </w:pPr>
          </w:p>
        </w:tc>
        <w:tc>
          <w:tcPr>
            <w:tcW w:w="5704" w:type="dxa"/>
          </w:tcPr>
          <w:p w:rsidR="00896084" w:rsidRPr="00436B85" w:rsidRDefault="00896084" w:rsidP="00E25766">
            <w:pPr>
              <w:spacing w:after="0" w:line="240" w:lineRule="auto"/>
              <w:jc w:val="both"/>
              <w:rPr>
                <w:rFonts w:ascii="Times New Roman" w:hAnsi="Times New Roman"/>
                <w:b/>
                <w:sz w:val="12"/>
                <w:szCs w:val="12"/>
              </w:rPr>
            </w:pPr>
          </w:p>
        </w:tc>
      </w:tr>
      <w:tr w:rsidR="00896084" w:rsidRPr="00436B85" w:rsidTr="00336121">
        <w:tc>
          <w:tcPr>
            <w:tcW w:w="3652" w:type="dxa"/>
          </w:tcPr>
          <w:p w:rsidR="00896084" w:rsidRPr="00436B85" w:rsidRDefault="00896084" w:rsidP="00E25766">
            <w:pPr>
              <w:spacing w:after="0" w:line="240" w:lineRule="auto"/>
              <w:ind w:firstLine="567"/>
              <w:jc w:val="both"/>
              <w:rPr>
                <w:rFonts w:ascii="Times New Roman" w:hAnsi="Times New Roman"/>
                <w:b/>
              </w:rPr>
            </w:pPr>
          </w:p>
        </w:tc>
        <w:tc>
          <w:tcPr>
            <w:tcW w:w="5704" w:type="dxa"/>
          </w:tcPr>
          <w:p w:rsidR="00896084" w:rsidRPr="00436B85" w:rsidRDefault="00896084" w:rsidP="00CD2949">
            <w:pPr>
              <w:spacing w:after="0" w:line="240" w:lineRule="auto"/>
              <w:jc w:val="both"/>
              <w:rPr>
                <w:rFonts w:ascii="Times New Roman" w:hAnsi="Times New Roman"/>
                <w:b/>
              </w:rPr>
            </w:pPr>
            <w:r w:rsidRPr="00436B85">
              <w:rPr>
                <w:rFonts w:ascii="Times New Roman" w:hAnsi="Times New Roman"/>
                <w:b/>
              </w:rPr>
              <w:t>Каримова Феруза Джавдатовна</w:t>
            </w:r>
          </w:p>
        </w:tc>
      </w:tr>
      <w:tr w:rsidR="00896084" w:rsidRPr="00436B85" w:rsidTr="00336121">
        <w:tc>
          <w:tcPr>
            <w:tcW w:w="3652" w:type="dxa"/>
          </w:tcPr>
          <w:p w:rsidR="00896084" w:rsidRPr="00436B85" w:rsidRDefault="00896084" w:rsidP="00E25766">
            <w:pPr>
              <w:spacing w:after="0" w:line="240" w:lineRule="auto"/>
              <w:ind w:firstLine="567"/>
              <w:jc w:val="both"/>
              <w:rPr>
                <w:rFonts w:ascii="Times New Roman" w:hAnsi="Times New Roman"/>
                <w:b/>
              </w:rPr>
            </w:pPr>
          </w:p>
        </w:tc>
        <w:tc>
          <w:tcPr>
            <w:tcW w:w="5704" w:type="dxa"/>
          </w:tcPr>
          <w:p w:rsidR="00896084" w:rsidRPr="00436B85" w:rsidRDefault="00CD2949" w:rsidP="00E25766">
            <w:pPr>
              <w:spacing w:after="0" w:line="240" w:lineRule="auto"/>
              <w:jc w:val="both"/>
              <w:rPr>
                <w:rFonts w:ascii="Times New Roman" w:hAnsi="Times New Roman"/>
                <w:b/>
              </w:rPr>
            </w:pPr>
            <w:r w:rsidRPr="00436B85">
              <w:rPr>
                <w:rFonts w:ascii="Times New Roman" w:hAnsi="Times New Roman"/>
              </w:rPr>
              <w:t>тиббиёт фанлари доктори, профессор</w:t>
            </w:r>
          </w:p>
        </w:tc>
      </w:tr>
      <w:tr w:rsidR="00CD2949" w:rsidRPr="00436B85" w:rsidTr="00336121">
        <w:tc>
          <w:tcPr>
            <w:tcW w:w="3652" w:type="dxa"/>
          </w:tcPr>
          <w:p w:rsidR="00CD2949" w:rsidRPr="00436B85" w:rsidRDefault="00CD2949" w:rsidP="00E25766">
            <w:pPr>
              <w:spacing w:after="0" w:line="240" w:lineRule="auto"/>
              <w:ind w:firstLine="567"/>
              <w:jc w:val="both"/>
              <w:rPr>
                <w:rFonts w:ascii="Times New Roman" w:hAnsi="Times New Roman"/>
                <w:b/>
                <w:sz w:val="20"/>
                <w:szCs w:val="20"/>
              </w:rPr>
            </w:pPr>
          </w:p>
        </w:tc>
        <w:tc>
          <w:tcPr>
            <w:tcW w:w="5704" w:type="dxa"/>
          </w:tcPr>
          <w:p w:rsidR="00CD2949" w:rsidRPr="00436B85" w:rsidRDefault="00CD2949" w:rsidP="00E25766">
            <w:pPr>
              <w:spacing w:after="0" w:line="240" w:lineRule="auto"/>
              <w:jc w:val="both"/>
              <w:rPr>
                <w:rFonts w:ascii="Times New Roman" w:hAnsi="Times New Roman"/>
                <w:b/>
                <w:sz w:val="20"/>
                <w:szCs w:val="20"/>
              </w:rPr>
            </w:pPr>
          </w:p>
        </w:tc>
      </w:tr>
      <w:tr w:rsidR="00896084" w:rsidRPr="00436B85" w:rsidTr="00336121">
        <w:trPr>
          <w:trHeight w:val="535"/>
        </w:trPr>
        <w:tc>
          <w:tcPr>
            <w:tcW w:w="3652" w:type="dxa"/>
          </w:tcPr>
          <w:p w:rsidR="00896084" w:rsidRPr="00436B85" w:rsidRDefault="00896084" w:rsidP="00E25766">
            <w:pPr>
              <w:spacing w:after="0" w:line="240" w:lineRule="auto"/>
              <w:ind w:firstLine="567"/>
              <w:jc w:val="both"/>
              <w:rPr>
                <w:rFonts w:ascii="Times New Roman" w:hAnsi="Times New Roman"/>
                <w:b/>
                <w:highlight w:val="yellow"/>
              </w:rPr>
            </w:pPr>
            <w:r w:rsidRPr="00436B85">
              <w:rPr>
                <w:rFonts w:ascii="Times New Roman" w:hAnsi="Times New Roman"/>
                <w:b/>
                <w:lang w:val="en-US"/>
              </w:rPr>
              <w:t>Етакчи</w:t>
            </w:r>
            <w:r w:rsidRPr="00436B85">
              <w:rPr>
                <w:rFonts w:ascii="Times New Roman" w:hAnsi="Times New Roman"/>
                <w:b/>
                <w:lang w:val="uz-Cyrl-UZ"/>
              </w:rPr>
              <w:t xml:space="preserve"> т</w:t>
            </w:r>
            <w:r w:rsidRPr="00436B85">
              <w:rPr>
                <w:rFonts w:ascii="Times New Roman" w:hAnsi="Times New Roman"/>
                <w:b/>
                <w:lang w:val="en-US"/>
              </w:rPr>
              <w:t>ашкилот:</w:t>
            </w:r>
          </w:p>
        </w:tc>
        <w:tc>
          <w:tcPr>
            <w:tcW w:w="5704" w:type="dxa"/>
          </w:tcPr>
          <w:p w:rsidR="00896084" w:rsidRPr="00436B85" w:rsidRDefault="00896084" w:rsidP="00530637">
            <w:pPr>
              <w:spacing w:after="0" w:line="240" w:lineRule="auto"/>
              <w:jc w:val="both"/>
              <w:rPr>
                <w:rFonts w:ascii="Times New Roman" w:hAnsi="Times New Roman"/>
                <w:b/>
              </w:rPr>
            </w:pPr>
            <w:r w:rsidRPr="00436B85">
              <w:rPr>
                <w:rFonts w:ascii="Times New Roman" w:hAnsi="Times New Roman"/>
                <w:b/>
              </w:rPr>
              <w:t>Республика ихтисослаштирилган акушерлик ва гинекология илмий-амалий тиббиёт маркази</w:t>
            </w:r>
          </w:p>
        </w:tc>
      </w:tr>
    </w:tbl>
    <w:p w:rsidR="00896084" w:rsidRPr="00436B85" w:rsidRDefault="00896084" w:rsidP="001D0C54">
      <w:pPr>
        <w:spacing w:after="0" w:line="240" w:lineRule="auto"/>
        <w:ind w:firstLine="567"/>
        <w:rPr>
          <w:rFonts w:ascii="Times New Roman" w:hAnsi="Times New Roman"/>
          <w:sz w:val="42"/>
          <w:szCs w:val="42"/>
          <w:highlight w:val="yellow"/>
        </w:rPr>
      </w:pPr>
    </w:p>
    <w:p w:rsidR="00896084" w:rsidRPr="00436B85" w:rsidRDefault="00896084" w:rsidP="00CD2949">
      <w:pPr>
        <w:pStyle w:val="a6"/>
        <w:ind w:firstLine="567"/>
        <w:rPr>
          <w:iCs/>
          <w:sz w:val="22"/>
          <w:szCs w:val="22"/>
          <w:lang w:val="uz-Cyrl-UZ"/>
        </w:rPr>
      </w:pPr>
      <w:r w:rsidRPr="00436B85">
        <w:rPr>
          <w:sz w:val="22"/>
          <w:szCs w:val="22"/>
          <w:lang w:val="uz-Cyrl-UZ"/>
        </w:rPr>
        <w:t xml:space="preserve">Диссертация ҳимояси Тошкент педиатрия тиббиёт  институти ҳузуридаги </w:t>
      </w:r>
      <w:r w:rsidRPr="00436B85">
        <w:rPr>
          <w:b/>
          <w:sz w:val="22"/>
          <w:szCs w:val="22"/>
          <w:lang w:val="uz-Cyrl-UZ"/>
        </w:rPr>
        <w:t>(</w:t>
      </w:r>
      <w:r w:rsidRPr="00436B85">
        <w:rPr>
          <w:sz w:val="22"/>
          <w:szCs w:val="22"/>
          <w:lang w:val="uz-Cyrl-UZ"/>
        </w:rPr>
        <w:t>PhD</w:t>
      </w:r>
      <w:r w:rsidRPr="00436B85">
        <w:rPr>
          <w:b/>
          <w:sz w:val="22"/>
          <w:szCs w:val="22"/>
          <w:lang w:val="uz-Cyrl-UZ"/>
        </w:rPr>
        <w:t xml:space="preserve">)  </w:t>
      </w:r>
      <w:r w:rsidRPr="00436B85">
        <w:rPr>
          <w:sz w:val="22"/>
          <w:szCs w:val="22"/>
          <w:lang w:val="uz-Cyrl-UZ"/>
        </w:rPr>
        <w:t>27.06.2017. Tib.29.01 рақамли Илмий кенгашнинг 2019 йил «____»____________ куни соат ______даги мажлисида бўлиб ўтади  (Манзил: 100140, Тошкент шаҳри, Юнусобод тумани, Боғишамол кўчаси, 223-уй. Тел./факс: (+99871)-2623314; е-mail: mail@</w:t>
      </w:r>
      <w:hyperlink r:id="rId10" w:history="1">
        <w:r w:rsidRPr="00436B85">
          <w:rPr>
            <w:rStyle w:val="a5"/>
            <w:color w:val="auto"/>
            <w:sz w:val="22"/>
            <w:szCs w:val="22"/>
            <w:lang w:val="uz-Cyrl-UZ"/>
          </w:rPr>
          <w:t>tashpmi.</w:t>
        </w:r>
      </w:hyperlink>
      <w:r w:rsidRPr="00436B85">
        <w:rPr>
          <w:sz w:val="22"/>
          <w:szCs w:val="22"/>
          <w:lang w:val="uz-Cyrl-UZ"/>
        </w:rPr>
        <w:t>uz</w:t>
      </w:r>
      <w:r w:rsidRPr="00436B85">
        <w:rPr>
          <w:iCs/>
          <w:sz w:val="22"/>
          <w:szCs w:val="22"/>
          <w:lang w:val="uz-Cyrl-UZ"/>
        </w:rPr>
        <w:t>).</w:t>
      </w:r>
    </w:p>
    <w:p w:rsidR="00896084" w:rsidRPr="00436B85" w:rsidRDefault="00896084" w:rsidP="00CD2949">
      <w:pPr>
        <w:pStyle w:val="a6"/>
        <w:ind w:firstLine="567"/>
        <w:rPr>
          <w:sz w:val="12"/>
          <w:szCs w:val="12"/>
          <w:lang w:val="uz-Cyrl-UZ"/>
        </w:rPr>
      </w:pPr>
    </w:p>
    <w:p w:rsidR="00896084" w:rsidRPr="00436B85" w:rsidRDefault="00896084" w:rsidP="00CD2949">
      <w:pPr>
        <w:pStyle w:val="a6"/>
        <w:ind w:firstLine="567"/>
        <w:rPr>
          <w:sz w:val="22"/>
          <w:szCs w:val="22"/>
          <w:lang w:val="uz-Cyrl-UZ"/>
        </w:rPr>
      </w:pPr>
      <w:r w:rsidRPr="00436B85">
        <w:rPr>
          <w:sz w:val="22"/>
          <w:szCs w:val="22"/>
          <w:lang w:val="uz-Cyrl-UZ"/>
        </w:rPr>
        <w:t>Докторлик (PhD) диссертацияси билан Тошкент педиатрия тиббиёт институти Ахборот-ресурс марказида танишиш мумкин ( -сон билан рўйхатга олинган). Манзил:100140, Тошкент шаҳри, Юнусобод тумани, Боғишамол кўчаси, 223-уй.Тел./факс: (+99871)-2623314.</w:t>
      </w:r>
    </w:p>
    <w:p w:rsidR="00896084" w:rsidRPr="00436B85" w:rsidRDefault="00896084" w:rsidP="00CD2949">
      <w:pPr>
        <w:pStyle w:val="a6"/>
        <w:ind w:firstLine="567"/>
        <w:rPr>
          <w:sz w:val="12"/>
          <w:szCs w:val="12"/>
          <w:lang w:val="uz-Cyrl-UZ"/>
        </w:rPr>
      </w:pPr>
    </w:p>
    <w:p w:rsidR="00896084" w:rsidRPr="00436B85" w:rsidRDefault="00896084" w:rsidP="00CD2949">
      <w:pPr>
        <w:pStyle w:val="a6"/>
        <w:ind w:firstLine="567"/>
        <w:rPr>
          <w:sz w:val="22"/>
          <w:szCs w:val="22"/>
        </w:rPr>
      </w:pPr>
      <w:r w:rsidRPr="00436B85">
        <w:rPr>
          <w:sz w:val="22"/>
          <w:szCs w:val="22"/>
          <w:lang w:val="uz-Cyrl-UZ"/>
        </w:rPr>
        <w:t>Диссертация автореферати 2019 йил «___»____</w:t>
      </w:r>
      <w:r w:rsidRPr="00436B85">
        <w:rPr>
          <w:sz w:val="22"/>
          <w:szCs w:val="22"/>
        </w:rPr>
        <w:t>____________</w:t>
      </w:r>
      <w:r w:rsidRPr="00436B85">
        <w:rPr>
          <w:sz w:val="22"/>
          <w:szCs w:val="22"/>
          <w:lang w:val="uz-Cyrl-UZ"/>
        </w:rPr>
        <w:t>_______ да тарқатилди.</w:t>
      </w:r>
    </w:p>
    <w:p w:rsidR="00896084" w:rsidRPr="00436B85" w:rsidRDefault="00896084" w:rsidP="00CD2949">
      <w:pPr>
        <w:pStyle w:val="a6"/>
        <w:ind w:firstLine="567"/>
        <w:rPr>
          <w:sz w:val="22"/>
          <w:szCs w:val="22"/>
        </w:rPr>
      </w:pPr>
      <w:r w:rsidRPr="00436B85">
        <w:rPr>
          <w:sz w:val="22"/>
          <w:szCs w:val="22"/>
          <w:lang w:val="uz-Cyrl-UZ"/>
        </w:rPr>
        <w:t xml:space="preserve">(2019 йил «___»__________________________ даги </w:t>
      </w:r>
      <w:r w:rsidRPr="00436B85">
        <w:rPr>
          <w:sz w:val="22"/>
          <w:szCs w:val="22"/>
        </w:rPr>
        <w:t>____</w:t>
      </w:r>
      <w:r w:rsidRPr="00436B85">
        <w:rPr>
          <w:sz w:val="22"/>
          <w:szCs w:val="22"/>
          <w:lang w:val="uz-Cyrl-UZ"/>
        </w:rPr>
        <w:t xml:space="preserve"> рақамли реестр баённомаси).</w:t>
      </w: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b/>
          <w:sz w:val="22"/>
          <w:szCs w:val="22"/>
          <w:lang w:val="uz-Cyrl-UZ"/>
        </w:rPr>
      </w:pPr>
    </w:p>
    <w:p w:rsidR="00336121" w:rsidRPr="00436B85" w:rsidRDefault="00336121" w:rsidP="00336121">
      <w:pPr>
        <w:pStyle w:val="a6"/>
        <w:ind w:firstLine="567"/>
        <w:jc w:val="right"/>
        <w:rPr>
          <w:sz w:val="22"/>
          <w:szCs w:val="22"/>
        </w:rPr>
      </w:pPr>
      <w:r w:rsidRPr="00436B85">
        <w:rPr>
          <w:b/>
          <w:sz w:val="22"/>
          <w:szCs w:val="22"/>
          <w:lang w:val="uz-Cyrl-UZ"/>
        </w:rPr>
        <w:t>А. В. Алимов</w:t>
      </w:r>
    </w:p>
    <w:p w:rsidR="00336121" w:rsidRPr="00436B85" w:rsidRDefault="00336121" w:rsidP="00336121">
      <w:pPr>
        <w:pStyle w:val="a6"/>
        <w:ind w:firstLine="567"/>
        <w:jc w:val="right"/>
        <w:rPr>
          <w:sz w:val="22"/>
          <w:szCs w:val="22"/>
        </w:rPr>
      </w:pPr>
      <w:r w:rsidRPr="00436B85">
        <w:rPr>
          <w:sz w:val="22"/>
          <w:szCs w:val="22"/>
          <w:lang w:val="uz-Cyrl-UZ"/>
        </w:rPr>
        <w:t>И</w:t>
      </w:r>
      <w:r w:rsidRPr="00436B85">
        <w:rPr>
          <w:sz w:val="22"/>
          <w:szCs w:val="22"/>
        </w:rPr>
        <w:t>лмий даража</w:t>
      </w:r>
      <w:r w:rsidRPr="00436B85">
        <w:rPr>
          <w:sz w:val="22"/>
          <w:szCs w:val="22"/>
          <w:lang w:val="uz-Cyrl-UZ"/>
        </w:rPr>
        <w:t xml:space="preserve">лар </w:t>
      </w:r>
      <w:r w:rsidRPr="00436B85">
        <w:rPr>
          <w:sz w:val="22"/>
          <w:szCs w:val="22"/>
        </w:rPr>
        <w:t>берувчи илмий кенгаш раиси,</w:t>
      </w:r>
    </w:p>
    <w:p w:rsidR="00336121" w:rsidRPr="00436B85" w:rsidRDefault="00336121" w:rsidP="00336121">
      <w:pPr>
        <w:pStyle w:val="a6"/>
        <w:tabs>
          <w:tab w:val="left" w:pos="2873"/>
        </w:tabs>
        <w:spacing w:after="120"/>
        <w:ind w:left="108" w:firstLine="567"/>
        <w:jc w:val="right"/>
        <w:rPr>
          <w:sz w:val="22"/>
          <w:szCs w:val="22"/>
        </w:rPr>
      </w:pPr>
      <w:r w:rsidRPr="00436B85">
        <w:rPr>
          <w:sz w:val="22"/>
          <w:szCs w:val="22"/>
        </w:rPr>
        <w:t>тиббиёт фанлари доктори, профессор</w:t>
      </w:r>
    </w:p>
    <w:p w:rsidR="00336121" w:rsidRPr="00436B85" w:rsidRDefault="00336121" w:rsidP="00336121">
      <w:pPr>
        <w:pStyle w:val="a6"/>
        <w:ind w:firstLine="567"/>
        <w:jc w:val="right"/>
        <w:rPr>
          <w:sz w:val="22"/>
          <w:szCs w:val="22"/>
        </w:rPr>
      </w:pPr>
      <w:r w:rsidRPr="00436B85">
        <w:rPr>
          <w:b/>
          <w:sz w:val="22"/>
          <w:szCs w:val="22"/>
          <w:lang w:val="uz-Cyrl-UZ"/>
        </w:rPr>
        <w:t>Э. А. Шамансурова</w:t>
      </w:r>
    </w:p>
    <w:p w:rsidR="00336121" w:rsidRPr="00436B85" w:rsidRDefault="00336121" w:rsidP="00336121">
      <w:pPr>
        <w:tabs>
          <w:tab w:val="left" w:pos="2873"/>
        </w:tabs>
        <w:spacing w:after="0" w:line="240" w:lineRule="auto"/>
        <w:ind w:left="108"/>
        <w:jc w:val="right"/>
        <w:rPr>
          <w:rFonts w:ascii="Times New Roman" w:hAnsi="Times New Roman"/>
        </w:rPr>
      </w:pPr>
      <w:r w:rsidRPr="00436B85">
        <w:rPr>
          <w:rFonts w:ascii="Times New Roman" w:hAnsi="Times New Roman"/>
          <w:lang w:val="uz-Cyrl-UZ"/>
        </w:rPr>
        <w:t>Илмий даражалар берувчи илмий кенгаш илмий</w:t>
      </w:r>
    </w:p>
    <w:p w:rsidR="00336121" w:rsidRPr="00436B85" w:rsidRDefault="00336121" w:rsidP="00336121">
      <w:pPr>
        <w:pStyle w:val="a6"/>
        <w:tabs>
          <w:tab w:val="left" w:pos="2873"/>
        </w:tabs>
        <w:spacing w:after="120"/>
        <w:ind w:left="108" w:firstLine="567"/>
        <w:jc w:val="right"/>
        <w:rPr>
          <w:b/>
          <w:sz w:val="22"/>
          <w:szCs w:val="22"/>
        </w:rPr>
      </w:pPr>
      <w:r w:rsidRPr="00436B85">
        <w:rPr>
          <w:sz w:val="22"/>
          <w:szCs w:val="22"/>
          <w:lang w:val="uz-Cyrl-UZ"/>
        </w:rPr>
        <w:t>котиби, тиббиёт фанлари доктори, профессор</w:t>
      </w:r>
    </w:p>
    <w:p w:rsidR="00336121" w:rsidRPr="00436B85" w:rsidRDefault="00336121" w:rsidP="00336121">
      <w:pPr>
        <w:pStyle w:val="a6"/>
        <w:ind w:firstLine="567"/>
        <w:jc w:val="right"/>
        <w:rPr>
          <w:sz w:val="22"/>
          <w:szCs w:val="22"/>
        </w:rPr>
      </w:pPr>
      <w:r w:rsidRPr="00436B85">
        <w:rPr>
          <w:b/>
          <w:sz w:val="22"/>
          <w:szCs w:val="22"/>
          <w:lang w:val="uz-Cyrl-UZ"/>
        </w:rPr>
        <w:t>Д.И. Ахмедова</w:t>
      </w:r>
    </w:p>
    <w:p w:rsidR="00336121" w:rsidRPr="00436B85" w:rsidRDefault="00336121" w:rsidP="00336121">
      <w:pPr>
        <w:spacing w:after="0" w:line="240" w:lineRule="auto"/>
        <w:jc w:val="right"/>
        <w:rPr>
          <w:rFonts w:ascii="Times New Roman" w:hAnsi="Times New Roman"/>
          <w:lang w:val="uz-Cyrl-UZ"/>
        </w:rPr>
      </w:pPr>
      <w:r w:rsidRPr="00436B85">
        <w:rPr>
          <w:rFonts w:ascii="Times New Roman" w:hAnsi="Times New Roman"/>
          <w:lang w:val="uz-Cyrl-UZ"/>
        </w:rPr>
        <w:t>Илмий даражалар берувчи илмий кенгаш</w:t>
      </w:r>
    </w:p>
    <w:p w:rsidR="00336121" w:rsidRPr="00436B85" w:rsidRDefault="00336121" w:rsidP="00336121">
      <w:pPr>
        <w:spacing w:after="0" w:line="240" w:lineRule="auto"/>
        <w:jc w:val="right"/>
        <w:rPr>
          <w:rFonts w:ascii="Times New Roman" w:hAnsi="Times New Roman"/>
          <w:lang w:val="uz-Cyrl-UZ"/>
        </w:rPr>
      </w:pPr>
      <w:r w:rsidRPr="00436B85">
        <w:rPr>
          <w:rFonts w:ascii="Times New Roman" w:hAnsi="Times New Roman"/>
          <w:lang w:val="uz-Cyrl-UZ"/>
        </w:rPr>
        <w:t>қошидаги илмий семинар раиси,</w:t>
      </w:r>
    </w:p>
    <w:p w:rsidR="00336121" w:rsidRPr="00436B85" w:rsidRDefault="00336121" w:rsidP="00336121">
      <w:pPr>
        <w:tabs>
          <w:tab w:val="left" w:pos="2873"/>
        </w:tabs>
        <w:spacing w:after="0" w:line="240" w:lineRule="auto"/>
        <w:ind w:left="108"/>
        <w:jc w:val="right"/>
        <w:rPr>
          <w:rFonts w:ascii="Times New Roman" w:hAnsi="Times New Roman"/>
        </w:rPr>
      </w:pPr>
      <w:r w:rsidRPr="00436B85">
        <w:rPr>
          <w:rFonts w:ascii="Times New Roman" w:hAnsi="Times New Roman"/>
          <w:lang w:val="uz-Cyrl-UZ"/>
        </w:rPr>
        <w:t>тиббиёт фанлари доктори, профессор</w:t>
      </w:r>
    </w:p>
    <w:p w:rsidR="00336121" w:rsidRPr="00436B85" w:rsidRDefault="00336121">
      <w:pPr>
        <w:spacing w:after="0" w:line="240" w:lineRule="auto"/>
        <w:rPr>
          <w:rFonts w:ascii="Times New Roman" w:hAnsi="Times New Roman"/>
          <w:b/>
          <w:sz w:val="28"/>
          <w:szCs w:val="28"/>
          <w:lang w:val="uz-Cyrl-UZ"/>
        </w:rPr>
      </w:pPr>
      <w:r w:rsidRPr="00436B85">
        <w:rPr>
          <w:rFonts w:ascii="Times New Roman" w:hAnsi="Times New Roman"/>
          <w:b/>
          <w:sz w:val="28"/>
          <w:szCs w:val="28"/>
          <w:lang w:val="uz-Cyrl-UZ"/>
        </w:rPr>
        <w:br w:type="page"/>
      </w:r>
    </w:p>
    <w:p w:rsidR="00896084" w:rsidRPr="00436B85" w:rsidRDefault="00896084" w:rsidP="00CD2949">
      <w:pPr>
        <w:spacing w:after="0" w:line="240" w:lineRule="auto"/>
        <w:jc w:val="center"/>
        <w:rPr>
          <w:rFonts w:ascii="Times New Roman" w:hAnsi="Times New Roman"/>
          <w:b/>
          <w:sz w:val="28"/>
          <w:szCs w:val="28"/>
        </w:rPr>
      </w:pPr>
      <w:r w:rsidRPr="00436B85">
        <w:rPr>
          <w:rFonts w:ascii="Times New Roman" w:hAnsi="Times New Roman"/>
          <w:b/>
          <w:sz w:val="28"/>
          <w:szCs w:val="28"/>
          <w:lang w:val="uz-Cyrl-UZ"/>
        </w:rPr>
        <w:lastRenderedPageBreak/>
        <w:t>КИРИШ (фалсафа доктори диссертация (</w:t>
      </w:r>
      <w:r w:rsidRPr="00436B85">
        <w:rPr>
          <w:rFonts w:ascii="Times New Roman" w:hAnsi="Times New Roman"/>
          <w:b/>
          <w:sz w:val="28"/>
          <w:szCs w:val="28"/>
          <w:lang w:val="en-US"/>
        </w:rPr>
        <w:t>PhD</w:t>
      </w:r>
      <w:r w:rsidRPr="00436B85">
        <w:rPr>
          <w:rFonts w:ascii="Times New Roman" w:hAnsi="Times New Roman"/>
          <w:b/>
          <w:sz w:val="28"/>
          <w:szCs w:val="28"/>
        </w:rPr>
        <w:t>) аннотация</w:t>
      </w:r>
      <w:r w:rsidRPr="00436B85">
        <w:rPr>
          <w:rFonts w:ascii="Times New Roman" w:hAnsi="Times New Roman"/>
          <w:b/>
          <w:sz w:val="28"/>
          <w:szCs w:val="28"/>
          <w:lang w:val="uz-Cyrl-UZ"/>
        </w:rPr>
        <w:t>си</w:t>
      </w:r>
      <w:r w:rsidRPr="00436B85">
        <w:rPr>
          <w:rFonts w:ascii="Times New Roman" w:hAnsi="Times New Roman"/>
          <w:b/>
          <w:sz w:val="28"/>
          <w:szCs w:val="28"/>
        </w:rPr>
        <w:t>)</w:t>
      </w:r>
    </w:p>
    <w:p w:rsidR="00447262" w:rsidRPr="00436B85" w:rsidRDefault="00447262" w:rsidP="00CD2949">
      <w:pPr>
        <w:spacing w:after="0" w:line="240" w:lineRule="auto"/>
        <w:jc w:val="center"/>
        <w:rPr>
          <w:rFonts w:ascii="Times New Roman" w:hAnsi="Times New Roman"/>
          <w:b/>
          <w:sz w:val="24"/>
          <w:szCs w:val="24"/>
          <w:lang w:val="uz-Cyrl-UZ"/>
        </w:rPr>
      </w:pP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pacing w:val="4"/>
          <w:sz w:val="28"/>
          <w:szCs w:val="28"/>
          <w:lang w:val="uz-Cyrl-UZ"/>
        </w:rPr>
        <w:t>Диссертация мавзусининг долзарблиги ва зарурия</w:t>
      </w:r>
      <w:r w:rsidR="00C129E0" w:rsidRPr="00436B85">
        <w:rPr>
          <w:rFonts w:ascii="Times New Roman" w:hAnsi="Times New Roman"/>
          <w:b/>
          <w:spacing w:val="4"/>
          <w:sz w:val="28"/>
          <w:szCs w:val="28"/>
          <w:lang w:val="uz-Cyrl-UZ"/>
        </w:rPr>
        <w:t xml:space="preserve">ти. </w:t>
      </w:r>
      <w:r w:rsidR="00447262" w:rsidRPr="00436B85">
        <w:rPr>
          <w:rFonts w:ascii="Times New Roman" w:hAnsi="Times New Roman"/>
          <w:b/>
          <w:spacing w:val="4"/>
          <w:sz w:val="28"/>
          <w:szCs w:val="28"/>
          <w:lang w:val="uz-Cyrl-UZ"/>
        </w:rPr>
        <w:t>«</w:t>
      </w:r>
      <w:r w:rsidR="0012776C" w:rsidRPr="00436B85">
        <w:rPr>
          <w:rFonts w:ascii="Times New Roman" w:hAnsi="Times New Roman"/>
          <w:sz w:val="28"/>
          <w:szCs w:val="28"/>
          <w:lang w:val="uz-Cyrl-UZ"/>
        </w:rPr>
        <w:t>Бутун дунёда аёллар соғлиғини сақлаш ва хавфсиз оналикни таъминлаш – замонавий тиббиётнинг асосий вазифаси. Буни бажаришдаги йўналишлардан бири режалаштирилмаган ҳомиладорлик профилактикаси, тиббий ва криминал абортлар сонини, абортдан кейинги она ўлимини камайтириш ҳисобланади</w:t>
      </w:r>
      <w:r w:rsidR="00614563" w:rsidRPr="00436B85">
        <w:rPr>
          <w:rFonts w:ascii="Times New Roman" w:hAnsi="Times New Roman"/>
          <w:sz w:val="28"/>
          <w:szCs w:val="28"/>
          <w:lang w:val="uz-Cyrl-UZ"/>
        </w:rPr>
        <w:t>.</w:t>
      </w:r>
      <w:r w:rsidR="0012776C" w:rsidRPr="00436B85">
        <w:rPr>
          <w:rFonts w:ascii="Times New Roman" w:hAnsi="Times New Roman"/>
          <w:sz w:val="28"/>
          <w:szCs w:val="28"/>
          <w:lang w:val="uz-Cyrl-UZ"/>
        </w:rPr>
        <w:t xml:space="preserve"> </w:t>
      </w:r>
      <w:r w:rsidRPr="00436B85">
        <w:rPr>
          <w:rFonts w:ascii="Times New Roman" w:hAnsi="Times New Roman"/>
          <w:sz w:val="28"/>
          <w:szCs w:val="28"/>
          <w:lang w:val="uz-Cyrl-UZ"/>
        </w:rPr>
        <w:t>Бутун жаҳон соғлиқни сақлаш ташкилоти (БЖССТ) маълумотларига кўра, ҳозирги кунда бутун дунёда 60 млн.</w:t>
      </w:r>
      <w:r w:rsidR="00447262" w:rsidRPr="00436B85">
        <w:rPr>
          <w:rFonts w:ascii="Times New Roman" w:hAnsi="Times New Roman"/>
          <w:sz w:val="28"/>
          <w:szCs w:val="28"/>
          <w:lang w:val="uz-Cyrl-UZ"/>
        </w:rPr>
        <w:t xml:space="preserve"> </w:t>
      </w:r>
      <w:r w:rsidRPr="00436B85">
        <w:rPr>
          <w:rFonts w:ascii="Times New Roman" w:hAnsi="Times New Roman"/>
          <w:sz w:val="28"/>
          <w:szCs w:val="28"/>
          <w:lang w:val="uz-Cyrl-UZ"/>
        </w:rPr>
        <w:t>дан ортиқ аёл бачадон ичи воситаларидан (БИВ) фойдаланади, у оммалашуви бўйича фақат орал гормонал конт</w:t>
      </w:r>
      <w:r w:rsidR="00530637" w:rsidRPr="00436B85">
        <w:rPr>
          <w:rFonts w:ascii="Times New Roman" w:hAnsi="Times New Roman"/>
          <w:sz w:val="28"/>
          <w:szCs w:val="28"/>
          <w:lang w:val="uz-Cyrl-UZ"/>
        </w:rPr>
        <w:t>-</w:t>
      </w:r>
      <w:r w:rsidRPr="00436B85">
        <w:rPr>
          <w:rFonts w:ascii="Times New Roman" w:hAnsi="Times New Roman"/>
          <w:sz w:val="28"/>
          <w:szCs w:val="28"/>
          <w:lang w:val="uz-Cyrl-UZ"/>
        </w:rPr>
        <w:t>рацептивларга ён босади</w:t>
      </w:r>
      <w:r w:rsidR="00447262" w:rsidRPr="00436B85">
        <w:rPr>
          <w:rFonts w:ascii="Times New Roman" w:hAnsi="Times New Roman"/>
          <w:sz w:val="28"/>
          <w:szCs w:val="28"/>
          <w:lang w:val="uz-Cyrl-UZ"/>
        </w:rPr>
        <w:t>»</w:t>
      </w:r>
      <w:r w:rsidR="00447262" w:rsidRPr="00436B85">
        <w:rPr>
          <w:rStyle w:val="ac"/>
          <w:rFonts w:ascii="Times New Roman" w:hAnsi="Times New Roman"/>
          <w:sz w:val="28"/>
          <w:szCs w:val="28"/>
          <w:lang w:val="uz-Cyrl-UZ"/>
        </w:rPr>
        <w:footnoteReference w:id="1"/>
      </w:r>
      <w:r w:rsidRPr="00436B85">
        <w:rPr>
          <w:rFonts w:ascii="Times New Roman" w:hAnsi="Times New Roman"/>
          <w:sz w:val="28"/>
          <w:szCs w:val="28"/>
          <w:lang w:val="uz-Cyrl-UZ"/>
        </w:rPr>
        <w:t>. Ушбу контрацепция усулининг юқори самара</w:t>
      </w:r>
      <w:r w:rsidR="00530637" w:rsidRPr="00436B85">
        <w:rPr>
          <w:rFonts w:ascii="Times New Roman" w:hAnsi="Times New Roman"/>
          <w:sz w:val="28"/>
          <w:szCs w:val="28"/>
          <w:lang w:val="uz-Cyrl-UZ"/>
        </w:rPr>
        <w:t>-</w:t>
      </w:r>
      <w:r w:rsidRPr="00436B85">
        <w:rPr>
          <w:rFonts w:ascii="Times New Roman" w:hAnsi="Times New Roman"/>
          <w:sz w:val="28"/>
          <w:szCs w:val="28"/>
          <w:lang w:val="uz-Cyrl-UZ"/>
        </w:rPr>
        <w:t>дорлиги, унинг аёл организмига салбий таъсири йўқлиги, спирал олингандан сўнг фертиллик тез тикланиши, ва шунингдек, ҳар қандай ижтимоий гуруҳларга қулайлиги, жинсий алоқага боғлиқ эмаслиги ва орал контрацептивларни қўллашдаги каби ҳар кунлик қабул қилиш назорати заруриятининг йўқлиги билан боғлиқ.</w:t>
      </w:r>
      <w:r w:rsidR="00614563" w:rsidRPr="00436B85">
        <w:rPr>
          <w:rFonts w:ascii="Times New Roman" w:hAnsi="Times New Roman"/>
          <w:sz w:val="28"/>
          <w:szCs w:val="28"/>
          <w:lang w:val="uz-Cyrl-UZ"/>
        </w:rPr>
        <w:t xml:space="preserve"> Шу </w:t>
      </w:r>
      <w:r w:rsidR="0012776C" w:rsidRPr="00436B85">
        <w:rPr>
          <w:rFonts w:ascii="Times New Roman" w:hAnsi="Times New Roman"/>
          <w:sz w:val="28"/>
          <w:szCs w:val="28"/>
          <w:lang w:val="uz-Cyrl-UZ"/>
        </w:rPr>
        <w:t xml:space="preserve">билан бирга </w:t>
      </w:r>
      <w:r w:rsidR="00614563" w:rsidRPr="00436B85">
        <w:rPr>
          <w:rFonts w:ascii="Times New Roman" w:hAnsi="Times New Roman"/>
          <w:sz w:val="28"/>
          <w:szCs w:val="28"/>
          <w:lang w:val="uz-Cyrl-UZ"/>
        </w:rPr>
        <w:t xml:space="preserve">БИСдан фойдаланувчи аёлларда кичик чаноқ аъзоларининг яллиғланиш холатлари кўп учрайди. </w:t>
      </w:r>
      <w:r w:rsidR="00F56195" w:rsidRPr="00436B85">
        <w:rPr>
          <w:rFonts w:ascii="Times New Roman" w:hAnsi="Times New Roman"/>
          <w:sz w:val="28"/>
          <w:szCs w:val="28"/>
          <w:lang w:val="uz-Cyrl-UZ"/>
        </w:rPr>
        <w:t>Дунёда бачадон ичи воситасидан фойдаланувчи аёлларда кичик чаноқ аъзоларидаги яллиғланиш асоратларини</w:t>
      </w:r>
      <w:r w:rsidR="00B03AEB" w:rsidRPr="00436B85">
        <w:rPr>
          <w:rFonts w:ascii="Times New Roman" w:hAnsi="Times New Roman"/>
          <w:sz w:val="28"/>
          <w:szCs w:val="28"/>
          <w:lang w:val="uz-Cyrl-UZ"/>
        </w:rPr>
        <w:t xml:space="preserve"> </w:t>
      </w:r>
      <w:r w:rsidR="00F56195" w:rsidRPr="00436B85">
        <w:rPr>
          <w:rFonts w:ascii="Times New Roman" w:hAnsi="Times New Roman"/>
          <w:sz w:val="28"/>
          <w:szCs w:val="28"/>
          <w:lang w:val="uz-Cyrl-UZ"/>
        </w:rPr>
        <w:t>ривожланиши ва уларни эрта аниқ</w:t>
      </w:r>
      <w:r w:rsidR="004A669A" w:rsidRPr="00436B85">
        <w:rPr>
          <w:rFonts w:ascii="Times New Roman" w:hAnsi="Times New Roman"/>
          <w:sz w:val="28"/>
          <w:szCs w:val="28"/>
          <w:lang w:val="uz-Cyrl-UZ"/>
        </w:rPr>
        <w:t>-</w:t>
      </w:r>
      <w:r w:rsidR="00F56195" w:rsidRPr="00436B85">
        <w:rPr>
          <w:rFonts w:ascii="Times New Roman" w:hAnsi="Times New Roman"/>
          <w:sz w:val="28"/>
          <w:szCs w:val="28"/>
          <w:lang w:val="uz-Cyrl-UZ"/>
        </w:rPr>
        <w:t>лаш мақсадида</w:t>
      </w:r>
      <w:r w:rsidR="00725E1F" w:rsidRPr="00436B85">
        <w:rPr>
          <w:rFonts w:ascii="Times New Roman" w:hAnsi="Times New Roman"/>
          <w:sz w:val="28"/>
          <w:szCs w:val="28"/>
          <w:lang w:val="uz-Cyrl-UZ"/>
        </w:rPr>
        <w:t xml:space="preserve"> </w:t>
      </w:r>
      <w:r w:rsidR="00481314" w:rsidRPr="00436B85">
        <w:rPr>
          <w:rFonts w:ascii="Times New Roman" w:hAnsi="Times New Roman"/>
          <w:sz w:val="28"/>
          <w:szCs w:val="28"/>
          <w:lang w:val="uz-Cyrl-UZ"/>
        </w:rPr>
        <w:t xml:space="preserve">иммун тизимини </w:t>
      </w:r>
      <w:r w:rsidR="00F56195" w:rsidRPr="00436B85">
        <w:rPr>
          <w:rFonts w:ascii="Times New Roman" w:hAnsi="Times New Roman"/>
          <w:sz w:val="28"/>
          <w:szCs w:val="28"/>
          <w:lang w:val="uz-Cyrl-UZ"/>
        </w:rPr>
        <w:t>ўрнини ўрганишга қаратилган бир қанча илмий тадқиқотлар амалга оширилмоқда.</w:t>
      </w:r>
      <w:r w:rsidR="00B03AEB" w:rsidRPr="00436B85">
        <w:rPr>
          <w:rFonts w:ascii="Times New Roman" w:hAnsi="Times New Roman"/>
          <w:sz w:val="28"/>
          <w:szCs w:val="28"/>
          <w:lang w:val="uz-Cyrl-UZ"/>
        </w:rPr>
        <w:t xml:space="preserve"> </w:t>
      </w:r>
      <w:r w:rsidR="00530D1A" w:rsidRPr="00436B85">
        <w:rPr>
          <w:rFonts w:ascii="Times New Roman" w:hAnsi="Times New Roman"/>
          <w:sz w:val="28"/>
          <w:szCs w:val="28"/>
          <w:lang w:val="uz-Cyrl-UZ"/>
        </w:rPr>
        <w:t>Шунга асосланиб яллиғланиш жараёнларида иммун тизимидаги   яллиғланиш олди (IL-10) ва яллиғланишга қарши цитокинларни (IL-1, IL-6, TNF-α)</w:t>
      </w:r>
      <w:r w:rsidR="004A669A" w:rsidRPr="00436B85">
        <w:rPr>
          <w:rFonts w:ascii="Times New Roman" w:hAnsi="Times New Roman"/>
          <w:sz w:val="28"/>
          <w:szCs w:val="28"/>
          <w:lang w:val="uz-Cyrl-UZ"/>
        </w:rPr>
        <w:t>.</w:t>
      </w:r>
      <w:r w:rsidR="00530D1A" w:rsidRPr="00436B85">
        <w:rPr>
          <w:rFonts w:ascii="Times New Roman" w:hAnsi="Times New Roman"/>
          <w:sz w:val="28"/>
          <w:szCs w:val="28"/>
          <w:lang w:val="uz-Cyrl-UZ"/>
        </w:rPr>
        <w:t xml:space="preserve"> Лимфоцитар тромбоцитар адгезияни (ЛТА)</w:t>
      </w:r>
      <w:r w:rsidR="007212E9" w:rsidRPr="00436B85">
        <w:rPr>
          <w:rFonts w:ascii="Times New Roman" w:hAnsi="Times New Roman"/>
          <w:sz w:val="28"/>
          <w:szCs w:val="28"/>
          <w:lang w:val="uz-Cyrl-UZ"/>
        </w:rPr>
        <w:t xml:space="preserve">  ва цитокинлар билан ЛТА нинг корреляцион боғлиқлигини ўрганиш алоҳида аҳамият касб этади.</w:t>
      </w:r>
    </w:p>
    <w:p w:rsidR="00896084" w:rsidRPr="00436B85" w:rsidRDefault="00ED597F"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color w:val="000000"/>
          <w:sz w:val="28"/>
          <w:szCs w:val="28"/>
          <w:lang w:val="uz-Cyrl-UZ"/>
        </w:rPr>
        <w:t>Жаҳонда</w:t>
      </w:r>
      <w:r w:rsidR="00896084" w:rsidRPr="00436B85">
        <w:rPr>
          <w:rFonts w:ascii="Times New Roman" w:hAnsi="Times New Roman"/>
          <w:sz w:val="28"/>
          <w:szCs w:val="28"/>
          <w:lang w:val="uz-Cyrl-UZ"/>
        </w:rPr>
        <w:t xml:space="preserve"> бачадо</w:t>
      </w:r>
      <w:r w:rsidRPr="00436B85">
        <w:rPr>
          <w:rFonts w:ascii="Times New Roman" w:hAnsi="Times New Roman"/>
          <w:sz w:val="28"/>
          <w:szCs w:val="28"/>
          <w:lang w:val="uz-Cyrl-UZ"/>
        </w:rPr>
        <w:t xml:space="preserve">н ичи спиралидан тўғри </w:t>
      </w:r>
      <w:r w:rsidR="00896084" w:rsidRPr="00436B85">
        <w:rPr>
          <w:rFonts w:ascii="Times New Roman" w:hAnsi="Times New Roman"/>
          <w:sz w:val="28"/>
          <w:szCs w:val="28"/>
          <w:lang w:val="uz-Cyrl-UZ"/>
        </w:rPr>
        <w:t>фо</w:t>
      </w:r>
      <w:r w:rsidR="00032567" w:rsidRPr="00436B85">
        <w:rPr>
          <w:rFonts w:ascii="Times New Roman" w:hAnsi="Times New Roman"/>
          <w:sz w:val="28"/>
          <w:szCs w:val="28"/>
          <w:lang w:val="uz-Cyrl-UZ"/>
        </w:rPr>
        <w:t>йдаланиш</w:t>
      </w:r>
      <w:r w:rsidRPr="00436B85">
        <w:rPr>
          <w:rFonts w:ascii="Times New Roman" w:hAnsi="Times New Roman"/>
          <w:sz w:val="28"/>
          <w:szCs w:val="28"/>
          <w:lang w:val="uz-Cyrl-UZ"/>
        </w:rPr>
        <w:t>нинг самарадорлигини ошириш, туғруқдан сўнг</w:t>
      </w:r>
      <w:r w:rsidR="000B2F6D" w:rsidRPr="00436B85">
        <w:rPr>
          <w:rFonts w:ascii="Times New Roman" w:hAnsi="Times New Roman"/>
          <w:sz w:val="28"/>
          <w:szCs w:val="28"/>
          <w:lang w:val="uz-Cyrl-UZ"/>
        </w:rPr>
        <w:t xml:space="preserve"> турли муддатларда бачадон ичи спиралидан фойдаланиш</w:t>
      </w:r>
      <w:r w:rsidR="00590028" w:rsidRPr="00436B85">
        <w:rPr>
          <w:rFonts w:ascii="Times New Roman" w:hAnsi="Times New Roman"/>
          <w:sz w:val="28"/>
          <w:szCs w:val="28"/>
          <w:lang w:val="uz-Cyrl-UZ"/>
        </w:rPr>
        <w:t>нинг</w:t>
      </w:r>
      <w:r w:rsidR="000B2F6D" w:rsidRPr="00436B85">
        <w:rPr>
          <w:rFonts w:ascii="Times New Roman" w:hAnsi="Times New Roman"/>
          <w:sz w:val="28"/>
          <w:szCs w:val="28"/>
          <w:lang w:val="uz-Cyrl-UZ"/>
        </w:rPr>
        <w:t xml:space="preserve"> асоратларни</w:t>
      </w:r>
      <w:r w:rsidR="00E66A99" w:rsidRPr="00436B85">
        <w:rPr>
          <w:rFonts w:ascii="Times New Roman" w:hAnsi="Times New Roman"/>
          <w:sz w:val="28"/>
          <w:szCs w:val="28"/>
          <w:lang w:val="uz-Cyrl-UZ"/>
        </w:rPr>
        <w:t xml:space="preserve"> камайтириш юзасидан тадқиқотла</w:t>
      </w:r>
      <w:r w:rsidR="00590028" w:rsidRPr="00436B85">
        <w:rPr>
          <w:rFonts w:ascii="Times New Roman" w:hAnsi="Times New Roman"/>
          <w:sz w:val="28"/>
          <w:szCs w:val="28"/>
          <w:lang w:val="uz-Cyrl-UZ"/>
        </w:rPr>
        <w:t>рга</w:t>
      </w:r>
      <w:r w:rsidR="000B2F6D" w:rsidRPr="00436B85">
        <w:rPr>
          <w:rFonts w:ascii="Times New Roman" w:hAnsi="Times New Roman"/>
          <w:sz w:val="28"/>
          <w:szCs w:val="28"/>
          <w:lang w:val="uz-Cyrl-UZ"/>
        </w:rPr>
        <w:t xml:space="preserve"> </w:t>
      </w:r>
      <w:r w:rsidR="008311FA" w:rsidRPr="00436B85">
        <w:rPr>
          <w:rFonts w:ascii="Times New Roman" w:hAnsi="Times New Roman"/>
          <w:sz w:val="28"/>
          <w:szCs w:val="28"/>
          <w:lang w:val="uz-Cyrl-UZ"/>
        </w:rPr>
        <w:t>алоҳида аҳ</w:t>
      </w:r>
      <w:r w:rsidR="00E66A99" w:rsidRPr="00436B85">
        <w:rPr>
          <w:rFonts w:ascii="Times New Roman" w:hAnsi="Times New Roman"/>
          <w:sz w:val="28"/>
          <w:szCs w:val="28"/>
          <w:lang w:val="uz-Cyrl-UZ"/>
        </w:rPr>
        <w:t xml:space="preserve">амият қаратилмоқда. </w:t>
      </w:r>
      <w:r w:rsidR="00032567" w:rsidRPr="00436B85">
        <w:rPr>
          <w:rFonts w:ascii="Times New Roman" w:hAnsi="Times New Roman"/>
          <w:sz w:val="28"/>
          <w:szCs w:val="28"/>
          <w:lang w:val="uz-Cyrl-UZ"/>
        </w:rPr>
        <w:t xml:space="preserve">Айни </w:t>
      </w:r>
      <w:r w:rsidR="00896084" w:rsidRPr="00436B85">
        <w:rPr>
          <w:rFonts w:ascii="Times New Roman" w:hAnsi="Times New Roman"/>
          <w:sz w:val="28"/>
          <w:szCs w:val="28"/>
          <w:lang w:val="uz-Cyrl-UZ"/>
        </w:rPr>
        <w:t xml:space="preserve">пайтда </w:t>
      </w:r>
      <w:r w:rsidR="00E63AFE" w:rsidRPr="00436B85">
        <w:rPr>
          <w:rFonts w:ascii="Times New Roman" w:hAnsi="Times New Roman"/>
          <w:sz w:val="28"/>
          <w:szCs w:val="28"/>
          <w:lang w:val="uz-Cyrl-UZ"/>
        </w:rPr>
        <w:t>БИСдан постплацентар</w:t>
      </w:r>
      <w:r w:rsidR="00083945" w:rsidRPr="00436B85">
        <w:rPr>
          <w:rFonts w:ascii="Times New Roman" w:hAnsi="Times New Roman"/>
          <w:sz w:val="28"/>
          <w:szCs w:val="28"/>
          <w:lang w:val="uz-Cyrl-UZ"/>
        </w:rPr>
        <w:t xml:space="preserve">, </w:t>
      </w:r>
      <w:r w:rsidR="00481D1E" w:rsidRPr="00436B85">
        <w:rPr>
          <w:rFonts w:ascii="Times New Roman" w:hAnsi="Times New Roman"/>
          <w:sz w:val="28"/>
          <w:szCs w:val="28"/>
          <w:lang w:val="uz-Cyrl-UZ"/>
        </w:rPr>
        <w:t xml:space="preserve">туғруқдан сўнг </w:t>
      </w:r>
      <w:r w:rsidR="00083945" w:rsidRPr="00436B85">
        <w:rPr>
          <w:rFonts w:ascii="Times New Roman" w:hAnsi="Times New Roman"/>
          <w:sz w:val="28"/>
          <w:szCs w:val="28"/>
          <w:lang w:val="uz-Cyrl-UZ"/>
        </w:rPr>
        <w:t xml:space="preserve">48 соат ичида ва 40 кундан кейин </w:t>
      </w:r>
      <w:r w:rsidR="00DD4DA2" w:rsidRPr="00436B85">
        <w:rPr>
          <w:rFonts w:ascii="Times New Roman" w:hAnsi="Times New Roman"/>
          <w:sz w:val="28"/>
          <w:szCs w:val="28"/>
          <w:lang w:val="uz-Cyrl-UZ"/>
        </w:rPr>
        <w:t>фойдаланиш тадбиқ қилинган бўлиб, шу</w:t>
      </w:r>
      <w:r w:rsidR="004A669A" w:rsidRPr="00436B85">
        <w:rPr>
          <w:rFonts w:ascii="Times New Roman" w:hAnsi="Times New Roman"/>
          <w:sz w:val="28"/>
          <w:szCs w:val="28"/>
          <w:lang w:val="uz-Cyrl-UZ"/>
        </w:rPr>
        <w:t xml:space="preserve"> </w:t>
      </w:r>
      <w:r w:rsidR="00DD4DA2" w:rsidRPr="00436B85">
        <w:rPr>
          <w:rFonts w:ascii="Times New Roman" w:hAnsi="Times New Roman"/>
          <w:sz w:val="28"/>
          <w:szCs w:val="28"/>
          <w:lang w:val="uz-Cyrl-UZ"/>
        </w:rPr>
        <w:t xml:space="preserve">даврлар мобайнида кичик чаноқ аъзоларининг яллиғланиш асоратларини эрта аниқлаш учун аёллар гуморал </w:t>
      </w:r>
      <w:r w:rsidR="006762E8" w:rsidRPr="00436B85">
        <w:rPr>
          <w:rFonts w:ascii="Times New Roman" w:hAnsi="Times New Roman"/>
          <w:sz w:val="28"/>
          <w:szCs w:val="28"/>
          <w:lang w:val="uz-Cyrl-UZ"/>
        </w:rPr>
        <w:t>иммун холати,</w:t>
      </w:r>
      <w:r w:rsidR="001011E9" w:rsidRPr="00436B85">
        <w:rPr>
          <w:rFonts w:ascii="Times New Roman" w:hAnsi="Times New Roman"/>
          <w:sz w:val="28"/>
          <w:szCs w:val="28"/>
          <w:lang w:val="uz-Cyrl-UZ"/>
        </w:rPr>
        <w:t xml:space="preserve"> яллиғ</w:t>
      </w:r>
      <w:r w:rsidR="000B2F6D" w:rsidRPr="00436B85">
        <w:rPr>
          <w:rFonts w:ascii="Times New Roman" w:hAnsi="Times New Roman"/>
          <w:sz w:val="28"/>
          <w:szCs w:val="28"/>
          <w:lang w:val="uz-Cyrl-UZ"/>
        </w:rPr>
        <w:t xml:space="preserve">ланиш олди ва яллиғланишга қарши цитокинлар ва </w:t>
      </w:r>
      <w:r w:rsidR="006762E8" w:rsidRPr="00436B85">
        <w:rPr>
          <w:rFonts w:ascii="Times New Roman" w:hAnsi="Times New Roman"/>
          <w:sz w:val="28"/>
          <w:szCs w:val="28"/>
          <w:lang w:val="uz-Cyrl-UZ"/>
        </w:rPr>
        <w:t xml:space="preserve"> ЛТА миқдори ўзгаришлари</w:t>
      </w:r>
      <w:r w:rsidR="00481D1E" w:rsidRPr="00436B85">
        <w:rPr>
          <w:rFonts w:ascii="Times New Roman" w:hAnsi="Times New Roman"/>
          <w:sz w:val="28"/>
          <w:szCs w:val="28"/>
          <w:lang w:val="uz-Cyrl-UZ"/>
        </w:rPr>
        <w:t>ни</w:t>
      </w:r>
      <w:r w:rsidR="000B2F6D" w:rsidRPr="00436B85">
        <w:rPr>
          <w:rFonts w:ascii="Times New Roman" w:hAnsi="Times New Roman"/>
          <w:sz w:val="28"/>
          <w:szCs w:val="28"/>
          <w:lang w:val="uz-Cyrl-UZ"/>
        </w:rPr>
        <w:t xml:space="preserve">, шунингдек БИС киритиш учун энг ҳавфсиз муддатини аниқлаш </w:t>
      </w:r>
      <w:r w:rsidR="00481D1E" w:rsidRPr="00436B85">
        <w:rPr>
          <w:rFonts w:ascii="Times New Roman" w:hAnsi="Times New Roman"/>
          <w:sz w:val="28"/>
          <w:szCs w:val="28"/>
          <w:lang w:val="uz-Cyrl-UZ"/>
        </w:rPr>
        <w:t>юзасидан олиб борилаётган тадқиқотла</w:t>
      </w:r>
      <w:r w:rsidR="008311FA" w:rsidRPr="00436B85">
        <w:rPr>
          <w:rFonts w:ascii="Times New Roman" w:hAnsi="Times New Roman"/>
          <w:sz w:val="28"/>
          <w:szCs w:val="28"/>
          <w:lang w:val="uz-Cyrl-UZ"/>
        </w:rPr>
        <w:t>рни амалга ошириш муҳим аҳ</w:t>
      </w:r>
      <w:r w:rsidR="00481D1E" w:rsidRPr="00436B85">
        <w:rPr>
          <w:rFonts w:ascii="Times New Roman" w:hAnsi="Times New Roman"/>
          <w:sz w:val="28"/>
          <w:szCs w:val="28"/>
          <w:lang w:val="uz-Cyrl-UZ"/>
        </w:rPr>
        <w:t xml:space="preserve">амият </w:t>
      </w:r>
      <w:r w:rsidR="007363C3" w:rsidRPr="00436B85">
        <w:rPr>
          <w:rFonts w:ascii="Times New Roman" w:hAnsi="Times New Roman"/>
          <w:sz w:val="28"/>
          <w:szCs w:val="28"/>
          <w:lang w:val="uz-Cyrl-UZ"/>
        </w:rPr>
        <w:t>к</w:t>
      </w:r>
      <w:r w:rsidR="00481D1E" w:rsidRPr="00436B85">
        <w:rPr>
          <w:rFonts w:ascii="Times New Roman" w:hAnsi="Times New Roman"/>
          <w:sz w:val="28"/>
          <w:szCs w:val="28"/>
          <w:lang w:val="uz-Cyrl-UZ"/>
        </w:rPr>
        <w:t>асб этмоқда.</w:t>
      </w:r>
      <w:r w:rsidR="00896084" w:rsidRPr="00436B85">
        <w:rPr>
          <w:rFonts w:ascii="Times New Roman" w:hAnsi="Times New Roman"/>
          <w:sz w:val="28"/>
          <w:szCs w:val="28"/>
          <w:lang w:val="uz-Cyrl-UZ"/>
        </w:rPr>
        <w:t xml:space="preserve"> </w:t>
      </w:r>
    </w:p>
    <w:p w:rsidR="001E0746" w:rsidRPr="00436B85" w:rsidRDefault="008C73D8" w:rsidP="00375EB6">
      <w:pPr>
        <w:widowControl w:val="0"/>
        <w:spacing w:after="0" w:line="235" w:lineRule="auto"/>
        <w:ind w:firstLine="567"/>
        <w:jc w:val="both"/>
        <w:outlineLvl w:val="1"/>
        <w:rPr>
          <w:rFonts w:ascii="Times New Roman" w:hAnsi="Times New Roman"/>
          <w:sz w:val="28"/>
          <w:szCs w:val="28"/>
          <w:lang w:val="uz-Cyrl-UZ"/>
        </w:rPr>
      </w:pPr>
      <w:r w:rsidRPr="00436B85">
        <w:rPr>
          <w:rFonts w:ascii="Times New Roman" w:hAnsi="Times New Roman"/>
          <w:sz w:val="28"/>
          <w:szCs w:val="28"/>
          <w:lang w:val="uz-Cyrl-UZ"/>
        </w:rPr>
        <w:t>Мамлакатимиз ахолисини ижтимоий ҳимоя қилиш ва соғлиқни сақлаш тизимини такомиллаштириш, жумладан репродуктив ёшдаги</w:t>
      </w:r>
      <w:r w:rsidR="00C02F97" w:rsidRPr="00436B85">
        <w:rPr>
          <w:rFonts w:ascii="Times New Roman" w:hAnsi="Times New Roman"/>
          <w:sz w:val="28"/>
          <w:szCs w:val="28"/>
          <w:lang w:val="uz-Cyrl-UZ"/>
        </w:rPr>
        <w:t xml:space="preserve"> аёлларда ка</w:t>
      </w:r>
      <w:r w:rsidR="004A669A" w:rsidRPr="00436B85">
        <w:rPr>
          <w:rFonts w:ascii="Times New Roman" w:hAnsi="Times New Roman"/>
          <w:sz w:val="28"/>
          <w:szCs w:val="28"/>
          <w:lang w:val="uz-Cyrl-UZ"/>
        </w:rPr>
        <w:t>-</w:t>
      </w:r>
      <w:r w:rsidR="00C02F97" w:rsidRPr="00436B85">
        <w:rPr>
          <w:rFonts w:ascii="Times New Roman" w:hAnsi="Times New Roman"/>
          <w:sz w:val="28"/>
          <w:szCs w:val="28"/>
          <w:lang w:val="uz-Cyrl-UZ"/>
        </w:rPr>
        <w:t>салликларни эрта аниқлаш,</w:t>
      </w:r>
      <w:r w:rsidR="00896084" w:rsidRPr="00436B85">
        <w:rPr>
          <w:rFonts w:ascii="Times New Roman" w:hAnsi="Times New Roman"/>
          <w:sz w:val="28"/>
          <w:szCs w:val="28"/>
          <w:lang w:val="uz-Cyrl-UZ"/>
        </w:rPr>
        <w:t xml:space="preserve"> даволаш ва профилактикасини амалга оширишга муҳим аҳамият қаратилмоқда. 2017–2021 йилларда Ўзбекистон Республ</w:t>
      </w:r>
      <w:r w:rsidR="00EF0DE5" w:rsidRPr="00436B85">
        <w:rPr>
          <w:rFonts w:ascii="Times New Roman" w:hAnsi="Times New Roman"/>
          <w:sz w:val="28"/>
          <w:szCs w:val="28"/>
          <w:lang w:val="uz-Cyrl-UZ"/>
        </w:rPr>
        <w:t xml:space="preserve">икаси аҳолисига ихтисослаштирилган тиббий ёрдам </w:t>
      </w:r>
      <w:r w:rsidR="00DD6974" w:rsidRPr="00436B85">
        <w:rPr>
          <w:rFonts w:ascii="Times New Roman" w:hAnsi="Times New Roman"/>
          <w:sz w:val="28"/>
          <w:szCs w:val="28"/>
          <w:lang w:val="uz-Cyrl-UZ"/>
        </w:rPr>
        <w:t>кўрсатишни янада ривож</w:t>
      </w:r>
      <w:r w:rsidR="004A669A" w:rsidRPr="00436B85">
        <w:rPr>
          <w:rFonts w:ascii="Times New Roman" w:hAnsi="Times New Roman"/>
          <w:sz w:val="28"/>
          <w:szCs w:val="28"/>
          <w:lang w:val="uz-Cyrl-UZ"/>
        </w:rPr>
        <w:t>-</w:t>
      </w:r>
      <w:r w:rsidR="00DD6974" w:rsidRPr="00436B85">
        <w:rPr>
          <w:rFonts w:ascii="Times New Roman" w:hAnsi="Times New Roman"/>
          <w:sz w:val="28"/>
          <w:szCs w:val="28"/>
          <w:lang w:val="uz-Cyrl-UZ"/>
        </w:rPr>
        <w:t>лантириш</w:t>
      </w:r>
      <w:r w:rsidR="005B10B5" w:rsidRPr="00436B85">
        <w:rPr>
          <w:rFonts w:ascii="Times New Roman" w:hAnsi="Times New Roman"/>
          <w:sz w:val="28"/>
          <w:szCs w:val="28"/>
          <w:lang w:val="uz-Cyrl-UZ"/>
        </w:rPr>
        <w:t xml:space="preserve"> </w:t>
      </w:r>
      <w:r w:rsidR="00DD6974" w:rsidRPr="00436B85">
        <w:rPr>
          <w:rFonts w:ascii="Times New Roman" w:hAnsi="Times New Roman"/>
          <w:sz w:val="28"/>
          <w:szCs w:val="28"/>
          <w:lang w:val="uz-Cyrl-UZ"/>
        </w:rPr>
        <w:t>бўйича чора-тадбирларида</w:t>
      </w:r>
      <w:r w:rsidR="00EF0DE5" w:rsidRPr="00436B85">
        <w:rPr>
          <w:rFonts w:ascii="Times New Roman" w:hAnsi="Times New Roman"/>
          <w:sz w:val="28"/>
          <w:szCs w:val="28"/>
          <w:lang w:val="uz-Cyrl-UZ"/>
        </w:rPr>
        <w:t xml:space="preserve"> </w:t>
      </w:r>
      <w:r w:rsidR="00075E15" w:rsidRPr="00436B85">
        <w:rPr>
          <w:rFonts w:ascii="Times New Roman" w:hAnsi="Times New Roman"/>
          <w:sz w:val="28"/>
          <w:szCs w:val="28"/>
          <w:lang w:val="uz-Cyrl-UZ"/>
        </w:rPr>
        <w:t>«...мамлакатимизда аҳолига кўрсати</w:t>
      </w:r>
      <w:r w:rsidR="004A669A" w:rsidRPr="00436B85">
        <w:rPr>
          <w:rFonts w:ascii="Times New Roman" w:hAnsi="Times New Roman"/>
          <w:sz w:val="28"/>
          <w:szCs w:val="28"/>
          <w:lang w:val="uz-Cyrl-UZ"/>
        </w:rPr>
        <w:t>-</w:t>
      </w:r>
      <w:r w:rsidR="00075E15" w:rsidRPr="00436B85">
        <w:rPr>
          <w:rFonts w:ascii="Times New Roman" w:hAnsi="Times New Roman"/>
          <w:sz w:val="28"/>
          <w:szCs w:val="28"/>
          <w:lang w:val="uz-Cyrl-UZ"/>
        </w:rPr>
        <w:t xml:space="preserve">лаётган тиббий ёрдамнинг самарадорлиги, сифати ва оммабоплигини ошириш, шунингдек, тиббий стандартлаштириш тизимини шакллантириш, ташхис </w:t>
      </w:r>
      <w:r w:rsidR="00075E15" w:rsidRPr="00436B85">
        <w:rPr>
          <w:rFonts w:ascii="Times New Roman" w:hAnsi="Times New Roman"/>
          <w:sz w:val="28"/>
          <w:szCs w:val="28"/>
          <w:lang w:val="uz-Cyrl-UZ"/>
        </w:rPr>
        <w:lastRenderedPageBreak/>
        <w:t>қўйиш ва даволашнинг юқори технологик усулларини жорий қилиш, пат</w:t>
      </w:r>
      <w:r w:rsidR="004A669A" w:rsidRPr="00436B85">
        <w:rPr>
          <w:rFonts w:ascii="Times New Roman" w:hAnsi="Times New Roman"/>
          <w:sz w:val="28"/>
          <w:szCs w:val="28"/>
          <w:lang w:val="uz-Cyrl-UZ"/>
        </w:rPr>
        <w:t>-</w:t>
      </w:r>
      <w:r w:rsidR="00075E15" w:rsidRPr="00436B85">
        <w:rPr>
          <w:rFonts w:ascii="Times New Roman" w:hAnsi="Times New Roman"/>
          <w:sz w:val="28"/>
          <w:szCs w:val="28"/>
          <w:lang w:val="uz-Cyrl-UZ"/>
        </w:rPr>
        <w:t>ронаж хизмати ва диспансеризациянинг самарали моделларини яратиш орқали, соғлом турмуш тарзини қўллаб-қувватлаш ва касалликларни профилактика қилиш...»</w:t>
      </w:r>
      <w:r w:rsidR="00075E15" w:rsidRPr="00436B85">
        <w:rPr>
          <w:rStyle w:val="ac"/>
          <w:rFonts w:ascii="Times New Roman" w:hAnsi="Times New Roman"/>
          <w:sz w:val="28"/>
          <w:szCs w:val="28"/>
          <w:lang w:val="uz-Cyrl-UZ"/>
        </w:rPr>
        <w:footnoteReference w:id="2"/>
      </w:r>
      <w:r w:rsidR="00075E15" w:rsidRPr="00436B85">
        <w:rPr>
          <w:rFonts w:ascii="Times New Roman" w:hAnsi="Times New Roman"/>
          <w:sz w:val="28"/>
          <w:szCs w:val="28"/>
          <w:lang w:val="uz-Cyrl-UZ"/>
        </w:rPr>
        <w:t xml:space="preserve"> каби вазифалари белгиланган.</w:t>
      </w:r>
      <w:r w:rsidR="00896084" w:rsidRPr="00436B85">
        <w:rPr>
          <w:rFonts w:ascii="Times New Roman" w:hAnsi="Times New Roman"/>
          <w:sz w:val="28"/>
          <w:szCs w:val="28"/>
          <w:lang w:val="uz-Cyrl-UZ"/>
        </w:rPr>
        <w:t xml:space="preserve"> </w:t>
      </w:r>
      <w:r w:rsidR="001E0746" w:rsidRPr="00436B85">
        <w:rPr>
          <w:rFonts w:ascii="Times New Roman" w:hAnsi="Times New Roman"/>
          <w:sz w:val="28"/>
          <w:szCs w:val="28"/>
          <w:lang w:val="uz-Cyrl-UZ"/>
        </w:rPr>
        <w:t xml:space="preserve">Ушбу вазифалар  кичик чаноқ </w:t>
      </w:r>
      <w:r w:rsidR="006B30D6" w:rsidRPr="00436B85">
        <w:rPr>
          <w:rFonts w:ascii="Times New Roman" w:hAnsi="Times New Roman"/>
          <w:sz w:val="28"/>
          <w:szCs w:val="28"/>
          <w:lang w:val="uz-Cyrl-UZ"/>
        </w:rPr>
        <w:t xml:space="preserve">бўшлиғи аъзоларининг яллиғланиш асоратларини </w:t>
      </w:r>
      <w:r w:rsidR="001E0746" w:rsidRPr="00436B85">
        <w:rPr>
          <w:rFonts w:ascii="Times New Roman" w:hAnsi="Times New Roman"/>
          <w:sz w:val="28"/>
          <w:szCs w:val="28"/>
          <w:lang w:val="uz-Cyrl-UZ"/>
        </w:rPr>
        <w:t xml:space="preserve">башоратлаш ва даволашда замонавий тиббий хизмат кўрсатиш даражасини янги босқичга кўтариш ва сифатли тиббий хизмат кўрсатишда замонавий технологияларни қўллашни такомиллаштириш орқали </w:t>
      </w:r>
      <w:r w:rsidR="006B30D6" w:rsidRPr="00436B85">
        <w:rPr>
          <w:rFonts w:ascii="Times New Roman" w:hAnsi="Times New Roman"/>
          <w:sz w:val="28"/>
          <w:szCs w:val="28"/>
          <w:lang w:val="uz-Cyrl-UZ"/>
        </w:rPr>
        <w:t xml:space="preserve"> яллиғланиш жараёнларини</w:t>
      </w:r>
      <w:r w:rsidR="001E0746" w:rsidRPr="00436B85">
        <w:rPr>
          <w:rFonts w:ascii="Times New Roman" w:hAnsi="Times New Roman"/>
          <w:sz w:val="28"/>
          <w:szCs w:val="28"/>
          <w:lang w:val="uz-Cyrl-UZ"/>
        </w:rPr>
        <w:t xml:space="preserve"> ва к</w:t>
      </w:r>
      <w:r w:rsidR="006B30D6" w:rsidRPr="00436B85">
        <w:rPr>
          <w:rFonts w:ascii="Times New Roman" w:hAnsi="Times New Roman"/>
          <w:sz w:val="28"/>
          <w:szCs w:val="28"/>
          <w:lang w:val="uz-Cyrl-UZ"/>
        </w:rPr>
        <w:t>а</w:t>
      </w:r>
      <w:r w:rsidR="001E0746" w:rsidRPr="00436B85">
        <w:rPr>
          <w:rFonts w:ascii="Times New Roman" w:hAnsi="Times New Roman"/>
          <w:sz w:val="28"/>
          <w:szCs w:val="28"/>
          <w:lang w:val="uz-Cyrl-UZ"/>
        </w:rPr>
        <w:t>салла</w:t>
      </w:r>
      <w:r w:rsidR="00B30160" w:rsidRPr="00436B85">
        <w:rPr>
          <w:rFonts w:ascii="Times New Roman" w:hAnsi="Times New Roman"/>
          <w:sz w:val="28"/>
          <w:szCs w:val="28"/>
          <w:lang w:val="uz-Cyrl-UZ"/>
        </w:rPr>
        <w:t>-</w:t>
      </w:r>
      <w:r w:rsidR="001E0746" w:rsidRPr="00436B85">
        <w:rPr>
          <w:rFonts w:ascii="Times New Roman" w:hAnsi="Times New Roman"/>
          <w:sz w:val="28"/>
          <w:szCs w:val="28"/>
          <w:lang w:val="uz-Cyrl-UZ"/>
        </w:rPr>
        <w:t>ниш кўрсаткичини камайтириш имконини беради.</w:t>
      </w:r>
    </w:p>
    <w:p w:rsidR="0078506A" w:rsidRPr="00436B85" w:rsidRDefault="0078506A"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Ўзбекистон Республикаси Президентининг 2017 йил 7 февралдаги ПФ – 4947-сон</w:t>
      </w:r>
      <w:r w:rsidR="001011E9" w:rsidRPr="00436B85">
        <w:rPr>
          <w:rFonts w:ascii="Times New Roman" w:hAnsi="Times New Roman"/>
          <w:sz w:val="28"/>
          <w:szCs w:val="28"/>
          <w:lang w:val="uz-Cyrl-UZ"/>
        </w:rPr>
        <w:t>ли</w:t>
      </w:r>
      <w:r w:rsidRPr="00436B85">
        <w:rPr>
          <w:rFonts w:ascii="Times New Roman" w:hAnsi="Times New Roman"/>
          <w:spacing w:val="-4"/>
          <w:sz w:val="28"/>
          <w:szCs w:val="28"/>
          <w:lang w:val="uz-Cyrl-UZ"/>
        </w:rPr>
        <w:t xml:space="preserve"> «Ўзбекистон Республикасини янада ривожлантириш бўйича Ҳаракатлар стратегияси тўғрисида» ги</w:t>
      </w:r>
      <w:r w:rsidR="001011E9" w:rsidRPr="00436B85">
        <w:rPr>
          <w:rFonts w:ascii="Times New Roman" w:hAnsi="Times New Roman"/>
          <w:sz w:val="28"/>
          <w:szCs w:val="28"/>
          <w:lang w:val="uz-Cyrl-UZ"/>
        </w:rPr>
        <w:t xml:space="preserve"> </w:t>
      </w:r>
      <w:r w:rsidRPr="00436B85">
        <w:rPr>
          <w:rFonts w:ascii="Times New Roman" w:hAnsi="Times New Roman"/>
          <w:sz w:val="28"/>
          <w:szCs w:val="28"/>
          <w:lang w:val="uz-Cyrl-UZ"/>
        </w:rPr>
        <w:t>, 2017 йил 16 мартидаги ПФ–4985</w:t>
      </w:r>
      <w:r w:rsidR="001011E9" w:rsidRPr="00436B85">
        <w:rPr>
          <w:rFonts w:ascii="Times New Roman" w:hAnsi="Times New Roman"/>
          <w:sz w:val="28"/>
          <w:szCs w:val="28"/>
          <w:lang w:val="uz-Cyrl-UZ"/>
        </w:rPr>
        <w:t>-сонли</w:t>
      </w:r>
      <w:r w:rsidRPr="00436B85">
        <w:rPr>
          <w:rFonts w:ascii="Times New Roman" w:hAnsi="Times New Roman"/>
          <w:sz w:val="28"/>
          <w:szCs w:val="28"/>
          <w:lang w:val="uz-Cyrl-UZ"/>
        </w:rPr>
        <w:t xml:space="preserve"> «Шошилинч тиббий ёрдамни келгусида такомиллаштириш бўйича чора-тадбирлар тўғрисида»ги,</w:t>
      </w:r>
      <w:r w:rsidRPr="00436B85">
        <w:rPr>
          <w:rStyle w:val="af6"/>
          <w:rFonts w:ascii="Times New Roman" w:hAnsi="Times New Roman"/>
          <w:bCs/>
          <w:sz w:val="28"/>
          <w:szCs w:val="28"/>
          <w:shd w:val="clear" w:color="auto" w:fill="FFFFFF"/>
          <w:lang w:val="uz-Cyrl-UZ"/>
        </w:rPr>
        <w:t xml:space="preserve"> </w:t>
      </w:r>
      <w:r w:rsidRPr="00436B85">
        <w:rPr>
          <w:rStyle w:val="af6"/>
          <w:rFonts w:ascii="Times New Roman" w:hAnsi="Times New Roman"/>
          <w:bCs/>
          <w:i w:val="0"/>
          <w:sz w:val="28"/>
          <w:szCs w:val="28"/>
          <w:shd w:val="clear" w:color="auto" w:fill="FFFFFF"/>
          <w:lang w:val="uz-Cyrl-UZ"/>
        </w:rPr>
        <w:t>2018 йил 7 декабрдаги</w:t>
      </w:r>
      <w:r w:rsidR="001B544B" w:rsidRPr="00436B85">
        <w:rPr>
          <w:rFonts w:ascii="Times New Roman" w:hAnsi="Times New Roman"/>
          <w:sz w:val="28"/>
          <w:szCs w:val="28"/>
          <w:shd w:val="clear" w:color="auto" w:fill="FFFFFF"/>
          <w:lang w:val="uz-Cyrl-UZ"/>
        </w:rPr>
        <w:t xml:space="preserve"> ПФ</w:t>
      </w:r>
      <w:r w:rsidR="001B544B" w:rsidRPr="00436B85">
        <w:rPr>
          <w:rFonts w:ascii="Times New Roman" w:hAnsi="Times New Roman"/>
          <w:sz w:val="28"/>
          <w:szCs w:val="28"/>
          <w:lang w:val="uz-Cyrl-UZ"/>
        </w:rPr>
        <w:t>–</w:t>
      </w:r>
      <w:r w:rsidR="001B544B" w:rsidRPr="00436B85">
        <w:rPr>
          <w:rStyle w:val="af6"/>
          <w:rFonts w:ascii="Times New Roman" w:hAnsi="Times New Roman"/>
          <w:bCs/>
          <w:i w:val="0"/>
          <w:sz w:val="28"/>
          <w:szCs w:val="28"/>
          <w:shd w:val="clear" w:color="auto" w:fill="FFFFFF"/>
          <w:lang w:val="uz-Cyrl-UZ"/>
        </w:rPr>
        <w:t>5590</w:t>
      </w:r>
      <w:r w:rsidR="001B544B" w:rsidRPr="00436B85">
        <w:rPr>
          <w:rFonts w:ascii="Times New Roman" w:hAnsi="Times New Roman"/>
          <w:sz w:val="28"/>
          <w:szCs w:val="28"/>
          <w:lang w:val="uz-Cyrl-UZ"/>
        </w:rPr>
        <w:t>–</w:t>
      </w:r>
      <w:r w:rsidR="001B544B" w:rsidRPr="00436B85">
        <w:rPr>
          <w:rStyle w:val="af6"/>
          <w:rFonts w:ascii="Times New Roman" w:hAnsi="Times New Roman"/>
          <w:bCs/>
          <w:i w:val="0"/>
          <w:sz w:val="28"/>
          <w:szCs w:val="28"/>
          <w:shd w:val="clear" w:color="auto" w:fill="FFFFFF"/>
          <w:lang w:val="uz-Cyrl-UZ"/>
        </w:rPr>
        <w:t>сон</w:t>
      </w:r>
      <w:r w:rsidR="001011E9" w:rsidRPr="00436B85">
        <w:rPr>
          <w:rStyle w:val="af6"/>
          <w:rFonts w:ascii="Times New Roman" w:hAnsi="Times New Roman"/>
          <w:bCs/>
          <w:i w:val="0"/>
          <w:sz w:val="28"/>
          <w:szCs w:val="28"/>
          <w:shd w:val="clear" w:color="auto" w:fill="FFFFFF"/>
          <w:lang w:val="uz-Cyrl-UZ"/>
        </w:rPr>
        <w:t>ли</w:t>
      </w:r>
      <w:r w:rsidRPr="00436B85">
        <w:rPr>
          <w:rFonts w:ascii="Times New Roman" w:hAnsi="Times New Roman"/>
          <w:i/>
          <w:sz w:val="28"/>
          <w:szCs w:val="28"/>
          <w:shd w:val="clear" w:color="auto" w:fill="FFFFFF"/>
          <w:lang w:val="uz-Cyrl-UZ"/>
        </w:rPr>
        <w:t xml:space="preserve"> «</w:t>
      </w:r>
      <w:r w:rsidRPr="00436B85">
        <w:rPr>
          <w:rStyle w:val="af6"/>
          <w:rFonts w:ascii="Times New Roman" w:hAnsi="Times New Roman"/>
          <w:bCs/>
          <w:i w:val="0"/>
          <w:sz w:val="28"/>
          <w:szCs w:val="28"/>
          <w:shd w:val="clear" w:color="auto" w:fill="FFFFFF"/>
          <w:lang w:val="uz-Cyrl-UZ"/>
        </w:rPr>
        <w:t>Ўзбекистон Республикаси</w:t>
      </w:r>
      <w:r w:rsidRPr="00436B85">
        <w:rPr>
          <w:rFonts w:ascii="Times New Roman" w:hAnsi="Times New Roman"/>
          <w:sz w:val="28"/>
          <w:szCs w:val="28"/>
          <w:shd w:val="clear" w:color="auto" w:fill="FFFFFF"/>
          <w:lang w:val="uz-Cyrl-UZ"/>
        </w:rPr>
        <w:t xml:space="preserve"> соғлиқни сақлаш тизимини тубдан такомиллаштириш бўйича комплекс чора-та</w:t>
      </w:r>
      <w:r w:rsidR="001011E9" w:rsidRPr="00436B85">
        <w:rPr>
          <w:rFonts w:ascii="Times New Roman" w:hAnsi="Times New Roman"/>
          <w:sz w:val="28"/>
          <w:szCs w:val="28"/>
          <w:shd w:val="clear" w:color="auto" w:fill="FFFFFF"/>
          <w:lang w:val="uz-Cyrl-UZ"/>
        </w:rPr>
        <w:t>дбирлари тўғрисида»ги</w:t>
      </w:r>
      <w:r w:rsidRPr="00436B85">
        <w:rPr>
          <w:rFonts w:ascii="Times New Roman" w:hAnsi="Times New Roman"/>
          <w:sz w:val="28"/>
          <w:szCs w:val="28"/>
          <w:shd w:val="clear" w:color="auto" w:fill="FFFFFF"/>
          <w:lang w:val="uz-Cyrl-UZ"/>
        </w:rPr>
        <w:t>,</w:t>
      </w:r>
      <w:r w:rsidRPr="00436B85">
        <w:rPr>
          <w:rFonts w:ascii="Times New Roman" w:hAnsi="Times New Roman"/>
          <w:sz w:val="28"/>
          <w:szCs w:val="28"/>
          <w:lang w:val="uz-Cyrl-UZ"/>
        </w:rPr>
        <w:t xml:space="preserve"> 2017 йил 20 июндаги ПҚ–3071-сон</w:t>
      </w:r>
      <w:r w:rsidR="001011E9" w:rsidRPr="00436B85">
        <w:rPr>
          <w:rFonts w:ascii="Times New Roman" w:hAnsi="Times New Roman"/>
          <w:sz w:val="28"/>
          <w:szCs w:val="28"/>
          <w:lang w:val="uz-Cyrl-UZ"/>
        </w:rPr>
        <w:t>ли</w:t>
      </w:r>
      <w:r w:rsidRPr="00436B85">
        <w:rPr>
          <w:rFonts w:ascii="Times New Roman" w:hAnsi="Times New Roman"/>
          <w:sz w:val="28"/>
          <w:szCs w:val="28"/>
          <w:lang w:val="uz-Cyrl-UZ"/>
        </w:rPr>
        <w:t xml:space="preserve"> «Ўзбекистон Республикаси аҳолисига 2017–2021 йилларда ихтисослаштирилган тиббий ёрдам кўрсатишни янада ривожлантириш чора-тадбирлари тўғрисида»ги Қарори ҳамда мазкур фаолиятга тегишли бошқа меъёрий-ҳуқуқий ҳужжатларда белгиланган вазифаларни амалга оширишга мазкур диссертация тадқиқоти муайян даражада хизмат қилади.</w:t>
      </w:r>
    </w:p>
    <w:p w:rsidR="00896084" w:rsidRPr="00436B85" w:rsidRDefault="00896084" w:rsidP="00375EB6">
      <w:pPr>
        <w:widowControl w:val="0"/>
        <w:tabs>
          <w:tab w:val="left" w:pos="567"/>
        </w:tabs>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 xml:space="preserve">Тадқиқотнинг республика фан ва технологиялари ривожланиши-нинг устувор йўналишларига боғлиқлиги. </w:t>
      </w:r>
      <w:r w:rsidRPr="00436B85">
        <w:rPr>
          <w:rFonts w:ascii="Times New Roman" w:hAnsi="Times New Roman"/>
          <w:sz w:val="28"/>
          <w:szCs w:val="28"/>
          <w:lang w:val="uz-Cyrl-UZ" w:eastAsia="en-US"/>
        </w:rPr>
        <w:t xml:space="preserve">Мазкур </w:t>
      </w:r>
      <w:r w:rsidRPr="00436B85">
        <w:rPr>
          <w:rFonts w:ascii="Times New Roman" w:hAnsi="Times New Roman"/>
          <w:bCs/>
          <w:sz w:val="28"/>
          <w:szCs w:val="28"/>
          <w:lang w:val="uz-Cyrl-UZ" w:eastAsia="en-US"/>
        </w:rPr>
        <w:t xml:space="preserve">тадқиқот республика </w:t>
      </w:r>
      <w:r w:rsidRPr="00436B85">
        <w:rPr>
          <w:rFonts w:ascii="Times New Roman" w:hAnsi="Times New Roman"/>
          <w:sz w:val="28"/>
          <w:szCs w:val="28"/>
          <w:lang w:val="uz-Cyrl-UZ" w:eastAsia="en-US"/>
        </w:rPr>
        <w:t xml:space="preserve">фан ва технологиялар ривожланишининг V1. «Тиббиёт ва фармакология» устувор йўналишига мувофиқ </w:t>
      </w:r>
      <w:r w:rsidRPr="00436B85">
        <w:rPr>
          <w:rFonts w:ascii="Times New Roman" w:hAnsi="Times New Roman"/>
          <w:bCs/>
          <w:sz w:val="28"/>
          <w:szCs w:val="28"/>
          <w:lang w:val="uz-Cyrl-UZ" w:eastAsia="en-US"/>
        </w:rPr>
        <w:t>бажарилган.</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Муаммонинг ўрганилганлик даражаси.</w:t>
      </w:r>
      <w:r w:rsidRPr="00436B85">
        <w:rPr>
          <w:rFonts w:ascii="Times New Roman" w:hAnsi="Times New Roman"/>
          <w:sz w:val="28"/>
          <w:szCs w:val="28"/>
          <w:lang w:val="uz-Cyrl-UZ"/>
        </w:rPr>
        <w:t xml:space="preserve"> Бачадон ичи контрацептивлари (БИК) Осиё, яқин Шарқ ва Лотин Америкаси</w:t>
      </w:r>
      <w:r w:rsidR="00785F9E" w:rsidRPr="00436B85">
        <w:rPr>
          <w:rFonts w:ascii="Times New Roman" w:hAnsi="Times New Roman"/>
          <w:iCs/>
          <w:sz w:val="28"/>
          <w:szCs w:val="28"/>
          <w:lang w:val="uz-Cyrl-UZ"/>
        </w:rPr>
        <w:t xml:space="preserve"> (Coleman M.. 2017) </w:t>
      </w:r>
      <w:r w:rsidRPr="00436B85">
        <w:rPr>
          <w:rFonts w:ascii="Times New Roman" w:hAnsi="Times New Roman"/>
          <w:sz w:val="28"/>
          <w:szCs w:val="28"/>
          <w:lang w:val="uz-Cyrl-UZ"/>
        </w:rPr>
        <w:t>ривожланаётган мамлакатларидаги репродуктив ёшдаги аёллар ўртасида кенг қўлланилади, улар ўртасида қўлланилиш сонига кўра Хитой (49%)</w:t>
      </w:r>
      <w:r w:rsidR="00E6235C" w:rsidRPr="00436B85">
        <w:rPr>
          <w:rFonts w:ascii="Times New Roman" w:hAnsi="Times New Roman"/>
          <w:sz w:val="28"/>
          <w:szCs w:val="28"/>
          <w:lang w:val="uz-Cyrl-UZ"/>
        </w:rPr>
        <w:t xml:space="preserve"> (Mo J., 2015)</w:t>
      </w:r>
      <w:r w:rsidRPr="00436B85">
        <w:rPr>
          <w:rFonts w:ascii="Times New Roman" w:hAnsi="Times New Roman"/>
          <w:sz w:val="28"/>
          <w:szCs w:val="28"/>
          <w:lang w:val="uz-Cyrl-UZ"/>
        </w:rPr>
        <w:t>,</w:t>
      </w:r>
      <w:r w:rsidR="009A79B6" w:rsidRPr="00436B85">
        <w:rPr>
          <w:rFonts w:ascii="Times New Roman" w:hAnsi="Times New Roman"/>
          <w:sz w:val="28"/>
          <w:szCs w:val="28"/>
          <w:lang w:val="uz-Cyrl-UZ"/>
        </w:rPr>
        <w:t xml:space="preserve"> (Thiery M, 2005),</w:t>
      </w:r>
      <w:r w:rsidRPr="00436B85">
        <w:rPr>
          <w:rFonts w:ascii="Times New Roman" w:hAnsi="Times New Roman"/>
          <w:sz w:val="28"/>
          <w:szCs w:val="28"/>
          <w:lang w:val="uz-Cyrl-UZ"/>
        </w:rPr>
        <w:t xml:space="preserve"> Тожикистон (68,9%) (О.Т.</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Олимова, 2005) ва Ўзбекистон (46%) (Д.А.</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Алиева, 2001) юқори ўринда туради, Россияда нисбатан кам фойдаланилади (12,8-18%) (Ф.С.</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Ревазова, 2000; И.Л.</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Алесина, 2011). Ушбу сақланиш усули қўллашга қарши кўрсатма бўлмаганда эмизикли аёллар учун танлов усули ҳисобланади (В.Н.</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Прилепская, 2000; В.В.</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Яглов, 2011). Шу билан биргаликда БИВ қўлланилганда экспульсия, яллиғланишли ўзгаришлар, ҳайз циклининг бузилиши каби ножўя реакциялар ва асоратлар ривожланади (Т.А.</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Макаренко</w:t>
      </w:r>
      <w:r w:rsidR="00E6235C" w:rsidRPr="00436B85">
        <w:rPr>
          <w:rFonts w:ascii="Times New Roman" w:hAnsi="Times New Roman"/>
          <w:sz w:val="28"/>
          <w:szCs w:val="28"/>
          <w:lang w:val="uz-Cyrl-UZ"/>
        </w:rPr>
        <w:t>,</w:t>
      </w:r>
      <w:r w:rsidRPr="00436B85">
        <w:rPr>
          <w:rFonts w:ascii="Times New Roman" w:hAnsi="Times New Roman"/>
          <w:sz w:val="28"/>
          <w:szCs w:val="28"/>
          <w:lang w:val="uz-Cyrl-UZ"/>
        </w:rPr>
        <w:t xml:space="preserve"> 2011) тадқиқотлари кичик чаноқ бўшлиғи органларининг яллиғланиш касалликлари ривожланиши ва морфологик ўзгаришлар билан оғир кечишини кўрсатган. Улар анамнезидаги яллиғланиш касалликлари, миома, аденомиоз мавжудлиги ҳисобга олинмаган, БИК қўлланилиши 5 йилдан ошганлиги (И. А.</w:t>
      </w:r>
      <w:r w:rsidR="00E6235C" w:rsidRPr="00436B85">
        <w:rPr>
          <w:rFonts w:ascii="Times New Roman" w:hAnsi="Times New Roman"/>
          <w:sz w:val="28"/>
          <w:szCs w:val="28"/>
          <w:lang w:val="uz-Cyrl-UZ"/>
        </w:rPr>
        <w:t xml:space="preserve"> </w:t>
      </w:r>
      <w:r w:rsidRPr="00436B85">
        <w:rPr>
          <w:rFonts w:ascii="Times New Roman" w:hAnsi="Times New Roman"/>
          <w:sz w:val="28"/>
          <w:szCs w:val="28"/>
          <w:lang w:val="uz-Cyrl-UZ"/>
        </w:rPr>
        <w:t>Кузнецова, 2015) кўпчилик аёлларда кузатилган.</w:t>
      </w:r>
    </w:p>
    <w:p w:rsidR="00896084" w:rsidRPr="00436B85" w:rsidRDefault="008C73D8"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Бачадон ичи воситаси</w:t>
      </w:r>
      <w:r w:rsidR="00896084" w:rsidRPr="00436B85">
        <w:rPr>
          <w:rFonts w:ascii="Times New Roman" w:hAnsi="Times New Roman"/>
          <w:sz w:val="28"/>
          <w:szCs w:val="28"/>
          <w:lang w:val="uz-Cyrl-UZ"/>
        </w:rPr>
        <w:t xml:space="preserve"> эмизикли оналарга асоратли кўрсатмаси йўқ, чунки </w:t>
      </w:r>
      <w:r w:rsidR="00896084" w:rsidRPr="00436B85">
        <w:rPr>
          <w:rFonts w:ascii="Times New Roman" w:hAnsi="Times New Roman"/>
          <w:sz w:val="28"/>
          <w:szCs w:val="28"/>
          <w:lang w:val="uz-Cyrl-UZ"/>
        </w:rPr>
        <w:lastRenderedPageBreak/>
        <w:t>бу воситалар кўкрак сути миқдори ва таркибига, болалар бўйи ва тана вазни кўрсаткичларига таъсир қилмайди. Туғруқдан ва кесерча кесишдан сўнг аёлларда мис сақловчи БИВ қўллашдаги ножўя реакцияларга гипер</w:t>
      </w:r>
      <w:r w:rsidR="00530637" w:rsidRPr="00436B85">
        <w:rPr>
          <w:rFonts w:ascii="Times New Roman" w:hAnsi="Times New Roman"/>
          <w:sz w:val="28"/>
          <w:szCs w:val="28"/>
          <w:lang w:val="uz-Cyrl-UZ"/>
        </w:rPr>
        <w:t>-</w:t>
      </w:r>
      <w:r w:rsidR="00896084" w:rsidRPr="00436B85">
        <w:rPr>
          <w:rFonts w:ascii="Times New Roman" w:hAnsi="Times New Roman"/>
          <w:sz w:val="28"/>
          <w:szCs w:val="28"/>
          <w:lang w:val="uz-Cyrl-UZ"/>
        </w:rPr>
        <w:t>полименорея (2,7-19%), қориннинг пастки қисмида оғриқ (10,8%), ациклик қонли ажралмалар (8,1%) ва яллиғланишли асоратлар (1,6-2,7%) киради (Т.А.</w:t>
      </w:r>
      <w:r w:rsidR="00530637" w:rsidRPr="00436B85">
        <w:rPr>
          <w:rFonts w:ascii="Times New Roman" w:hAnsi="Times New Roman"/>
          <w:sz w:val="28"/>
          <w:szCs w:val="28"/>
          <w:lang w:val="uz-Cyrl-UZ"/>
        </w:rPr>
        <w:t xml:space="preserve"> </w:t>
      </w:r>
      <w:r w:rsidR="00896084" w:rsidRPr="00436B85">
        <w:rPr>
          <w:rFonts w:ascii="Times New Roman" w:hAnsi="Times New Roman"/>
          <w:sz w:val="28"/>
          <w:szCs w:val="28"/>
          <w:lang w:val="uz-Cyrl-UZ"/>
        </w:rPr>
        <w:t>Макаренко ва б., 2011). БИВ</w:t>
      </w:r>
      <w:r w:rsidR="00411F06" w:rsidRPr="00436B85">
        <w:rPr>
          <w:rFonts w:ascii="Times New Roman" w:hAnsi="Times New Roman"/>
          <w:sz w:val="28"/>
          <w:szCs w:val="28"/>
          <w:lang w:val="uz-Cyrl-UZ"/>
        </w:rPr>
        <w:t xml:space="preserve"> </w:t>
      </w:r>
      <w:r w:rsidR="00896084" w:rsidRPr="00436B85">
        <w:rPr>
          <w:rFonts w:ascii="Times New Roman" w:hAnsi="Times New Roman"/>
          <w:sz w:val="28"/>
          <w:szCs w:val="28"/>
          <w:lang w:val="uz-Cyrl-UZ"/>
        </w:rPr>
        <w:t xml:space="preserve">репродуктив ёшдаги барча аёлларга кўрсатилган. БИВ ички ва ташқи жинсий аъзолардаги ўткир ва ўткир ости яллиғланиш жараёнларида, жинсий аъзоларнинг ўсма касалликларига шубҳа туғилганда, жинсий аъзолардан ноаниқ этиологияли қон кетишлар ва ҳомиладорликка шубҳа бўлганда абсолют қарши кўрсатма ҳисобланади. </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Бутун жаҳон соғлиқни сақлаш ташкилоти (БЖССТ)нинг мақсади бачадон ичи воситаси (БИВ) ва кичик чаноқ бўшлиғи аъзоларининг яллиғланиш касалликлари (КЧБАЯК) ўртасидаги боғлиқликни текширишга доир бир қатор тадқиқотлар ўтказган. Аниқланишича, бачадон бўшлиғига спирал қўйилгандан сўнг КЧБАЯК хавфи биринчи 20 кунда 6 марта юқори бўлган ва кейинги 8 йил давомида хавф паст бўлган (Т.А.</w:t>
      </w:r>
      <w:r w:rsidR="00447262" w:rsidRPr="00436B85">
        <w:rPr>
          <w:rFonts w:ascii="Times New Roman" w:hAnsi="Times New Roman"/>
          <w:sz w:val="28"/>
          <w:szCs w:val="28"/>
          <w:lang w:val="uz-Cyrl-UZ"/>
        </w:rPr>
        <w:t xml:space="preserve"> </w:t>
      </w:r>
      <w:r w:rsidRPr="00436B85">
        <w:rPr>
          <w:rFonts w:ascii="Times New Roman" w:hAnsi="Times New Roman"/>
          <w:sz w:val="28"/>
          <w:szCs w:val="28"/>
          <w:lang w:val="uz-Cyrl-UZ"/>
        </w:rPr>
        <w:t xml:space="preserve">Макаренко ва б., Асоратланмаган ва асоратланган БИВда цервикал канал ва қин микрофлораси турга оид таркиби кам ўрганилган. Бу билан бир қаторда БИВ жараёнида КЧБАЯК профилактикаси мақсадида БИВ қўлловчи репродуктив ёшдаги аёлларнинг иммунологик статусини ўрганиш лозим. </w:t>
      </w:r>
      <w:r w:rsidR="008C73D8" w:rsidRPr="00436B85">
        <w:rPr>
          <w:rFonts w:ascii="Times New Roman" w:hAnsi="Times New Roman"/>
          <w:sz w:val="28"/>
          <w:szCs w:val="28"/>
          <w:lang w:val="uz-Cyrl-UZ"/>
        </w:rPr>
        <w:t xml:space="preserve">Шундай қилиб ушбу </w:t>
      </w:r>
      <w:r w:rsidRPr="00436B85">
        <w:rPr>
          <w:rFonts w:ascii="Times New Roman" w:hAnsi="Times New Roman"/>
          <w:sz w:val="28"/>
          <w:szCs w:val="28"/>
          <w:lang w:val="uz-Cyrl-UZ"/>
        </w:rPr>
        <w:t xml:space="preserve">масалаларга ечим топиш кўрсатилаётган тиббий ёрдам сифатини ошириш, асоратлар частотасини камайтириш ва БИВ қўлланилишини кенгайтириш имконини беради. </w:t>
      </w:r>
    </w:p>
    <w:p w:rsidR="00760CB3"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 xml:space="preserve">Тадқиқотнинг диссертация бажарилган олий таълим муассасасининг илмий-тадқиқот ишлари режалари билан боғлиқлиги. </w:t>
      </w:r>
      <w:r w:rsidRPr="00436B85">
        <w:rPr>
          <w:rFonts w:ascii="Times New Roman" w:hAnsi="Times New Roman"/>
          <w:sz w:val="28"/>
          <w:szCs w:val="28"/>
          <w:lang w:val="uz-Cyrl-UZ"/>
        </w:rPr>
        <w:t>Диссертация тадқиқоти Андижон давлат тиббиёт институтининг илмий-тадқиқот иш</w:t>
      </w:r>
      <w:r w:rsidR="0078506A" w:rsidRPr="00436B85">
        <w:rPr>
          <w:rFonts w:ascii="Times New Roman" w:hAnsi="Times New Roman"/>
          <w:sz w:val="28"/>
          <w:szCs w:val="28"/>
          <w:lang w:val="uz-Cyrl-UZ"/>
        </w:rPr>
        <w:t>лари режасига мувофиқ</w:t>
      </w:r>
      <w:r w:rsidR="001F3AB4" w:rsidRPr="00436B85">
        <w:rPr>
          <w:rFonts w:ascii="Times New Roman" w:hAnsi="Times New Roman"/>
          <w:sz w:val="28"/>
          <w:szCs w:val="28"/>
          <w:lang w:val="uz-Cyrl-UZ"/>
        </w:rPr>
        <w:t xml:space="preserve"> 01.970005260 </w:t>
      </w:r>
      <w:r w:rsidR="00C02EB4" w:rsidRPr="00436B85">
        <w:rPr>
          <w:rFonts w:ascii="Times New Roman" w:hAnsi="Times New Roman"/>
          <w:sz w:val="28"/>
          <w:szCs w:val="28"/>
          <w:lang w:val="uz-Cyrl-UZ"/>
        </w:rPr>
        <w:t>«А</w:t>
      </w:r>
      <w:r w:rsidR="001F3AB4" w:rsidRPr="00436B85">
        <w:rPr>
          <w:rFonts w:ascii="Times New Roman" w:hAnsi="Times New Roman"/>
          <w:sz w:val="28"/>
          <w:szCs w:val="28"/>
          <w:lang w:val="uz-Cyrl-UZ"/>
        </w:rPr>
        <w:t>ёллар</w:t>
      </w:r>
      <w:r w:rsidR="00C02EB4" w:rsidRPr="00436B85">
        <w:rPr>
          <w:rFonts w:ascii="Times New Roman" w:hAnsi="Times New Roman"/>
          <w:sz w:val="28"/>
          <w:szCs w:val="28"/>
          <w:lang w:val="uz-Cyrl-UZ"/>
        </w:rPr>
        <w:t xml:space="preserve"> </w:t>
      </w:r>
      <w:r w:rsidR="005746C0" w:rsidRPr="00436B85">
        <w:rPr>
          <w:rFonts w:ascii="Times New Roman" w:hAnsi="Times New Roman"/>
          <w:sz w:val="28"/>
          <w:szCs w:val="28"/>
          <w:lang w:val="uz-Cyrl-UZ"/>
        </w:rPr>
        <w:t>р</w:t>
      </w:r>
      <w:r w:rsidR="001F3AB4" w:rsidRPr="00436B85">
        <w:rPr>
          <w:rFonts w:ascii="Times New Roman" w:hAnsi="Times New Roman"/>
          <w:sz w:val="28"/>
          <w:szCs w:val="28"/>
          <w:lang w:val="uz-Cyrl-UZ"/>
        </w:rPr>
        <w:t>епродуктив</w:t>
      </w:r>
      <w:r w:rsidR="00C02EB4" w:rsidRPr="00436B85">
        <w:rPr>
          <w:rFonts w:ascii="Times New Roman" w:hAnsi="Times New Roman"/>
          <w:sz w:val="28"/>
          <w:szCs w:val="28"/>
          <w:lang w:val="uz-Cyrl-UZ"/>
        </w:rPr>
        <w:t xml:space="preserve"> </w:t>
      </w:r>
      <w:r w:rsidR="004C0330" w:rsidRPr="00436B85">
        <w:rPr>
          <w:rFonts w:ascii="Times New Roman" w:hAnsi="Times New Roman"/>
          <w:sz w:val="28"/>
          <w:szCs w:val="28"/>
          <w:lang w:val="uz-Cyrl-UZ"/>
        </w:rPr>
        <w:t>с</w:t>
      </w:r>
      <w:r w:rsidR="001F3AB4" w:rsidRPr="00436B85">
        <w:rPr>
          <w:rFonts w:ascii="Times New Roman" w:hAnsi="Times New Roman"/>
          <w:sz w:val="28"/>
          <w:szCs w:val="28"/>
          <w:lang w:val="uz-Cyrl-UZ"/>
        </w:rPr>
        <w:t>аломатлигининг тиббий ва ижтимоий муаммолари</w:t>
      </w:r>
      <w:r w:rsidR="00C02EB4" w:rsidRPr="00436B85">
        <w:rPr>
          <w:rFonts w:ascii="Times New Roman" w:hAnsi="Times New Roman"/>
          <w:sz w:val="28"/>
          <w:szCs w:val="28"/>
          <w:lang w:val="uz-Cyrl-UZ"/>
        </w:rPr>
        <w:t>»</w:t>
      </w:r>
      <w:r w:rsidR="001F3AB4" w:rsidRPr="00436B85">
        <w:rPr>
          <w:rFonts w:ascii="Times New Roman" w:hAnsi="Times New Roman"/>
          <w:sz w:val="28"/>
          <w:szCs w:val="28"/>
          <w:lang w:val="uz-Cyrl-UZ"/>
        </w:rPr>
        <w:t xml:space="preserve"> </w:t>
      </w:r>
      <w:r w:rsidR="004C0330" w:rsidRPr="00436B85">
        <w:rPr>
          <w:rFonts w:ascii="Times New Roman" w:hAnsi="Times New Roman"/>
          <w:sz w:val="28"/>
          <w:szCs w:val="28"/>
          <w:lang w:val="uz-Cyrl-UZ"/>
        </w:rPr>
        <w:t xml:space="preserve">илмий </w:t>
      </w:r>
      <w:r w:rsidR="001F3AB4" w:rsidRPr="00436B85">
        <w:rPr>
          <w:rFonts w:ascii="Times New Roman" w:hAnsi="Times New Roman"/>
          <w:sz w:val="28"/>
          <w:szCs w:val="28"/>
          <w:lang w:val="uz-Cyrl-UZ"/>
        </w:rPr>
        <w:t>тадқиқот</w:t>
      </w:r>
      <w:r w:rsidR="004C0330" w:rsidRPr="00436B85">
        <w:rPr>
          <w:rFonts w:ascii="Times New Roman" w:hAnsi="Times New Roman"/>
          <w:sz w:val="28"/>
          <w:szCs w:val="28"/>
          <w:lang w:val="uz-Cyrl-UZ"/>
        </w:rPr>
        <w:t xml:space="preserve"> лойихаси доирасида амалга оширилган.</w:t>
      </w:r>
      <w:r w:rsidR="00760CB3" w:rsidRPr="00436B85">
        <w:rPr>
          <w:rFonts w:ascii="Times New Roman" w:hAnsi="Times New Roman"/>
          <w:sz w:val="28"/>
          <w:szCs w:val="28"/>
          <w:lang w:val="uz-Cyrl-UZ"/>
        </w:rPr>
        <w:t xml:space="preserve"> </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 xml:space="preserve">Тадқиқотнинг мақсади </w:t>
      </w:r>
      <w:r w:rsidRPr="00436B85">
        <w:rPr>
          <w:rFonts w:ascii="Times New Roman" w:hAnsi="Times New Roman"/>
          <w:sz w:val="28"/>
          <w:szCs w:val="28"/>
          <w:lang w:val="uz-Cyrl-UZ"/>
        </w:rPr>
        <w:t xml:space="preserve">туғруқдан кейинги даврдаги асоратларни </w:t>
      </w:r>
      <w:r w:rsidR="00F22A32" w:rsidRPr="00436B85">
        <w:rPr>
          <w:rFonts w:ascii="Times New Roman" w:hAnsi="Times New Roman"/>
          <w:sz w:val="28"/>
          <w:szCs w:val="28"/>
          <w:lang w:val="uz-Cyrl-UZ"/>
        </w:rPr>
        <w:t>аниқлаш</w:t>
      </w:r>
      <w:r w:rsidRPr="00436B85">
        <w:rPr>
          <w:rFonts w:ascii="Times New Roman" w:hAnsi="Times New Roman"/>
          <w:sz w:val="28"/>
          <w:szCs w:val="28"/>
          <w:lang w:val="uz-Cyrl-UZ"/>
        </w:rPr>
        <w:t xml:space="preserve"> ва уларни туғруқдан кейинги даврда бачадон ичи контрацепциясидан фойдаланувчи аёлларда прогнозлаш</w:t>
      </w:r>
      <w:r w:rsidR="005746C0" w:rsidRPr="00436B85">
        <w:rPr>
          <w:rFonts w:ascii="Times New Roman" w:hAnsi="Times New Roman"/>
          <w:sz w:val="28"/>
          <w:szCs w:val="28"/>
          <w:lang w:val="uz-Cyrl-UZ"/>
        </w:rPr>
        <w:t>дан иборат</w:t>
      </w:r>
      <w:r w:rsidRPr="00436B85">
        <w:rPr>
          <w:rFonts w:ascii="Times New Roman" w:hAnsi="Times New Roman"/>
          <w:sz w:val="28"/>
          <w:szCs w:val="28"/>
          <w:lang w:val="uz-Cyrl-UZ"/>
        </w:rPr>
        <w:t>.</w:t>
      </w:r>
    </w:p>
    <w:p w:rsidR="00896084" w:rsidRPr="00436B85" w:rsidRDefault="00896084" w:rsidP="00375EB6">
      <w:pPr>
        <w:widowControl w:val="0"/>
        <w:spacing w:after="0" w:line="235" w:lineRule="auto"/>
        <w:ind w:firstLine="567"/>
        <w:jc w:val="both"/>
        <w:rPr>
          <w:rFonts w:ascii="Times New Roman" w:hAnsi="Times New Roman"/>
          <w:b/>
          <w:color w:val="000000"/>
          <w:sz w:val="28"/>
          <w:szCs w:val="28"/>
          <w:lang w:val="uz-Cyrl-UZ"/>
        </w:rPr>
      </w:pPr>
      <w:r w:rsidRPr="00436B85">
        <w:rPr>
          <w:rFonts w:ascii="Times New Roman" w:hAnsi="Times New Roman"/>
          <w:b/>
          <w:color w:val="000000"/>
          <w:sz w:val="28"/>
          <w:szCs w:val="28"/>
          <w:lang w:val="uz-Cyrl-UZ"/>
        </w:rPr>
        <w:t>Тадқиқотнинг вазифалари:</w:t>
      </w:r>
    </w:p>
    <w:p w:rsidR="00896084" w:rsidRPr="00436B85" w:rsidRDefault="00416D27"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бачадон ичи контрацепциясини постплацентар, туғруқдан сўнг 48 соат ичида ва 40 кундан кейин қўллашдан сўнг аёллар ҳолати ва хусусиятларини аниқлаш</w:t>
      </w:r>
      <w:r w:rsidR="00F22A32" w:rsidRPr="00436B85">
        <w:rPr>
          <w:rFonts w:ascii="Times New Roman" w:hAnsi="Times New Roman"/>
          <w:sz w:val="28"/>
          <w:szCs w:val="28"/>
          <w:lang w:val="uz-Cyrl-UZ"/>
        </w:rPr>
        <w:t>;</w:t>
      </w:r>
    </w:p>
    <w:p w:rsidR="00896084" w:rsidRPr="00436B85" w:rsidRDefault="00416D27"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бачадон ичи воситасини постплацентар, туғруқдан сўнг 48 соат ичида ва 40 кундан сўнг қўллаган аёлларда яллиғланиш ва яллиғланишга қарши цитокинлар миқдори ўзгаришларини аниқлаш</w:t>
      </w:r>
      <w:r w:rsidR="00F22A32" w:rsidRPr="00436B85">
        <w:rPr>
          <w:rFonts w:ascii="Times New Roman" w:hAnsi="Times New Roman"/>
          <w:sz w:val="28"/>
          <w:szCs w:val="28"/>
          <w:lang w:val="uz-Cyrl-UZ"/>
        </w:rPr>
        <w:t>;</w:t>
      </w:r>
    </w:p>
    <w:p w:rsidR="00896084" w:rsidRPr="00436B85" w:rsidRDefault="00416D27" w:rsidP="00375EB6">
      <w:pPr>
        <w:widowControl w:val="0"/>
        <w:spacing w:after="0" w:line="235" w:lineRule="auto"/>
        <w:ind w:firstLine="567"/>
        <w:jc w:val="both"/>
        <w:rPr>
          <w:rFonts w:ascii="Times New Roman" w:hAnsi="Times New Roman"/>
          <w:color w:val="FF0000"/>
          <w:sz w:val="28"/>
          <w:szCs w:val="28"/>
          <w:lang w:val="uz-Cyrl-UZ"/>
        </w:rPr>
      </w:pPr>
      <w:r w:rsidRPr="00436B85">
        <w:rPr>
          <w:rFonts w:ascii="Times New Roman" w:hAnsi="Times New Roman"/>
          <w:sz w:val="28"/>
          <w:szCs w:val="28"/>
          <w:lang w:val="uz-Cyrl-UZ"/>
        </w:rPr>
        <w:t xml:space="preserve">бачадон ичи воситасини постплацентар, туғруқдан сўнг 48 соат ичида ва 40 кундан сўнг қўллаган аёлларда лимфоцитар тромбоцитар адгезия миқдорини аниқлаш ва яллиғланиш олди цитокинлари миқдори билан </w:t>
      </w:r>
      <w:r w:rsidR="007A6E28" w:rsidRPr="00436B85">
        <w:rPr>
          <w:rFonts w:ascii="Times New Roman" w:hAnsi="Times New Roman"/>
          <w:sz w:val="28"/>
          <w:szCs w:val="28"/>
          <w:lang w:val="uz-Cyrl-UZ"/>
        </w:rPr>
        <w:t>ЛТА</w:t>
      </w:r>
      <w:r w:rsidRPr="00436B85">
        <w:rPr>
          <w:rFonts w:ascii="Times New Roman" w:hAnsi="Times New Roman"/>
          <w:sz w:val="28"/>
          <w:szCs w:val="28"/>
          <w:lang w:val="uz-Cyrl-UZ"/>
        </w:rPr>
        <w:t xml:space="preserve"> миқдори орасидаги коррелиатив боғлиқликни аниқлаш</w:t>
      </w:r>
      <w:r w:rsidR="00F22A32" w:rsidRPr="00436B85">
        <w:rPr>
          <w:rFonts w:ascii="Times New Roman" w:hAnsi="Times New Roman"/>
          <w:sz w:val="28"/>
          <w:szCs w:val="28"/>
          <w:lang w:val="uz-Cyrl-UZ"/>
        </w:rPr>
        <w:t>;</w:t>
      </w:r>
    </w:p>
    <w:p w:rsidR="00896084" w:rsidRPr="00436B85" w:rsidRDefault="00416D27"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 xml:space="preserve">бачадон ичи воситасини постплацентар, туғруқдан сўнг 48 соат ичида ва 40 кундан сўнг қўллаган аёлларда </w:t>
      </w:r>
      <w:r w:rsidR="005B6567" w:rsidRPr="00436B85">
        <w:rPr>
          <w:rFonts w:ascii="Times New Roman" w:hAnsi="Times New Roman"/>
          <w:sz w:val="28"/>
          <w:szCs w:val="28"/>
          <w:lang w:val="uz-Cyrl-UZ"/>
        </w:rPr>
        <w:t>NO</w:t>
      </w:r>
      <w:r w:rsidRPr="00436B85">
        <w:rPr>
          <w:rFonts w:ascii="Times New Roman" w:hAnsi="Times New Roman"/>
          <w:sz w:val="28"/>
          <w:szCs w:val="28"/>
          <w:lang w:val="uz-Cyrl-UZ"/>
        </w:rPr>
        <w:t>-эргик тизим ҳолатини тизимли аниқлаш</w:t>
      </w:r>
      <w:r w:rsidR="00F22A32" w:rsidRPr="00436B85">
        <w:rPr>
          <w:rFonts w:ascii="Times New Roman" w:hAnsi="Times New Roman"/>
          <w:sz w:val="28"/>
          <w:szCs w:val="28"/>
          <w:lang w:val="uz-Cyrl-UZ"/>
        </w:rPr>
        <w:t>;</w:t>
      </w:r>
      <w:r w:rsidRPr="00436B85">
        <w:rPr>
          <w:rFonts w:ascii="Times New Roman" w:hAnsi="Times New Roman"/>
          <w:sz w:val="28"/>
          <w:szCs w:val="28"/>
          <w:lang w:val="uz-Cyrl-UZ"/>
        </w:rPr>
        <w:t xml:space="preserve"> </w:t>
      </w:r>
    </w:p>
    <w:p w:rsidR="00896084" w:rsidRPr="00436B85" w:rsidRDefault="00416D27" w:rsidP="00375EB6">
      <w:pPr>
        <w:widowControl w:val="0"/>
        <w:spacing w:after="0" w:line="235" w:lineRule="auto"/>
        <w:ind w:firstLine="567"/>
        <w:jc w:val="both"/>
        <w:rPr>
          <w:rFonts w:ascii="Times New Roman" w:hAnsi="Times New Roman"/>
          <w:color w:val="000000"/>
          <w:sz w:val="28"/>
          <w:szCs w:val="28"/>
          <w:lang w:val="uz-Cyrl-UZ"/>
        </w:rPr>
      </w:pPr>
      <w:r w:rsidRPr="00436B85">
        <w:rPr>
          <w:rFonts w:ascii="Times New Roman" w:hAnsi="Times New Roman"/>
          <w:sz w:val="28"/>
          <w:szCs w:val="28"/>
          <w:lang w:val="uz-Cyrl-UZ"/>
        </w:rPr>
        <w:lastRenderedPageBreak/>
        <w:t xml:space="preserve">бачадон ичи воситасини постплацентар, туғруқдан сўнг 48 соат ичида ва 40 кундан сўнг қўллаган аёлларда асоратлар ривожланиш хавфи мезонларини аниқлаш ва </w:t>
      </w:r>
      <w:r w:rsidR="00896084" w:rsidRPr="00436B85">
        <w:rPr>
          <w:rFonts w:ascii="Times New Roman" w:hAnsi="Times New Roman"/>
          <w:sz w:val="28"/>
          <w:szCs w:val="28"/>
          <w:lang w:val="uz-Cyrl-UZ"/>
        </w:rPr>
        <w:t>келиб чиқувчи асоратларни прогностик харитасини ишлаб чиқиш.</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Тадқиқот</w:t>
      </w:r>
      <w:r w:rsidR="00D908BB" w:rsidRPr="00436B85">
        <w:rPr>
          <w:rFonts w:ascii="Times New Roman" w:hAnsi="Times New Roman"/>
          <w:b/>
          <w:sz w:val="28"/>
          <w:szCs w:val="28"/>
          <w:lang w:val="uz-Cyrl-UZ"/>
        </w:rPr>
        <w:t>нинг</w:t>
      </w:r>
      <w:r w:rsidRPr="00436B85">
        <w:rPr>
          <w:rFonts w:ascii="Times New Roman" w:hAnsi="Times New Roman"/>
          <w:b/>
          <w:sz w:val="28"/>
          <w:szCs w:val="28"/>
          <w:lang w:val="uz-Cyrl-UZ"/>
        </w:rPr>
        <w:t xml:space="preserve"> объекти </w:t>
      </w:r>
      <w:r w:rsidRPr="00436B85">
        <w:rPr>
          <w:rFonts w:ascii="Times New Roman" w:hAnsi="Times New Roman"/>
          <w:sz w:val="28"/>
          <w:szCs w:val="28"/>
          <w:lang w:val="uz-Cyrl-UZ"/>
        </w:rPr>
        <w:t>сифатида тадқиқот Андижон шаҳар 2-</w:t>
      </w:r>
      <w:r w:rsidR="005746C0" w:rsidRPr="00436B85">
        <w:rPr>
          <w:rFonts w:ascii="Times New Roman" w:hAnsi="Times New Roman"/>
          <w:sz w:val="28"/>
          <w:szCs w:val="28"/>
          <w:lang w:val="uz-Cyrl-UZ"/>
        </w:rPr>
        <w:t>туғруқ комплекси</w:t>
      </w:r>
      <w:r w:rsidRPr="00436B85">
        <w:rPr>
          <w:rFonts w:ascii="Times New Roman" w:hAnsi="Times New Roman"/>
          <w:sz w:val="28"/>
          <w:szCs w:val="28"/>
          <w:lang w:val="uz-Cyrl-UZ"/>
        </w:rPr>
        <w:t xml:space="preserve"> ва Тошкент шаҳар 9-туғруқ комплексига 2013-2014 йиллар давомида мурожаат қилган 128 нафар аёлларни клиник-л</w:t>
      </w:r>
      <w:r w:rsidR="009E0AAF" w:rsidRPr="00436B85">
        <w:rPr>
          <w:rFonts w:ascii="Times New Roman" w:hAnsi="Times New Roman"/>
          <w:sz w:val="28"/>
          <w:szCs w:val="28"/>
          <w:lang w:val="uz-Cyrl-UZ"/>
        </w:rPr>
        <w:t>аборатор текширувига асосланиб, б</w:t>
      </w:r>
      <w:r w:rsidRPr="00436B85">
        <w:rPr>
          <w:rFonts w:ascii="Times New Roman" w:hAnsi="Times New Roman"/>
          <w:sz w:val="28"/>
          <w:szCs w:val="28"/>
          <w:lang w:val="uz-Cyrl-UZ"/>
        </w:rPr>
        <w:t>арча текширилган ҳомиладорлар фертил ёшда, оғир экстрагенитал касалликларсиз ҳамда таққослаш мумкин ёшда.</w:t>
      </w:r>
    </w:p>
    <w:p w:rsidR="00896084" w:rsidRPr="00436B85" w:rsidRDefault="00896084" w:rsidP="00375EB6">
      <w:pPr>
        <w:widowControl w:val="0"/>
        <w:tabs>
          <w:tab w:val="left" w:pos="567"/>
        </w:tabs>
        <w:spacing w:after="0" w:line="235" w:lineRule="auto"/>
        <w:ind w:firstLine="567"/>
        <w:jc w:val="both"/>
        <w:rPr>
          <w:rFonts w:ascii="Times New Roman" w:hAnsi="Times New Roman"/>
          <w:b/>
          <w:lang w:val="uz-Cyrl-UZ"/>
        </w:rPr>
      </w:pPr>
      <w:r w:rsidRPr="00436B85">
        <w:rPr>
          <w:rFonts w:ascii="Times New Roman" w:hAnsi="Times New Roman"/>
          <w:b/>
          <w:sz w:val="28"/>
          <w:szCs w:val="28"/>
          <w:lang w:val="uz-Cyrl-UZ"/>
        </w:rPr>
        <w:t>Тадқиқот</w:t>
      </w:r>
      <w:r w:rsidR="00F22A32" w:rsidRPr="00436B85">
        <w:rPr>
          <w:rFonts w:ascii="Times New Roman" w:hAnsi="Times New Roman"/>
          <w:b/>
          <w:sz w:val="28"/>
          <w:szCs w:val="28"/>
          <w:lang w:val="uz-Cyrl-UZ"/>
        </w:rPr>
        <w:t>нинг</w:t>
      </w:r>
      <w:r w:rsidRPr="00436B85">
        <w:rPr>
          <w:rFonts w:ascii="Times New Roman" w:hAnsi="Times New Roman"/>
          <w:b/>
          <w:sz w:val="28"/>
          <w:szCs w:val="28"/>
          <w:lang w:val="uz-Cyrl-UZ"/>
        </w:rPr>
        <w:t xml:space="preserve"> усуллари. </w:t>
      </w:r>
      <w:r w:rsidRPr="00436B85">
        <w:rPr>
          <w:rFonts w:ascii="Times New Roman" w:hAnsi="Times New Roman"/>
          <w:sz w:val="28"/>
          <w:szCs w:val="28"/>
          <w:lang w:val="uz-Cyrl-UZ"/>
        </w:rPr>
        <w:t>Тадқиқотда умумклиник, бактериоскопик, иммунологик, биокимёвий ва статистик текширув усуллари қўлланилди.</w:t>
      </w:r>
    </w:p>
    <w:p w:rsidR="00896084" w:rsidRPr="00436B85" w:rsidRDefault="00D908BB" w:rsidP="00375EB6">
      <w:pPr>
        <w:widowControl w:val="0"/>
        <w:spacing w:after="0" w:line="235" w:lineRule="auto"/>
        <w:ind w:firstLine="567"/>
        <w:jc w:val="both"/>
        <w:rPr>
          <w:rFonts w:ascii="Times New Roman" w:hAnsi="Times New Roman"/>
          <w:color w:val="000000"/>
          <w:sz w:val="28"/>
          <w:szCs w:val="28"/>
          <w:lang w:val="uz-Cyrl-UZ"/>
        </w:rPr>
      </w:pPr>
      <w:r w:rsidRPr="00436B85">
        <w:rPr>
          <w:rFonts w:ascii="Times New Roman" w:hAnsi="Times New Roman"/>
          <w:b/>
          <w:sz w:val="28"/>
          <w:szCs w:val="28"/>
          <w:lang w:val="uz-Cyrl-UZ"/>
        </w:rPr>
        <w:t>Тадқиқотнинг</w:t>
      </w:r>
      <w:r w:rsidR="00896084" w:rsidRPr="00436B85">
        <w:rPr>
          <w:rFonts w:ascii="Times New Roman" w:hAnsi="Times New Roman"/>
          <w:b/>
          <w:sz w:val="28"/>
          <w:szCs w:val="28"/>
          <w:lang w:val="uz-Cyrl-UZ"/>
        </w:rPr>
        <w:t xml:space="preserve"> предмети </w:t>
      </w:r>
      <w:r w:rsidR="00896084" w:rsidRPr="00436B85">
        <w:rPr>
          <w:rFonts w:ascii="Times New Roman" w:hAnsi="Times New Roman"/>
          <w:sz w:val="28"/>
          <w:szCs w:val="28"/>
          <w:lang w:val="uz-Cyrl-UZ"/>
        </w:rPr>
        <w:t>сифатида периферик қон, эндометрий ва бачадон бўйни биоптатларини ўрганиш асосида бачадон бўйни патологияси диагностик ва прогностик мезонларини мукаммаллаштириш эҳтимоллигини илмий асослаш ҳисобланади</w:t>
      </w:r>
      <w:r w:rsidR="00896084" w:rsidRPr="00436B85">
        <w:rPr>
          <w:rFonts w:ascii="Times New Roman" w:hAnsi="Times New Roman"/>
          <w:color w:val="000000"/>
          <w:sz w:val="28"/>
          <w:szCs w:val="28"/>
          <w:lang w:val="uz-Cyrl-UZ"/>
        </w:rPr>
        <w:t>.</w:t>
      </w:r>
    </w:p>
    <w:p w:rsidR="00896084" w:rsidRPr="00436B85" w:rsidRDefault="00896084" w:rsidP="00375EB6">
      <w:pPr>
        <w:widowControl w:val="0"/>
        <w:spacing w:after="0" w:line="235" w:lineRule="auto"/>
        <w:ind w:firstLine="567"/>
        <w:jc w:val="both"/>
        <w:rPr>
          <w:rFonts w:ascii="Times New Roman" w:hAnsi="Times New Roman"/>
          <w:color w:val="000000"/>
          <w:sz w:val="28"/>
          <w:szCs w:val="28"/>
          <w:lang w:val="uz-Cyrl-UZ"/>
        </w:rPr>
      </w:pPr>
      <w:r w:rsidRPr="00436B85">
        <w:rPr>
          <w:rFonts w:ascii="Times New Roman" w:hAnsi="Times New Roman"/>
          <w:b/>
          <w:sz w:val="28"/>
          <w:szCs w:val="28"/>
          <w:lang w:val="uz-Cyrl-UZ"/>
        </w:rPr>
        <w:t xml:space="preserve">Тадқиқотнинг илмий янгилиги </w:t>
      </w:r>
      <w:r w:rsidRPr="00436B85">
        <w:rPr>
          <w:rFonts w:ascii="Times New Roman" w:hAnsi="Times New Roman"/>
          <w:sz w:val="28"/>
          <w:szCs w:val="28"/>
          <w:lang w:val="uz-Cyrl-UZ"/>
        </w:rPr>
        <w:t>қуйидагилардан иборат:</w:t>
      </w:r>
    </w:p>
    <w:p w:rsidR="00896084" w:rsidRPr="00436B85" w:rsidRDefault="00EA2F0F"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илк </w:t>
      </w:r>
      <w:r w:rsidR="00896084" w:rsidRPr="00436B85">
        <w:rPr>
          <w:rFonts w:ascii="Times New Roman" w:hAnsi="Times New Roman"/>
          <w:sz w:val="28"/>
          <w:szCs w:val="28"/>
          <w:lang w:val="uz-Cyrl-UZ"/>
        </w:rPr>
        <w:t xml:space="preserve">бор БИС постплацентар, туғруқдан сўнг </w:t>
      </w:r>
      <w:r w:rsidR="00AB1579" w:rsidRPr="00436B85">
        <w:rPr>
          <w:rFonts w:ascii="Times New Roman" w:hAnsi="Times New Roman"/>
          <w:sz w:val="28"/>
          <w:szCs w:val="28"/>
          <w:lang w:val="uz-Cyrl-UZ"/>
        </w:rPr>
        <w:t>48</w:t>
      </w:r>
      <w:r w:rsidR="00896084" w:rsidRPr="00436B85">
        <w:rPr>
          <w:rFonts w:ascii="Times New Roman" w:hAnsi="Times New Roman"/>
          <w:sz w:val="28"/>
          <w:szCs w:val="28"/>
          <w:lang w:val="uz-Cyrl-UZ"/>
        </w:rPr>
        <w:t xml:space="preserve"> соат ичида ва 40 кундан кейин қўйилг</w:t>
      </w:r>
      <w:r w:rsidR="00ED3E7C" w:rsidRPr="00436B85">
        <w:rPr>
          <w:rFonts w:ascii="Times New Roman" w:hAnsi="Times New Roman"/>
          <w:sz w:val="28"/>
          <w:szCs w:val="28"/>
          <w:lang w:val="uz-Cyrl-UZ"/>
        </w:rPr>
        <w:t>ан аёлларда асоратлар</w:t>
      </w:r>
      <w:r w:rsidR="00896084" w:rsidRPr="00436B85">
        <w:rPr>
          <w:rFonts w:ascii="Times New Roman" w:hAnsi="Times New Roman"/>
          <w:sz w:val="28"/>
          <w:szCs w:val="28"/>
          <w:lang w:val="uz-Cyrl-UZ"/>
        </w:rPr>
        <w:t xml:space="preserve"> ривожланишининг </w:t>
      </w:r>
      <w:r w:rsidR="00387110" w:rsidRPr="00436B85">
        <w:rPr>
          <w:rFonts w:ascii="Times New Roman" w:hAnsi="Times New Roman"/>
          <w:sz w:val="28"/>
          <w:szCs w:val="28"/>
          <w:lang w:val="uz-Cyrl-UZ"/>
        </w:rPr>
        <w:t>ҳавфи</w:t>
      </w:r>
      <w:r w:rsidR="00ED3E7C" w:rsidRPr="00436B85">
        <w:rPr>
          <w:rFonts w:ascii="Times New Roman" w:hAnsi="Times New Roman"/>
          <w:sz w:val="28"/>
          <w:szCs w:val="28"/>
          <w:lang w:val="uz-Cyrl-UZ"/>
        </w:rPr>
        <w:t xml:space="preserve"> бачадон ичи воситасини қўйилиш вақтига </w:t>
      </w:r>
      <w:r w:rsidR="001011E9" w:rsidRPr="00436B85">
        <w:rPr>
          <w:rFonts w:ascii="Times New Roman" w:hAnsi="Times New Roman"/>
          <w:sz w:val="28"/>
          <w:szCs w:val="28"/>
          <w:lang w:val="uz-Cyrl-UZ"/>
        </w:rPr>
        <w:t>ва ялли</w:t>
      </w:r>
      <w:r w:rsidR="00EE2C97" w:rsidRPr="00436B85">
        <w:rPr>
          <w:rFonts w:ascii="Times New Roman" w:hAnsi="Times New Roman"/>
          <w:sz w:val="28"/>
          <w:szCs w:val="28"/>
          <w:lang w:val="uz-Cyrl-UZ"/>
        </w:rPr>
        <w:t xml:space="preserve">ғланиш жараёнларини келиб чиқиши билан </w:t>
      </w:r>
      <w:r w:rsidR="00ED3E7C" w:rsidRPr="00436B85">
        <w:rPr>
          <w:rFonts w:ascii="Times New Roman" w:hAnsi="Times New Roman"/>
          <w:sz w:val="28"/>
          <w:szCs w:val="28"/>
          <w:lang w:val="uz-Cyrl-UZ"/>
        </w:rPr>
        <w:t>боғлиқлиги аниқланган</w:t>
      </w:r>
      <w:r w:rsidR="00896084" w:rsidRPr="00436B85">
        <w:rPr>
          <w:rFonts w:ascii="Times New Roman" w:hAnsi="Times New Roman"/>
          <w:sz w:val="28"/>
          <w:szCs w:val="28"/>
          <w:lang w:val="uz-Cyrl-UZ"/>
        </w:rPr>
        <w:t>;</w:t>
      </w:r>
    </w:p>
    <w:p w:rsidR="00896084" w:rsidRPr="00436B85" w:rsidRDefault="00EA2F0F"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бачадон </w:t>
      </w:r>
      <w:r w:rsidR="00D908BB" w:rsidRPr="00436B85">
        <w:rPr>
          <w:rFonts w:ascii="Times New Roman" w:hAnsi="Times New Roman"/>
          <w:sz w:val="28"/>
          <w:szCs w:val="28"/>
          <w:lang w:val="uz-Cyrl-UZ"/>
        </w:rPr>
        <w:t>ичи спирали</w:t>
      </w:r>
      <w:r w:rsidR="00896084" w:rsidRPr="00436B85">
        <w:rPr>
          <w:rFonts w:ascii="Times New Roman" w:hAnsi="Times New Roman"/>
          <w:sz w:val="28"/>
          <w:szCs w:val="28"/>
          <w:lang w:val="uz-Cyrl-UZ"/>
        </w:rPr>
        <w:t xml:space="preserve"> қўлланилиш муддатига кўра яллиғланиш </w:t>
      </w:r>
      <w:r w:rsidR="007A6E28" w:rsidRPr="00436B85">
        <w:rPr>
          <w:rFonts w:ascii="Times New Roman" w:hAnsi="Times New Roman"/>
          <w:sz w:val="28"/>
          <w:szCs w:val="28"/>
          <w:lang w:val="uz-Cyrl-UZ"/>
        </w:rPr>
        <w:t xml:space="preserve">олди </w:t>
      </w:r>
      <w:r w:rsidR="00896084" w:rsidRPr="00436B85">
        <w:rPr>
          <w:rFonts w:ascii="Times New Roman" w:hAnsi="Times New Roman"/>
          <w:sz w:val="28"/>
          <w:szCs w:val="28"/>
          <w:lang w:val="uz-Cyrl-UZ"/>
        </w:rPr>
        <w:t>ва яллиғланишга қарши цитокинлар ва NO-эргик</w:t>
      </w:r>
      <w:r w:rsidR="008A7022" w:rsidRPr="00436B85">
        <w:rPr>
          <w:rFonts w:ascii="Times New Roman" w:hAnsi="Times New Roman"/>
          <w:sz w:val="28"/>
          <w:szCs w:val="28"/>
          <w:lang w:val="uz-Cyrl-UZ"/>
        </w:rPr>
        <w:t xml:space="preserve"> тизимидаги</w:t>
      </w:r>
      <w:r w:rsidR="007A6E28" w:rsidRPr="00436B85">
        <w:rPr>
          <w:rFonts w:ascii="Times New Roman" w:hAnsi="Times New Roman"/>
          <w:sz w:val="28"/>
          <w:szCs w:val="28"/>
          <w:lang w:val="uz-Cyrl-UZ"/>
        </w:rPr>
        <w:t xml:space="preserve"> </w:t>
      </w:r>
      <w:r w:rsidR="00ED3E7C" w:rsidRPr="00436B85">
        <w:rPr>
          <w:rFonts w:ascii="Times New Roman" w:hAnsi="Times New Roman"/>
          <w:sz w:val="28"/>
          <w:szCs w:val="28"/>
          <w:lang w:val="uz-Cyrl-UZ"/>
        </w:rPr>
        <w:t xml:space="preserve">ўзгаришлар </w:t>
      </w:r>
      <w:r w:rsidR="006D7C34" w:rsidRPr="00436B85">
        <w:rPr>
          <w:rFonts w:ascii="Times New Roman" w:hAnsi="Times New Roman"/>
          <w:sz w:val="28"/>
          <w:szCs w:val="28"/>
          <w:lang w:val="uz-Cyrl-UZ"/>
        </w:rPr>
        <w:t>бачадон и</w:t>
      </w:r>
      <w:r w:rsidR="001B544B" w:rsidRPr="00436B85">
        <w:rPr>
          <w:rFonts w:ascii="Times New Roman" w:hAnsi="Times New Roman"/>
          <w:sz w:val="28"/>
          <w:szCs w:val="28"/>
          <w:lang w:val="uz-Cyrl-UZ"/>
        </w:rPr>
        <w:t>чки муҳитини салбий томонга ўзгартириши</w:t>
      </w:r>
      <w:r w:rsidR="006D7C34" w:rsidRPr="00436B85">
        <w:rPr>
          <w:rFonts w:ascii="Times New Roman" w:hAnsi="Times New Roman"/>
          <w:sz w:val="28"/>
          <w:szCs w:val="28"/>
          <w:lang w:val="uz-Cyrl-UZ"/>
        </w:rPr>
        <w:t xml:space="preserve"> ва н</w:t>
      </w:r>
      <w:r w:rsidR="001B544B" w:rsidRPr="00436B85">
        <w:rPr>
          <w:rFonts w:ascii="Times New Roman" w:hAnsi="Times New Roman"/>
          <w:sz w:val="28"/>
          <w:szCs w:val="28"/>
          <w:lang w:val="uz-Cyrl-UZ"/>
        </w:rPr>
        <w:t>а</w:t>
      </w:r>
      <w:r w:rsidR="006D7C34" w:rsidRPr="00436B85">
        <w:rPr>
          <w:rFonts w:ascii="Times New Roman" w:hAnsi="Times New Roman"/>
          <w:sz w:val="28"/>
          <w:szCs w:val="28"/>
          <w:lang w:val="uz-Cyrl-UZ"/>
        </w:rPr>
        <w:t xml:space="preserve">тижада </w:t>
      </w:r>
      <w:r w:rsidR="00ED3E7C" w:rsidRPr="00436B85">
        <w:rPr>
          <w:rFonts w:ascii="Times New Roman" w:hAnsi="Times New Roman"/>
          <w:sz w:val="28"/>
          <w:szCs w:val="28"/>
          <w:lang w:val="uz-Cyrl-UZ"/>
        </w:rPr>
        <w:t>ўткир яллиғланиш жараёнларига олиб келиши</w:t>
      </w:r>
      <w:r w:rsidR="008A7022" w:rsidRPr="00436B85">
        <w:rPr>
          <w:rFonts w:ascii="Times New Roman" w:hAnsi="Times New Roman"/>
          <w:sz w:val="28"/>
          <w:szCs w:val="28"/>
          <w:lang w:val="uz-Cyrl-UZ"/>
        </w:rPr>
        <w:t xml:space="preserve"> исботланган;</w:t>
      </w:r>
    </w:p>
    <w:p w:rsidR="007A1548" w:rsidRPr="00436B85" w:rsidRDefault="005A47EE"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лимфоцитар тромбоцитар адгезия </w:t>
      </w:r>
      <w:r w:rsidR="00E63AFE" w:rsidRPr="00436B85">
        <w:rPr>
          <w:rFonts w:ascii="Times New Roman" w:hAnsi="Times New Roman"/>
          <w:sz w:val="28"/>
          <w:szCs w:val="28"/>
          <w:lang w:val="uz-Cyrl-UZ"/>
        </w:rPr>
        <w:t xml:space="preserve">микдорининг пасайиши </w:t>
      </w:r>
      <w:r w:rsidRPr="00436B85">
        <w:rPr>
          <w:rFonts w:ascii="Times New Roman" w:hAnsi="Times New Roman"/>
          <w:sz w:val="28"/>
          <w:szCs w:val="28"/>
          <w:lang w:val="uz-Cyrl-UZ"/>
        </w:rPr>
        <w:t xml:space="preserve"> кичик чаноқ б</w:t>
      </w:r>
      <w:r w:rsidR="00A9466B" w:rsidRPr="00436B85">
        <w:rPr>
          <w:rFonts w:ascii="Times New Roman" w:hAnsi="Times New Roman"/>
          <w:sz w:val="28"/>
          <w:szCs w:val="28"/>
          <w:lang w:val="uz-Cyrl-UZ"/>
        </w:rPr>
        <w:t>ў</w:t>
      </w:r>
      <w:r w:rsidRPr="00436B85">
        <w:rPr>
          <w:rFonts w:ascii="Times New Roman" w:hAnsi="Times New Roman"/>
          <w:sz w:val="28"/>
          <w:szCs w:val="28"/>
          <w:lang w:val="uz-Cyrl-UZ"/>
        </w:rPr>
        <w:t>шлиғи а</w:t>
      </w:r>
      <w:r w:rsidR="00A9466B" w:rsidRPr="00436B85">
        <w:rPr>
          <w:rFonts w:ascii="Times New Roman" w:hAnsi="Times New Roman"/>
          <w:sz w:val="28"/>
          <w:szCs w:val="28"/>
          <w:lang w:val="uz-Cyrl-UZ"/>
        </w:rPr>
        <w:t>ъзо</w:t>
      </w:r>
      <w:r w:rsidR="00EE2C97" w:rsidRPr="00436B85">
        <w:rPr>
          <w:rFonts w:ascii="Times New Roman" w:hAnsi="Times New Roman"/>
          <w:sz w:val="28"/>
          <w:szCs w:val="28"/>
          <w:lang w:val="uz-Cyrl-UZ"/>
        </w:rPr>
        <w:t xml:space="preserve">ларининг яллиғланиш жараёнларига олиб келиши ва шу асосида  </w:t>
      </w:r>
      <w:r w:rsidR="00A9466B" w:rsidRPr="00436B85">
        <w:rPr>
          <w:rFonts w:ascii="Times New Roman" w:hAnsi="Times New Roman"/>
          <w:sz w:val="28"/>
          <w:szCs w:val="28"/>
          <w:lang w:val="uz-Cyrl-UZ"/>
        </w:rPr>
        <w:t xml:space="preserve"> иммунокомпонент ҳужайрала</w:t>
      </w:r>
      <w:r w:rsidR="008A7022" w:rsidRPr="00436B85">
        <w:rPr>
          <w:rFonts w:ascii="Times New Roman" w:hAnsi="Times New Roman"/>
          <w:sz w:val="28"/>
          <w:szCs w:val="28"/>
          <w:lang w:val="uz-Cyrl-UZ"/>
        </w:rPr>
        <w:t>р</w:t>
      </w:r>
      <w:r w:rsidR="00E63AFE" w:rsidRPr="00436B85">
        <w:rPr>
          <w:rFonts w:ascii="Times New Roman" w:hAnsi="Times New Roman"/>
          <w:sz w:val="28"/>
          <w:szCs w:val="28"/>
          <w:lang w:val="uz-Cyrl-UZ"/>
        </w:rPr>
        <w:t>нинг яллиғланиш ўчоғига харакати</w:t>
      </w:r>
      <w:r w:rsidR="001B544B" w:rsidRPr="00436B85">
        <w:rPr>
          <w:rFonts w:ascii="Times New Roman" w:hAnsi="Times New Roman"/>
          <w:sz w:val="28"/>
          <w:szCs w:val="28"/>
          <w:lang w:val="uz-Cyrl-UZ"/>
        </w:rPr>
        <w:t>нинг</w:t>
      </w:r>
      <w:r w:rsidR="00E63AFE" w:rsidRPr="00436B85">
        <w:rPr>
          <w:rFonts w:ascii="Times New Roman" w:hAnsi="Times New Roman"/>
          <w:sz w:val="28"/>
          <w:szCs w:val="28"/>
          <w:lang w:val="uz-Cyrl-UZ"/>
        </w:rPr>
        <w:t xml:space="preserve"> ортиши</w:t>
      </w:r>
      <w:r w:rsidR="0035310E" w:rsidRPr="00436B85">
        <w:rPr>
          <w:rFonts w:ascii="Times New Roman" w:hAnsi="Times New Roman"/>
          <w:sz w:val="28"/>
          <w:szCs w:val="28"/>
          <w:lang w:val="uz-Cyrl-UZ"/>
        </w:rPr>
        <w:t xml:space="preserve"> </w:t>
      </w:r>
      <w:r w:rsidR="00E63AFE" w:rsidRPr="00436B85">
        <w:rPr>
          <w:rFonts w:ascii="Times New Roman" w:hAnsi="Times New Roman"/>
          <w:sz w:val="28"/>
          <w:szCs w:val="28"/>
          <w:lang w:val="uz-Cyrl-UZ"/>
        </w:rPr>
        <w:t xml:space="preserve"> </w:t>
      </w:r>
      <w:r w:rsidR="008A7022" w:rsidRPr="00436B85">
        <w:rPr>
          <w:rFonts w:ascii="Times New Roman" w:hAnsi="Times New Roman"/>
          <w:sz w:val="28"/>
          <w:szCs w:val="28"/>
          <w:lang w:val="uz-Cyrl-UZ"/>
        </w:rPr>
        <w:t xml:space="preserve"> </w:t>
      </w:r>
      <w:r w:rsidR="009E6822" w:rsidRPr="00436B85">
        <w:rPr>
          <w:rFonts w:ascii="Times New Roman" w:hAnsi="Times New Roman"/>
          <w:sz w:val="28"/>
          <w:szCs w:val="28"/>
          <w:lang w:val="uz-Cyrl-UZ"/>
        </w:rPr>
        <w:t xml:space="preserve"> аниқланган;</w:t>
      </w:r>
    </w:p>
    <w:p w:rsidR="00EC7947" w:rsidRPr="00436B85" w:rsidRDefault="008311FA" w:rsidP="00375EB6">
      <w:pPr>
        <w:widowControl w:val="0"/>
        <w:shd w:val="clear" w:color="auto" w:fill="FFFFFF"/>
        <w:tabs>
          <w:tab w:val="left" w:pos="709"/>
          <w:tab w:val="left" w:pos="993"/>
        </w:tabs>
        <w:autoSpaceDE w:val="0"/>
        <w:autoSpaceDN w:val="0"/>
        <w:adjustRightInd w:val="0"/>
        <w:spacing w:after="0" w:line="235" w:lineRule="auto"/>
        <w:ind w:firstLine="709"/>
        <w:contextualSpacing/>
        <w:jc w:val="both"/>
        <w:rPr>
          <w:rFonts w:ascii="Times New Roman" w:hAnsi="Times New Roman"/>
          <w:sz w:val="28"/>
          <w:szCs w:val="28"/>
          <w:lang w:val="uz-Cyrl-UZ"/>
        </w:rPr>
      </w:pPr>
      <w:r w:rsidRPr="00436B85">
        <w:rPr>
          <w:rFonts w:ascii="Times New Roman" w:hAnsi="Times New Roman"/>
          <w:color w:val="0D0D0D"/>
          <w:sz w:val="28"/>
          <w:szCs w:val="28"/>
          <w:lang w:val="uz-Cyrl-UZ"/>
        </w:rPr>
        <w:t>б</w:t>
      </w:r>
      <w:r w:rsidR="00EC7947" w:rsidRPr="00436B85">
        <w:rPr>
          <w:rFonts w:ascii="Times New Roman" w:hAnsi="Times New Roman"/>
          <w:color w:val="0D0D0D"/>
          <w:sz w:val="28"/>
          <w:szCs w:val="28"/>
          <w:lang w:val="uz-Cyrl-UZ"/>
        </w:rPr>
        <w:t xml:space="preserve">ачадон ичи воситасини </w:t>
      </w:r>
      <w:r w:rsidR="00EC7947" w:rsidRPr="00436B85">
        <w:rPr>
          <w:rFonts w:ascii="Times New Roman" w:hAnsi="Times New Roman"/>
          <w:sz w:val="28"/>
          <w:szCs w:val="28"/>
          <w:lang w:val="uz-Cyrl-UZ"/>
        </w:rPr>
        <w:t xml:space="preserve">туғруқдан кейин постплацентар, 48 соат ичида ва 40 кундан кейин </w:t>
      </w:r>
      <w:r w:rsidR="00EC7947" w:rsidRPr="00436B85">
        <w:rPr>
          <w:rFonts w:ascii="Times New Roman" w:hAnsi="Times New Roman"/>
          <w:color w:val="0D0D0D"/>
          <w:sz w:val="28"/>
          <w:szCs w:val="28"/>
          <w:lang w:val="uz-Cyrl-UZ"/>
        </w:rPr>
        <w:t>киритилганда асоратлар ривожланиш хав</w:t>
      </w:r>
      <w:r w:rsidR="004036C4" w:rsidRPr="00436B85">
        <w:rPr>
          <w:rFonts w:ascii="Times New Roman" w:hAnsi="Times New Roman"/>
          <w:color w:val="0D0D0D"/>
          <w:sz w:val="28"/>
          <w:szCs w:val="28"/>
          <w:lang w:val="uz-Cyrl-UZ"/>
        </w:rPr>
        <w:t xml:space="preserve">фини баҳолаш учун </w:t>
      </w:r>
      <w:r w:rsidR="00EC7947" w:rsidRPr="00436B85">
        <w:rPr>
          <w:rFonts w:ascii="Times New Roman" w:hAnsi="Times New Roman"/>
          <w:color w:val="0D0D0D"/>
          <w:sz w:val="28"/>
          <w:szCs w:val="28"/>
          <w:lang w:val="uz-Cyrl-UZ"/>
        </w:rPr>
        <w:t xml:space="preserve"> </w:t>
      </w:r>
      <w:r w:rsidR="00EC7947" w:rsidRPr="00436B85">
        <w:rPr>
          <w:rFonts w:ascii="Times New Roman" w:hAnsi="Times New Roman"/>
          <w:sz w:val="28"/>
          <w:szCs w:val="28"/>
          <w:lang w:val="uz-Cyrl-UZ"/>
        </w:rPr>
        <w:t>прогностик жадвал турли хавф омиллари бирга келганда асоратлар ривожланиш эҳтимоллигини м</w:t>
      </w:r>
      <w:r w:rsidR="004036C4" w:rsidRPr="00436B85">
        <w:rPr>
          <w:rFonts w:ascii="Times New Roman" w:hAnsi="Times New Roman"/>
          <w:sz w:val="28"/>
          <w:szCs w:val="28"/>
          <w:lang w:val="uz-Cyrl-UZ"/>
        </w:rPr>
        <w:t>иқдорий баҳолаш имконини бериб,</w:t>
      </w:r>
      <w:r w:rsidR="00EC7947" w:rsidRPr="00436B85">
        <w:rPr>
          <w:rFonts w:ascii="Times New Roman" w:hAnsi="Times New Roman"/>
          <w:sz w:val="28"/>
          <w:szCs w:val="28"/>
          <w:lang w:val="uz-Cyrl-UZ"/>
        </w:rPr>
        <w:t xml:space="preserve"> </w:t>
      </w:r>
      <w:r w:rsidR="004036C4" w:rsidRPr="00436B85">
        <w:rPr>
          <w:rFonts w:ascii="Times New Roman" w:hAnsi="Times New Roman"/>
          <w:sz w:val="28"/>
          <w:szCs w:val="28"/>
          <w:lang w:val="uz-Cyrl-UZ"/>
        </w:rPr>
        <w:t>а</w:t>
      </w:r>
      <w:r w:rsidR="00EC7947" w:rsidRPr="00436B85">
        <w:rPr>
          <w:rFonts w:ascii="Times New Roman" w:hAnsi="Times New Roman"/>
          <w:sz w:val="28"/>
          <w:szCs w:val="28"/>
          <w:lang w:val="uz-Cyrl-UZ"/>
        </w:rPr>
        <w:t xml:space="preserve">соратлар ривожланмаслиги эҳтимоллиги хавфнинг суммар кўрсаткичи </w:t>
      </w:r>
      <w:r w:rsidR="00C92CB3" w:rsidRPr="00436B85">
        <w:rPr>
          <w:rFonts w:ascii="Times New Roman" w:hAnsi="Times New Roman"/>
          <w:sz w:val="28"/>
          <w:szCs w:val="28"/>
          <w:lang w:val="uz-Cyrl-UZ"/>
        </w:rPr>
        <w:t>(</w:t>
      </w:r>
      <w:r w:rsidR="006A5180" w:rsidRPr="00436B85">
        <w:rPr>
          <w:rFonts w:ascii="Times New Roman" w:hAnsi="Times New Roman"/>
          <w:sz w:val="28"/>
          <w:szCs w:val="28"/>
          <w:lang w:val="uz-Cyrl-UZ"/>
        </w:rPr>
        <w:t>26,1</w:t>
      </w:r>
      <w:r w:rsidR="009231A2" w:rsidRPr="00436B85">
        <w:rPr>
          <w:rFonts w:ascii="Times New Roman" w:hAnsi="Times New Roman"/>
          <w:sz w:val="28"/>
          <w:szCs w:val="28"/>
          <w:lang w:val="uz-Cyrl-UZ"/>
        </w:rPr>
        <w:t>÷</w:t>
      </w:r>
      <w:r w:rsidR="006A5180" w:rsidRPr="00436B85">
        <w:rPr>
          <w:rFonts w:ascii="Times New Roman" w:hAnsi="Times New Roman"/>
          <w:sz w:val="28"/>
          <w:szCs w:val="28"/>
          <w:lang w:val="uz-Cyrl-UZ"/>
        </w:rPr>
        <w:t>45,9</w:t>
      </w:r>
      <w:r w:rsidR="00C92CB3" w:rsidRPr="00436B85">
        <w:rPr>
          <w:rFonts w:ascii="Times New Roman" w:hAnsi="Times New Roman"/>
          <w:sz w:val="28"/>
          <w:szCs w:val="28"/>
          <w:lang w:val="uz-Cyrl-UZ"/>
        </w:rPr>
        <w:t>)</w:t>
      </w:r>
      <w:r w:rsidR="00EC7947" w:rsidRPr="00436B85">
        <w:rPr>
          <w:rFonts w:ascii="Times New Roman" w:hAnsi="Times New Roman"/>
          <w:sz w:val="28"/>
          <w:szCs w:val="28"/>
          <w:lang w:val="uz-Cyrl-UZ"/>
        </w:rPr>
        <w:t xml:space="preserve"> гача</w:t>
      </w:r>
      <w:r w:rsidR="00C92CB3" w:rsidRPr="00436B85">
        <w:rPr>
          <w:rFonts w:ascii="Times New Roman" w:hAnsi="Times New Roman"/>
          <w:sz w:val="28"/>
          <w:szCs w:val="28"/>
          <w:lang w:val="uz-Cyrl-UZ"/>
        </w:rPr>
        <w:t xml:space="preserve"> паст диапазонда</w:t>
      </w:r>
      <w:r w:rsidR="00EC7947" w:rsidRPr="00436B85">
        <w:rPr>
          <w:rFonts w:ascii="Times New Roman" w:hAnsi="Times New Roman"/>
          <w:sz w:val="28"/>
          <w:szCs w:val="28"/>
          <w:lang w:val="uz-Cyrl-UZ"/>
        </w:rPr>
        <w:t xml:space="preserve">, </w:t>
      </w:r>
      <w:r w:rsidR="00C92CB3" w:rsidRPr="00436B85">
        <w:rPr>
          <w:rFonts w:ascii="Times New Roman" w:hAnsi="Times New Roman"/>
          <w:sz w:val="28"/>
          <w:szCs w:val="28"/>
          <w:lang w:val="uz-Cyrl-UZ"/>
        </w:rPr>
        <w:t>(</w:t>
      </w:r>
      <w:r w:rsidR="006A5180" w:rsidRPr="00436B85">
        <w:rPr>
          <w:rFonts w:ascii="Times New Roman" w:hAnsi="Times New Roman"/>
          <w:sz w:val="28"/>
          <w:szCs w:val="28"/>
          <w:lang w:val="uz-Cyrl-UZ"/>
        </w:rPr>
        <w:t>46,0</w:t>
      </w:r>
      <w:r w:rsidR="009231A2" w:rsidRPr="00436B85">
        <w:rPr>
          <w:rFonts w:ascii="Times New Roman" w:hAnsi="Times New Roman"/>
          <w:sz w:val="28"/>
          <w:szCs w:val="28"/>
          <w:lang w:val="uz-Cyrl-UZ"/>
        </w:rPr>
        <w:t>÷</w:t>
      </w:r>
      <w:r w:rsidR="006A5180" w:rsidRPr="00436B85">
        <w:rPr>
          <w:rFonts w:ascii="Times New Roman" w:hAnsi="Times New Roman"/>
          <w:sz w:val="28"/>
          <w:szCs w:val="28"/>
          <w:lang w:val="uz-Cyrl-UZ"/>
        </w:rPr>
        <w:t>65,7</w:t>
      </w:r>
      <w:r w:rsidR="00C92CB3" w:rsidRPr="00436B85">
        <w:rPr>
          <w:rFonts w:ascii="Times New Roman" w:hAnsi="Times New Roman"/>
          <w:sz w:val="28"/>
          <w:szCs w:val="28"/>
          <w:lang w:val="uz-Cyrl-UZ"/>
        </w:rPr>
        <w:t>) ўртача диапазонда</w:t>
      </w:r>
      <w:r w:rsidR="00EC7947" w:rsidRPr="00436B85">
        <w:rPr>
          <w:rFonts w:ascii="Times New Roman" w:hAnsi="Times New Roman"/>
          <w:sz w:val="28"/>
          <w:szCs w:val="28"/>
          <w:lang w:val="uz-Cyrl-UZ"/>
        </w:rPr>
        <w:t xml:space="preserve">, </w:t>
      </w:r>
      <w:r w:rsidR="00C92CB3" w:rsidRPr="00436B85">
        <w:rPr>
          <w:rFonts w:ascii="Times New Roman" w:hAnsi="Times New Roman"/>
          <w:sz w:val="28"/>
          <w:szCs w:val="28"/>
          <w:lang w:val="uz-Cyrl-UZ"/>
        </w:rPr>
        <w:t>(</w:t>
      </w:r>
      <w:r w:rsidR="006A5180" w:rsidRPr="00436B85">
        <w:rPr>
          <w:rFonts w:ascii="Times New Roman" w:hAnsi="Times New Roman"/>
          <w:sz w:val="28"/>
          <w:szCs w:val="28"/>
          <w:lang w:val="uz-Cyrl-UZ"/>
        </w:rPr>
        <w:t>65,8</w:t>
      </w:r>
      <w:r w:rsidR="009231A2" w:rsidRPr="00436B85">
        <w:rPr>
          <w:rFonts w:ascii="Times New Roman" w:hAnsi="Times New Roman"/>
          <w:sz w:val="28"/>
          <w:szCs w:val="28"/>
          <w:lang w:val="uz-Cyrl-UZ"/>
        </w:rPr>
        <w:t>÷85,4</w:t>
      </w:r>
      <w:r w:rsidR="00C92CB3" w:rsidRPr="00436B85">
        <w:rPr>
          <w:rFonts w:ascii="Times New Roman" w:hAnsi="Times New Roman"/>
          <w:sz w:val="28"/>
          <w:szCs w:val="28"/>
          <w:lang w:val="uz-Cyrl-UZ"/>
        </w:rPr>
        <w:t>) юқори</w:t>
      </w:r>
      <w:r w:rsidR="00EC7947" w:rsidRPr="00436B85">
        <w:rPr>
          <w:rFonts w:ascii="Times New Roman" w:hAnsi="Times New Roman"/>
          <w:sz w:val="28"/>
          <w:szCs w:val="28"/>
          <w:lang w:val="uz-Cyrl-UZ"/>
        </w:rPr>
        <w:t xml:space="preserve"> диапазонда асорат рив</w:t>
      </w:r>
      <w:r w:rsidR="001E6F9E" w:rsidRPr="00436B85">
        <w:rPr>
          <w:rFonts w:ascii="Times New Roman" w:hAnsi="Times New Roman"/>
          <w:sz w:val="28"/>
          <w:szCs w:val="28"/>
          <w:lang w:val="uz-Cyrl-UZ"/>
        </w:rPr>
        <w:t>ожланиш эҳтимоллиги</w:t>
      </w:r>
      <w:r w:rsidR="004036C4" w:rsidRPr="00436B85">
        <w:rPr>
          <w:rFonts w:ascii="Times New Roman" w:hAnsi="Times New Roman"/>
          <w:sz w:val="28"/>
          <w:szCs w:val="28"/>
          <w:lang w:val="uz-Cyrl-UZ"/>
        </w:rPr>
        <w:t xml:space="preserve"> бўлиши аниқланган</w:t>
      </w:r>
      <w:r w:rsidR="00EC7947" w:rsidRPr="00436B85">
        <w:rPr>
          <w:rFonts w:ascii="Times New Roman" w:hAnsi="Times New Roman"/>
          <w:sz w:val="28"/>
          <w:szCs w:val="28"/>
          <w:lang w:val="uz-Cyrl-UZ"/>
        </w:rPr>
        <w:t xml:space="preserve">. </w:t>
      </w:r>
    </w:p>
    <w:p w:rsidR="00896084" w:rsidRPr="00436B85" w:rsidRDefault="00896084" w:rsidP="00375EB6">
      <w:pPr>
        <w:widowControl w:val="0"/>
        <w:shd w:val="clear" w:color="auto" w:fill="FFFFFF"/>
        <w:spacing w:after="0" w:line="235" w:lineRule="auto"/>
        <w:ind w:firstLine="709"/>
        <w:jc w:val="both"/>
        <w:rPr>
          <w:rFonts w:ascii="Times New Roman" w:hAnsi="Times New Roman"/>
          <w:sz w:val="28"/>
          <w:szCs w:val="28"/>
          <w:lang w:val="uz-Cyrl-UZ"/>
        </w:rPr>
      </w:pPr>
      <w:r w:rsidRPr="00436B85">
        <w:rPr>
          <w:rFonts w:ascii="Times New Roman" w:hAnsi="Times New Roman"/>
          <w:b/>
          <w:sz w:val="28"/>
          <w:szCs w:val="28"/>
          <w:lang w:val="uz-Cyrl-UZ"/>
        </w:rPr>
        <w:t xml:space="preserve">Тадқиқотнинг амалий натижалари </w:t>
      </w:r>
      <w:r w:rsidRPr="00436B85">
        <w:rPr>
          <w:rFonts w:ascii="Times New Roman" w:hAnsi="Times New Roman"/>
          <w:sz w:val="28"/>
          <w:szCs w:val="28"/>
          <w:lang w:val="uz-Cyrl-UZ"/>
        </w:rPr>
        <w:t>қуйидагилардан иборат:</w:t>
      </w:r>
    </w:p>
    <w:p w:rsidR="00896084" w:rsidRPr="00436B85" w:rsidRDefault="00896084" w:rsidP="00375EB6">
      <w:pPr>
        <w:widowControl w:val="0"/>
        <w:shd w:val="clear" w:color="auto" w:fill="FFFFFF"/>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бачадон ичи контрацептивларидан фойдаланувчи репродуктив ёшдаги аёлларда яллиғланиш ва яллиғланишга қарши цитокинлар, лимфоцитар-тромбоцит</w:t>
      </w:r>
      <w:r w:rsidR="00FB3D47" w:rsidRPr="00436B85">
        <w:rPr>
          <w:rFonts w:ascii="Times New Roman" w:hAnsi="Times New Roman"/>
          <w:sz w:val="28"/>
          <w:szCs w:val="28"/>
          <w:lang w:val="uz-Cyrl-UZ"/>
        </w:rPr>
        <w:t>ар адгезия ва NO- эргик тизим</w:t>
      </w:r>
      <w:r w:rsidR="001B101A" w:rsidRPr="00436B85">
        <w:rPr>
          <w:rFonts w:ascii="Times New Roman" w:hAnsi="Times New Roman"/>
          <w:sz w:val="28"/>
          <w:szCs w:val="28"/>
          <w:lang w:val="uz-Cyrl-UZ"/>
        </w:rPr>
        <w:t xml:space="preserve">даги ўзгаришлар </w:t>
      </w:r>
      <w:r w:rsidRPr="00436B85">
        <w:rPr>
          <w:rFonts w:ascii="Times New Roman" w:hAnsi="Times New Roman"/>
          <w:sz w:val="28"/>
          <w:szCs w:val="28"/>
          <w:lang w:val="uz-Cyrl-UZ"/>
        </w:rPr>
        <w:t>ҳолат</w:t>
      </w:r>
      <w:r w:rsidR="00FB3D47" w:rsidRPr="00436B85">
        <w:rPr>
          <w:rFonts w:ascii="Times New Roman" w:hAnsi="Times New Roman"/>
          <w:sz w:val="28"/>
          <w:szCs w:val="28"/>
          <w:lang w:val="uz-Cyrl-UZ"/>
        </w:rPr>
        <w:t>и исботланган</w:t>
      </w:r>
      <w:r w:rsidRPr="00436B85">
        <w:rPr>
          <w:rFonts w:ascii="Times New Roman" w:hAnsi="Times New Roman"/>
          <w:sz w:val="28"/>
          <w:szCs w:val="28"/>
          <w:lang w:val="uz-Cyrl-UZ"/>
        </w:rPr>
        <w:t>;</w:t>
      </w:r>
    </w:p>
    <w:p w:rsidR="00896084" w:rsidRPr="00436B85" w:rsidRDefault="00896084" w:rsidP="00375EB6">
      <w:pPr>
        <w:widowControl w:val="0"/>
        <w:shd w:val="clear" w:color="auto" w:fill="FFFFFF"/>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иммунологик ва биокимёвий таҳлил</w:t>
      </w:r>
      <w:r w:rsidR="00FB3D47" w:rsidRPr="00436B85">
        <w:rPr>
          <w:rFonts w:ascii="Times New Roman" w:hAnsi="Times New Roman"/>
          <w:sz w:val="28"/>
          <w:szCs w:val="28"/>
          <w:lang w:val="uz-Cyrl-UZ"/>
        </w:rPr>
        <w:t>лар натижаларига кўра кичик чаноқ бўшлиғи аъзолари яллиғланиш касалликлари</w:t>
      </w:r>
      <w:r w:rsidRPr="00436B85">
        <w:rPr>
          <w:rFonts w:ascii="Times New Roman" w:hAnsi="Times New Roman"/>
          <w:sz w:val="28"/>
          <w:szCs w:val="28"/>
          <w:lang w:val="uz-Cyrl-UZ"/>
        </w:rPr>
        <w:t xml:space="preserve"> ривожланиш хавфи ва превентив даволаш муддати аниқланган;</w:t>
      </w:r>
    </w:p>
    <w:p w:rsidR="00E306DA" w:rsidRPr="00436B85" w:rsidRDefault="00604E15" w:rsidP="00375EB6">
      <w:pPr>
        <w:pStyle w:val="a9"/>
        <w:widowControl w:val="0"/>
        <w:tabs>
          <w:tab w:val="left" w:pos="709"/>
          <w:tab w:val="left" w:pos="993"/>
        </w:tabs>
        <w:autoSpaceDE w:val="0"/>
        <w:autoSpaceDN w:val="0"/>
        <w:adjustRightInd w:val="0"/>
        <w:spacing w:after="0" w:line="235" w:lineRule="auto"/>
        <w:ind w:left="0" w:firstLine="709"/>
        <w:rPr>
          <w:rFonts w:ascii="Times New Roman" w:hAnsi="Times New Roman"/>
          <w:color w:val="000000"/>
          <w:sz w:val="28"/>
          <w:szCs w:val="28"/>
          <w:lang w:val="uz-Cyrl-UZ"/>
        </w:rPr>
      </w:pPr>
      <w:r w:rsidRPr="00436B85">
        <w:rPr>
          <w:rFonts w:ascii="Times New Roman" w:hAnsi="Times New Roman"/>
          <w:sz w:val="28"/>
          <w:szCs w:val="28"/>
          <w:lang w:val="uz-Cyrl-UZ"/>
        </w:rPr>
        <w:t>туғруқдан кейинги даврда БИС қўйилган аёлларда  аниқланган  асоратларни  келтириб  чиқарувчи оми</w:t>
      </w:r>
      <w:r w:rsidR="00B414AF" w:rsidRPr="00436B85">
        <w:rPr>
          <w:rFonts w:ascii="Times New Roman" w:hAnsi="Times New Roman"/>
          <w:sz w:val="28"/>
          <w:szCs w:val="28"/>
          <w:lang w:val="uz-Cyrl-UZ"/>
        </w:rPr>
        <w:t>ллар натижасида прогностик жадвалдан фойдаланилди</w:t>
      </w:r>
      <w:r w:rsidR="00E306DA" w:rsidRPr="00436B85">
        <w:rPr>
          <w:rFonts w:ascii="Times New Roman" w:hAnsi="Times New Roman"/>
          <w:sz w:val="28"/>
          <w:szCs w:val="28"/>
          <w:lang w:val="uz-Cyrl-UZ"/>
        </w:rPr>
        <w:t>.</w:t>
      </w:r>
      <w:r w:rsidRPr="00436B85">
        <w:rPr>
          <w:rFonts w:ascii="Times New Roman" w:hAnsi="Times New Roman"/>
          <w:sz w:val="28"/>
          <w:szCs w:val="28"/>
          <w:lang w:val="uz-Cyrl-UZ"/>
        </w:rPr>
        <w:t xml:space="preserve"> </w:t>
      </w:r>
      <w:r w:rsidR="00E306DA" w:rsidRPr="00436B85">
        <w:rPr>
          <w:rFonts w:ascii="Times New Roman" w:hAnsi="Times New Roman"/>
          <w:color w:val="000000"/>
          <w:sz w:val="28"/>
          <w:szCs w:val="28"/>
          <w:lang w:val="uz-Cyrl-UZ"/>
        </w:rPr>
        <w:t xml:space="preserve">Прогностик хаританинг электрон кўриниши хам ишлаб чиқилди. Бу соғлиқни сақлаш тизимининг биринчи таркибий қисми врачлари </w:t>
      </w:r>
      <w:r w:rsidR="00E306DA" w:rsidRPr="00436B85">
        <w:rPr>
          <w:rFonts w:ascii="Times New Roman" w:hAnsi="Times New Roman"/>
          <w:color w:val="000000"/>
          <w:sz w:val="28"/>
          <w:szCs w:val="28"/>
          <w:lang w:val="uz-Cyrl-UZ"/>
        </w:rPr>
        <w:lastRenderedPageBreak/>
        <w:t xml:space="preserve">учун ишлаб чиқилди ва бу мобил телефонга ўрнатилиб асоратларни келиб чиқиш хавфини аниқлаб беради. </w:t>
      </w:r>
    </w:p>
    <w:p w:rsidR="00896084" w:rsidRPr="00436B85" w:rsidRDefault="00896084" w:rsidP="00375EB6">
      <w:pPr>
        <w:widowControl w:val="0"/>
        <w:shd w:val="clear" w:color="auto" w:fill="FFFFFF"/>
        <w:spacing w:after="0" w:line="235" w:lineRule="auto"/>
        <w:ind w:firstLine="709"/>
        <w:jc w:val="both"/>
        <w:rPr>
          <w:rFonts w:ascii="Times New Roman" w:hAnsi="Times New Roman"/>
          <w:sz w:val="28"/>
          <w:szCs w:val="28"/>
          <w:lang w:val="uz-Cyrl-UZ"/>
        </w:rPr>
      </w:pPr>
      <w:r w:rsidRPr="00436B85">
        <w:rPr>
          <w:rFonts w:ascii="Times New Roman" w:hAnsi="Times New Roman"/>
          <w:b/>
          <w:sz w:val="28"/>
          <w:szCs w:val="28"/>
          <w:lang w:val="uz-Cyrl-UZ"/>
        </w:rPr>
        <w:t xml:space="preserve">Тадқиқот натижаларининг ишончлилиги  </w:t>
      </w:r>
      <w:r w:rsidRPr="00436B85">
        <w:rPr>
          <w:rFonts w:ascii="Times New Roman" w:hAnsi="Times New Roman"/>
          <w:sz w:val="28"/>
          <w:szCs w:val="28"/>
          <w:lang w:val="uz-Cyrl-UZ"/>
        </w:rPr>
        <w:t>ишда қўлланилган ёндошув ва усуллар, назарий маълумотларнинг олинган натижалар билан мос келиши, олиб борилган текширувларнинг услубий жиҳатдан тўғрилиги, беморлар сонининг етарли эканлиги, статистик текшириш усуллари ёрдамида ишлов берилганлиги, шунингдек, тадқиқот натижаларининг халқаро ҳамда маҳаллий маълумотлар билан таққосланганлиги, чиқарилган хулоса ҳамда олинган натижаларнинг ваколатли тузилмалар томонида</w:t>
      </w:r>
      <w:r w:rsidR="0066039C" w:rsidRPr="00436B85">
        <w:rPr>
          <w:rFonts w:ascii="Times New Roman" w:hAnsi="Times New Roman"/>
          <w:sz w:val="28"/>
          <w:szCs w:val="28"/>
          <w:lang w:val="uz-Cyrl-UZ"/>
        </w:rPr>
        <w:t>н тасдиқланган</w:t>
      </w:r>
      <w:r w:rsidRPr="00436B85">
        <w:rPr>
          <w:rFonts w:ascii="Times New Roman" w:hAnsi="Times New Roman"/>
          <w:sz w:val="28"/>
          <w:szCs w:val="28"/>
          <w:lang w:val="uz-Cyrl-UZ"/>
        </w:rPr>
        <w:t>.</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 xml:space="preserve">Тадқиқот натижаларининг илмий ва амалий аҳамияти. </w:t>
      </w:r>
      <w:r w:rsidR="0066039C" w:rsidRPr="00436B85">
        <w:rPr>
          <w:rFonts w:ascii="Times New Roman" w:hAnsi="Times New Roman"/>
          <w:sz w:val="28"/>
          <w:szCs w:val="28"/>
          <w:lang w:val="uz-Cyrl-UZ"/>
        </w:rPr>
        <w:t xml:space="preserve">Тадқиқот натижаларининг илмий ахамияти </w:t>
      </w:r>
      <w:r w:rsidR="005B6567" w:rsidRPr="00436B85">
        <w:rPr>
          <w:rFonts w:ascii="Times New Roman" w:hAnsi="Times New Roman"/>
          <w:sz w:val="28"/>
          <w:szCs w:val="28"/>
          <w:lang w:val="uz-Cyrl-UZ"/>
        </w:rPr>
        <w:t xml:space="preserve">шундаки, </w:t>
      </w:r>
      <w:r w:rsidR="0066039C" w:rsidRPr="00436B85">
        <w:rPr>
          <w:rFonts w:ascii="Times New Roman" w:hAnsi="Times New Roman"/>
          <w:sz w:val="28"/>
          <w:szCs w:val="28"/>
          <w:lang w:val="uz-Cyrl-UZ"/>
        </w:rPr>
        <w:t xml:space="preserve">турли </w:t>
      </w:r>
      <w:r w:rsidRPr="00436B85">
        <w:rPr>
          <w:rFonts w:ascii="Times New Roman" w:hAnsi="Times New Roman"/>
          <w:sz w:val="28"/>
          <w:szCs w:val="28"/>
          <w:lang w:val="uz-Cyrl-UZ"/>
        </w:rPr>
        <w:t xml:space="preserve">муддатларда бачадон ичи спиралини қўллашда билимларни кенг қўллаш, репродуктив ёшдаги аёлларда NO-эргик тизим кўрсаткичлари даражасида, ЛТА ва яллиғланиш ва яллиғланишга қарши цитокинлар ўртасидаги муносабатларни турли даврларда фойдаланиш бўйича билимларни кенгайтиришдан </w:t>
      </w:r>
      <w:r w:rsidR="0066039C" w:rsidRPr="00436B85">
        <w:rPr>
          <w:rFonts w:ascii="Times New Roman" w:hAnsi="Times New Roman"/>
          <w:sz w:val="28"/>
          <w:szCs w:val="28"/>
          <w:lang w:val="uz-Cyrl-UZ"/>
        </w:rPr>
        <w:t>республикада келажакда чуқур тадқиқотлар олиб бориш билан изохланади.</w:t>
      </w:r>
      <w:r w:rsidRPr="00436B85">
        <w:rPr>
          <w:rFonts w:ascii="Times New Roman" w:hAnsi="Times New Roman"/>
          <w:sz w:val="28"/>
          <w:szCs w:val="28"/>
          <w:lang w:val="uz-Cyrl-UZ"/>
        </w:rPr>
        <w:t xml:space="preserve"> </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Тадқиқот натижаларининг амалий аҳамияти шундаки, бачадон ичи спирали киритилишида асоратларнинг ривожланиши ва уларнинг олдини олишни назарда тутади, айниқса, туғруқдан 40 кундан кейинги ҳолат учун оптимал вақтни  белгилаш муҳимдир.  Бу погностик харита ва унинг электрон кўриниши асосида туғруқдан кейинги даврда БИС киритилгандан кейин келиб чиқувчи асоратларни эрта аниқлаш ва олдини олишда д</w:t>
      </w:r>
      <w:r w:rsidR="0066039C" w:rsidRPr="00436B85">
        <w:rPr>
          <w:rFonts w:ascii="Times New Roman" w:hAnsi="Times New Roman"/>
          <w:sz w:val="28"/>
          <w:szCs w:val="28"/>
          <w:lang w:val="uz-Cyrl-UZ"/>
        </w:rPr>
        <w:t>олзарб аҳамиятга эга эканлиги билан изохланади</w:t>
      </w:r>
      <w:r w:rsidRPr="00436B85">
        <w:rPr>
          <w:rFonts w:ascii="Times New Roman" w:hAnsi="Times New Roman"/>
          <w:sz w:val="28"/>
          <w:szCs w:val="28"/>
          <w:lang w:val="uz-Cyrl-UZ"/>
        </w:rPr>
        <w:t>.</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 xml:space="preserve">Тадқиқот натижаларининг жорий қилиниши. </w:t>
      </w:r>
      <w:r w:rsidRPr="00436B85">
        <w:rPr>
          <w:rFonts w:ascii="Times New Roman" w:hAnsi="Times New Roman"/>
          <w:sz w:val="28"/>
          <w:szCs w:val="28"/>
          <w:lang w:val="uz-Cyrl-UZ"/>
        </w:rPr>
        <w:t>Туғруқдан кейин турли муддатларда бачадон ичига БИС киритилганда келиб чиқувчи асоратларни эрта аниқлаш ва ташхислашнинг янги усулларини ишлаб чиқиш бўйича олинган илмий натижалар асосида:</w:t>
      </w:r>
    </w:p>
    <w:p w:rsidR="00896084" w:rsidRPr="00436B85" w:rsidRDefault="004317E9"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w:t>
      </w:r>
      <w:r w:rsidR="00896084" w:rsidRPr="00436B85">
        <w:rPr>
          <w:rFonts w:ascii="Times New Roman" w:hAnsi="Times New Roman"/>
          <w:sz w:val="28"/>
          <w:szCs w:val="28"/>
          <w:lang w:val="uz-Cyrl-UZ"/>
        </w:rPr>
        <w:t>Бачадон ичи контрацепцияси</w:t>
      </w:r>
      <w:r w:rsidR="001074E6" w:rsidRPr="00436B85">
        <w:rPr>
          <w:rFonts w:ascii="Times New Roman" w:hAnsi="Times New Roman"/>
          <w:sz w:val="28"/>
          <w:szCs w:val="28"/>
          <w:lang w:val="uz-Cyrl-UZ"/>
        </w:rPr>
        <w:t>»</w:t>
      </w:r>
      <w:r w:rsidR="00896084" w:rsidRPr="00436B85">
        <w:rPr>
          <w:rFonts w:ascii="Times New Roman" w:hAnsi="Times New Roman"/>
          <w:sz w:val="28"/>
          <w:szCs w:val="28"/>
          <w:lang w:val="uz-Cyrl-UZ"/>
        </w:rPr>
        <w:t xml:space="preserve"> услуб</w:t>
      </w:r>
      <w:r w:rsidRPr="00436B85">
        <w:rPr>
          <w:rFonts w:ascii="Times New Roman" w:hAnsi="Times New Roman"/>
          <w:sz w:val="28"/>
          <w:szCs w:val="28"/>
          <w:lang w:val="uz-Cyrl-UZ"/>
        </w:rPr>
        <w:t>ий тавсиянома</w:t>
      </w:r>
      <w:r w:rsidR="00896084" w:rsidRPr="00436B85">
        <w:rPr>
          <w:rFonts w:ascii="Times New Roman" w:hAnsi="Times New Roman"/>
          <w:sz w:val="28"/>
          <w:szCs w:val="28"/>
          <w:lang w:val="uz-Cyrl-UZ"/>
        </w:rPr>
        <w:t>си тасдиқланган (Соғлиқни сақлаш вазирлигининг 2016</w:t>
      </w:r>
      <w:r w:rsidR="00EE535C" w:rsidRPr="00436B85">
        <w:rPr>
          <w:rFonts w:ascii="Times New Roman" w:hAnsi="Times New Roman"/>
          <w:sz w:val="28"/>
          <w:szCs w:val="28"/>
          <w:lang w:val="uz-Cyrl-UZ"/>
        </w:rPr>
        <w:t xml:space="preserve"> йил 27 апрелдаги</w:t>
      </w:r>
      <w:r w:rsidR="00896084" w:rsidRPr="00436B85">
        <w:rPr>
          <w:rFonts w:ascii="Times New Roman" w:hAnsi="Times New Roman"/>
          <w:sz w:val="28"/>
          <w:szCs w:val="28"/>
          <w:lang w:val="uz-Cyrl-UZ"/>
        </w:rPr>
        <w:t xml:space="preserve"> 8H-3/58-</w:t>
      </w:r>
      <w:r w:rsidR="00EE535C" w:rsidRPr="00436B85">
        <w:rPr>
          <w:rFonts w:ascii="Times New Roman" w:hAnsi="Times New Roman"/>
          <w:sz w:val="28"/>
          <w:szCs w:val="28"/>
          <w:lang w:val="uz-Cyrl-UZ"/>
        </w:rPr>
        <w:t>сонли  маълумотномаси). Мазкур</w:t>
      </w:r>
      <w:r w:rsidR="00DC42C5" w:rsidRPr="00436B85">
        <w:rPr>
          <w:rFonts w:ascii="Times New Roman" w:hAnsi="Times New Roman"/>
          <w:sz w:val="28"/>
          <w:szCs w:val="28"/>
          <w:lang w:val="uz-Cyrl-UZ"/>
        </w:rPr>
        <w:t xml:space="preserve"> услубий тавсиянома</w:t>
      </w:r>
      <w:r w:rsidR="00896084" w:rsidRPr="00436B85">
        <w:rPr>
          <w:rFonts w:ascii="Times New Roman" w:hAnsi="Times New Roman"/>
          <w:sz w:val="28"/>
          <w:szCs w:val="28"/>
          <w:lang w:val="uz-Cyrl-UZ"/>
        </w:rPr>
        <w:t xml:space="preserve"> асорат белгиларининг ривожланишига олиб келадиган асосий омиллар, уларнинг ривожлантириш механ</w:t>
      </w:r>
      <w:r w:rsidR="00DC42C5" w:rsidRPr="00436B85">
        <w:rPr>
          <w:rFonts w:ascii="Times New Roman" w:hAnsi="Times New Roman"/>
          <w:sz w:val="28"/>
          <w:szCs w:val="28"/>
          <w:lang w:val="uz-Cyrl-UZ"/>
        </w:rPr>
        <w:t>измини  аниқлаш имконини берган.</w:t>
      </w:r>
      <w:r w:rsidR="00896084" w:rsidRPr="00436B85">
        <w:rPr>
          <w:rFonts w:ascii="Times New Roman" w:hAnsi="Times New Roman"/>
          <w:sz w:val="28"/>
          <w:szCs w:val="28"/>
          <w:lang w:val="uz-Cyrl-UZ"/>
        </w:rPr>
        <w:t xml:space="preserve"> </w:t>
      </w:r>
      <w:r w:rsidR="00DC42C5" w:rsidRPr="00436B85">
        <w:rPr>
          <w:rFonts w:ascii="Times New Roman" w:hAnsi="Times New Roman"/>
          <w:sz w:val="28"/>
          <w:szCs w:val="28"/>
          <w:lang w:val="uz-Cyrl-UZ"/>
        </w:rPr>
        <w:t xml:space="preserve">Натижалар </w:t>
      </w:r>
      <w:r w:rsidR="00896084" w:rsidRPr="00436B85">
        <w:rPr>
          <w:rFonts w:ascii="Times New Roman" w:hAnsi="Times New Roman"/>
          <w:sz w:val="28"/>
          <w:szCs w:val="28"/>
          <w:lang w:val="uz-Cyrl-UZ"/>
        </w:rPr>
        <w:t>тиббий ёрдам сифатини оширади, асоратларни камайтиради, аёллар ҳаёт сифатини яхшилашга имкон яратади.</w:t>
      </w:r>
    </w:p>
    <w:p w:rsidR="00896084" w:rsidRPr="00436B85" w:rsidRDefault="0066185A" w:rsidP="00375EB6">
      <w:pPr>
        <w:widowControl w:val="0"/>
        <w:tabs>
          <w:tab w:val="left" w:pos="709"/>
          <w:tab w:val="left" w:pos="993"/>
        </w:tabs>
        <w:autoSpaceDE w:val="0"/>
        <w:autoSpaceDN w:val="0"/>
        <w:adjustRightInd w:val="0"/>
        <w:spacing w:after="0" w:line="235" w:lineRule="auto"/>
        <w:ind w:firstLine="567"/>
        <w:jc w:val="both"/>
        <w:rPr>
          <w:rFonts w:ascii="Times New Roman" w:hAnsi="Times New Roman"/>
          <w:color w:val="000000"/>
          <w:sz w:val="28"/>
          <w:szCs w:val="28"/>
          <w:lang w:val="uz-Cyrl-UZ"/>
        </w:rPr>
      </w:pPr>
      <w:r w:rsidRPr="00436B85">
        <w:rPr>
          <w:rFonts w:ascii="Times New Roman" w:hAnsi="Times New Roman"/>
          <w:sz w:val="28"/>
          <w:szCs w:val="28"/>
          <w:lang w:val="uz-Cyrl-UZ"/>
        </w:rPr>
        <w:t xml:space="preserve">Прогностик хаританинг электрон кўриниши соғлиқни сақлаш тизимининг бирламчи бўғини врачлари учун ишлаб чиқилган </w:t>
      </w:r>
      <w:r w:rsidR="00A05F51" w:rsidRPr="00436B85">
        <w:rPr>
          <w:rFonts w:ascii="Times New Roman" w:hAnsi="Times New Roman"/>
          <w:sz w:val="28"/>
          <w:szCs w:val="28"/>
          <w:lang w:val="uz-Cyrl-UZ"/>
        </w:rPr>
        <w:t>бўлиб, мобил</w:t>
      </w:r>
      <w:r w:rsidRPr="00436B85">
        <w:rPr>
          <w:rFonts w:ascii="Times New Roman" w:hAnsi="Times New Roman"/>
          <w:sz w:val="28"/>
          <w:szCs w:val="28"/>
          <w:lang w:val="uz-Cyrl-UZ"/>
        </w:rPr>
        <w:t xml:space="preserve"> телефон орқали асоратлар келиб чиқишини эрта </w:t>
      </w:r>
      <w:r w:rsidR="00DC42C5" w:rsidRPr="00436B85">
        <w:rPr>
          <w:rFonts w:ascii="Times New Roman" w:hAnsi="Times New Roman"/>
          <w:sz w:val="28"/>
          <w:szCs w:val="28"/>
          <w:lang w:val="uz-Cyrl-UZ"/>
        </w:rPr>
        <w:t xml:space="preserve">аниқлаш соғлиқни сақлаш амалиётига, хусусан, тадқиқот </w:t>
      </w:r>
      <w:r w:rsidR="00A05F51" w:rsidRPr="00436B85">
        <w:rPr>
          <w:rFonts w:ascii="Times New Roman" w:hAnsi="Times New Roman"/>
          <w:sz w:val="28"/>
          <w:szCs w:val="28"/>
          <w:lang w:val="uz-Cyrl-UZ"/>
        </w:rPr>
        <w:t xml:space="preserve">натижалари </w:t>
      </w:r>
      <w:r w:rsidR="00A05F51" w:rsidRPr="00436B85">
        <w:rPr>
          <w:rFonts w:ascii="Times New Roman" w:hAnsi="Times New Roman"/>
          <w:color w:val="000000"/>
          <w:sz w:val="28"/>
          <w:szCs w:val="28"/>
          <w:lang w:val="uz-Cyrl-UZ"/>
        </w:rPr>
        <w:t>Андижон</w:t>
      </w:r>
      <w:r w:rsidR="00896084" w:rsidRPr="00436B85">
        <w:rPr>
          <w:rFonts w:ascii="Times New Roman" w:hAnsi="Times New Roman"/>
          <w:color w:val="000000"/>
          <w:sz w:val="28"/>
          <w:szCs w:val="28"/>
          <w:lang w:val="uz-Cyrl-UZ"/>
        </w:rPr>
        <w:t xml:space="preserve"> вилояти Перинатал маркази ва Андижон шаҳар</w:t>
      </w:r>
      <w:r w:rsidR="00DC42C5" w:rsidRPr="00436B85">
        <w:rPr>
          <w:rFonts w:ascii="Times New Roman" w:hAnsi="Times New Roman"/>
          <w:color w:val="000000"/>
          <w:sz w:val="28"/>
          <w:szCs w:val="28"/>
          <w:lang w:val="uz-Cyrl-UZ"/>
        </w:rPr>
        <w:t xml:space="preserve"> 1-туғруқ комплекси фаолиятига тадбиқ этилган</w:t>
      </w:r>
      <w:r w:rsidR="00896084" w:rsidRPr="00436B85">
        <w:rPr>
          <w:rFonts w:ascii="Times New Roman" w:hAnsi="Times New Roman"/>
          <w:color w:val="000000"/>
          <w:sz w:val="28"/>
          <w:szCs w:val="28"/>
          <w:lang w:val="uz-Cyrl-UZ"/>
        </w:rPr>
        <w:t>.</w:t>
      </w:r>
    </w:p>
    <w:p w:rsidR="00896084" w:rsidRPr="00436B85" w:rsidRDefault="00896084" w:rsidP="00375EB6">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rPr>
        <w:t>Тадқиқот натижаларининг апробацияси</w:t>
      </w:r>
      <w:r w:rsidRPr="00436B85">
        <w:rPr>
          <w:rFonts w:ascii="Times New Roman" w:hAnsi="Times New Roman"/>
          <w:sz w:val="28"/>
          <w:szCs w:val="28"/>
          <w:lang w:val="uz-Cyrl-UZ"/>
        </w:rPr>
        <w:t xml:space="preserve">. Ушбу изланиш натижалари </w:t>
      </w:r>
      <w:r w:rsidRPr="00436B85">
        <w:rPr>
          <w:rFonts w:ascii="Times New Roman" w:hAnsi="Times New Roman"/>
          <w:sz w:val="28"/>
          <w:szCs w:val="28"/>
          <w:lang w:val="uz-Cyrl-UZ"/>
        </w:rPr>
        <w:softHyphen/>
        <w:t>6 та илмий-амалий конференцияда кўриб чиқилган, шу жумладан, 2 та халқаро, 4та республика илмий-амалий конференцияларида муҳокамадан ўтказилган.</w:t>
      </w:r>
    </w:p>
    <w:p w:rsidR="00896084" w:rsidRPr="00436B85" w:rsidRDefault="00896084" w:rsidP="00375EB6">
      <w:pPr>
        <w:widowControl w:val="0"/>
        <w:spacing w:after="0" w:line="235" w:lineRule="auto"/>
        <w:ind w:firstLine="567"/>
        <w:jc w:val="both"/>
        <w:rPr>
          <w:rFonts w:ascii="Times New Roman" w:hAnsi="Times New Roman"/>
          <w:sz w:val="28"/>
          <w:szCs w:val="28"/>
          <w:lang w:val="uz-Cyrl-UZ" w:eastAsia="en-US"/>
        </w:rPr>
      </w:pPr>
      <w:r w:rsidRPr="00436B85">
        <w:rPr>
          <w:rFonts w:ascii="Times New Roman" w:hAnsi="Times New Roman"/>
          <w:b/>
          <w:sz w:val="28"/>
          <w:szCs w:val="28"/>
          <w:lang w:val="uz-Cyrl-UZ" w:eastAsia="en-US"/>
        </w:rPr>
        <w:t>Тадқиқот натижаларининг эълон қилинганлиги</w:t>
      </w:r>
      <w:r w:rsidRPr="00436B85">
        <w:rPr>
          <w:rFonts w:ascii="Times New Roman" w:hAnsi="Times New Roman"/>
          <w:sz w:val="28"/>
          <w:szCs w:val="28"/>
          <w:lang w:val="uz-Cyrl-UZ" w:eastAsia="en-US"/>
        </w:rPr>
        <w:t>. Диссертация мавзу</w:t>
      </w:r>
      <w:r w:rsidR="00530637" w:rsidRPr="00436B85">
        <w:rPr>
          <w:rFonts w:ascii="Times New Roman" w:hAnsi="Times New Roman"/>
          <w:sz w:val="28"/>
          <w:szCs w:val="28"/>
          <w:lang w:val="uz-Cyrl-UZ" w:eastAsia="en-US"/>
        </w:rPr>
        <w:t>-</w:t>
      </w:r>
      <w:r w:rsidRPr="00436B85">
        <w:rPr>
          <w:rFonts w:ascii="Times New Roman" w:hAnsi="Times New Roman"/>
          <w:sz w:val="28"/>
          <w:szCs w:val="28"/>
          <w:lang w:val="uz-Cyrl-UZ" w:eastAsia="en-US"/>
        </w:rPr>
        <w:t xml:space="preserve">си бўйича жами 15 та илмий иш, шулардан Ўзбекистон Республикаси Олий аттестация </w:t>
      </w:r>
      <w:r w:rsidR="00A05F51" w:rsidRPr="00436B85">
        <w:rPr>
          <w:rFonts w:ascii="Times New Roman" w:hAnsi="Times New Roman"/>
          <w:sz w:val="28"/>
          <w:szCs w:val="28"/>
          <w:lang w:val="uz-Cyrl-UZ" w:eastAsia="en-US"/>
        </w:rPr>
        <w:t>комиссиясининг диссертациялари</w:t>
      </w:r>
      <w:r w:rsidRPr="00436B85">
        <w:rPr>
          <w:rFonts w:ascii="Times New Roman" w:hAnsi="Times New Roman"/>
          <w:sz w:val="28"/>
          <w:szCs w:val="28"/>
          <w:lang w:val="uz-Cyrl-UZ" w:eastAsia="en-US"/>
        </w:rPr>
        <w:t xml:space="preserve"> асосий илмий натижаларини чоп </w:t>
      </w:r>
      <w:r w:rsidRPr="00436B85">
        <w:rPr>
          <w:rFonts w:ascii="Times New Roman" w:hAnsi="Times New Roman"/>
          <w:sz w:val="28"/>
          <w:szCs w:val="28"/>
          <w:lang w:val="uz-Cyrl-UZ" w:eastAsia="en-US"/>
        </w:rPr>
        <w:lastRenderedPageBreak/>
        <w:t>этиш тавсия этилган илмий нашрларда 9 та мақола, жумладан, 7 таси республика ва 2 таси хорижий журналларда нашр этилган.</w:t>
      </w:r>
    </w:p>
    <w:p w:rsidR="00896084" w:rsidRPr="00436B85" w:rsidRDefault="00896084" w:rsidP="00375EB6">
      <w:pPr>
        <w:widowControl w:val="0"/>
        <w:shd w:val="clear" w:color="auto" w:fill="FFFFFF"/>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b/>
          <w:sz w:val="28"/>
          <w:szCs w:val="28"/>
          <w:lang w:val="uz-Cyrl-UZ" w:eastAsia="en-US"/>
        </w:rPr>
        <w:t xml:space="preserve">Диссертациянинг тузилиши ва ҳажми. </w:t>
      </w:r>
      <w:r w:rsidRPr="00436B85">
        <w:rPr>
          <w:rFonts w:ascii="Times New Roman" w:hAnsi="Times New Roman"/>
          <w:sz w:val="28"/>
          <w:szCs w:val="28"/>
          <w:lang w:val="uz-Cyrl-UZ" w:eastAsia="en-US"/>
        </w:rPr>
        <w:t>Диссертация таркиби кириш, тўрта боб, хулоса, фойдаланилган адабиётлар рўйхати ва иловалардан иборат. Диссертациянинг ҳажми 10</w:t>
      </w:r>
      <w:r w:rsidR="00465553">
        <w:rPr>
          <w:rFonts w:ascii="Times New Roman" w:hAnsi="Times New Roman"/>
          <w:sz w:val="28"/>
          <w:szCs w:val="28"/>
          <w:lang w:val="uz-Cyrl-UZ" w:eastAsia="en-US"/>
        </w:rPr>
        <w:t>4</w:t>
      </w:r>
      <w:r w:rsidRPr="00436B85">
        <w:rPr>
          <w:rFonts w:ascii="Times New Roman" w:hAnsi="Times New Roman"/>
          <w:sz w:val="28"/>
          <w:szCs w:val="28"/>
          <w:lang w:val="uz-Cyrl-UZ" w:eastAsia="en-US"/>
        </w:rPr>
        <w:t xml:space="preserve"> бетни ташкил этади.</w:t>
      </w:r>
    </w:p>
    <w:p w:rsidR="00896084" w:rsidRPr="00436B85" w:rsidRDefault="00896084" w:rsidP="00375EB6">
      <w:pPr>
        <w:widowControl w:val="0"/>
        <w:spacing w:after="0" w:line="235" w:lineRule="auto"/>
        <w:jc w:val="center"/>
        <w:rPr>
          <w:rFonts w:ascii="Times New Roman" w:hAnsi="Times New Roman"/>
          <w:sz w:val="24"/>
          <w:szCs w:val="24"/>
          <w:lang w:val="uz-Cyrl-UZ" w:eastAsia="ko-KR"/>
        </w:rPr>
      </w:pPr>
    </w:p>
    <w:p w:rsidR="00896084" w:rsidRPr="00436B85" w:rsidRDefault="00896084" w:rsidP="00375EB6">
      <w:pPr>
        <w:widowControl w:val="0"/>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ДИССЕРТАЦИЯНИНГ АСОСИЙ МАЗМУНИ</w:t>
      </w:r>
    </w:p>
    <w:p w:rsidR="00A05F51" w:rsidRPr="00436B85" w:rsidRDefault="00A05F51" w:rsidP="00375EB6">
      <w:pPr>
        <w:widowControl w:val="0"/>
        <w:spacing w:after="0" w:line="235" w:lineRule="auto"/>
        <w:jc w:val="center"/>
        <w:rPr>
          <w:rFonts w:ascii="Times New Roman" w:hAnsi="Times New Roman"/>
          <w:b/>
          <w:sz w:val="24"/>
          <w:szCs w:val="24"/>
          <w:lang w:val="uz-Cyrl-UZ"/>
        </w:rPr>
      </w:pPr>
    </w:p>
    <w:p w:rsidR="00896084" w:rsidRPr="00436B85" w:rsidRDefault="00896084" w:rsidP="00375EB6">
      <w:pPr>
        <w:widowControl w:val="0"/>
        <w:tabs>
          <w:tab w:val="left" w:pos="0"/>
        </w:tabs>
        <w:spacing w:after="0" w:line="235" w:lineRule="auto"/>
        <w:ind w:firstLine="567"/>
        <w:jc w:val="both"/>
        <w:outlineLvl w:val="0"/>
        <w:rPr>
          <w:rFonts w:ascii="Times New Roman" w:hAnsi="Times New Roman"/>
          <w:sz w:val="28"/>
          <w:szCs w:val="28"/>
          <w:lang w:val="uz-Cyrl-UZ"/>
        </w:rPr>
      </w:pPr>
      <w:r w:rsidRPr="00436B85">
        <w:rPr>
          <w:rFonts w:ascii="Times New Roman" w:hAnsi="Times New Roman"/>
          <w:b/>
          <w:sz w:val="28"/>
          <w:szCs w:val="28"/>
          <w:lang w:val="uz-Cyrl-UZ"/>
        </w:rPr>
        <w:t>Кириш</w:t>
      </w:r>
      <w:r w:rsidRPr="00436B85">
        <w:rPr>
          <w:rFonts w:ascii="Times New Roman" w:hAnsi="Times New Roman"/>
          <w:sz w:val="28"/>
          <w:szCs w:val="28"/>
          <w:lang w:val="uz-Cyrl-UZ"/>
        </w:rPr>
        <w:t xml:space="preserve"> қисмида диссертация мавзуси долзарблиги ва зарурати асосланган, тадқиқотнинг мақсади ва вазифалари, объект ва предметлари тавсифланган,</w:t>
      </w:r>
      <w:r w:rsidR="00A05F51" w:rsidRPr="00436B85">
        <w:rPr>
          <w:rFonts w:ascii="Times New Roman" w:hAnsi="Times New Roman"/>
          <w:sz w:val="28"/>
          <w:szCs w:val="28"/>
          <w:lang w:val="uz-Cyrl-UZ"/>
        </w:rPr>
        <w:t xml:space="preserve"> </w:t>
      </w:r>
      <w:r w:rsidRPr="00436B85">
        <w:rPr>
          <w:rFonts w:ascii="Times New Roman" w:hAnsi="Times New Roman"/>
          <w:sz w:val="28"/>
          <w:szCs w:val="28"/>
          <w:lang w:val="uz-Cyrl-UZ"/>
        </w:rPr>
        <w:t>Ўзбекистон Республикасидагифан ва технологиялари ривожланишининг устувор йўналишларига мослиги кўрсатилган, тадқи</w:t>
      </w:r>
      <w:r w:rsidR="00530637" w:rsidRPr="00436B85">
        <w:rPr>
          <w:rFonts w:ascii="Times New Roman" w:hAnsi="Times New Roman"/>
          <w:sz w:val="28"/>
          <w:szCs w:val="28"/>
          <w:lang w:val="uz-Cyrl-UZ"/>
        </w:rPr>
        <w:t>-</w:t>
      </w:r>
      <w:r w:rsidRPr="00436B85">
        <w:rPr>
          <w:rFonts w:ascii="Times New Roman" w:hAnsi="Times New Roman"/>
          <w:sz w:val="28"/>
          <w:szCs w:val="28"/>
          <w:lang w:val="uz-Cyrl-UZ"/>
        </w:rPr>
        <w:t>қотнинг илмий янгилиги ва амалий натижалари баён қилинган, олинган натижаларнинг илмий ва амалий аҳамияти очиб берилган, тадқиқот натижаларини амалиётга жорий қилиш, нашр этилган ишлар ва диссертация тузилиши бўйича маълумотлар келтирилган.</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Диссертациянинг “</w:t>
      </w:r>
      <w:r w:rsidRPr="00436B85">
        <w:rPr>
          <w:rFonts w:ascii="Times New Roman" w:hAnsi="Times New Roman"/>
          <w:b/>
          <w:sz w:val="28"/>
          <w:szCs w:val="28"/>
          <w:lang w:val="uz-Cyrl-UZ"/>
        </w:rPr>
        <w:t>Аёлларга туғруқдан кейинги даврда БИВ қўйиш</w:t>
      </w:r>
      <w:r w:rsidR="00530637" w:rsidRPr="00436B85">
        <w:rPr>
          <w:rFonts w:ascii="Times New Roman" w:hAnsi="Times New Roman"/>
          <w:b/>
          <w:sz w:val="28"/>
          <w:szCs w:val="28"/>
          <w:lang w:val="uz-Cyrl-UZ"/>
        </w:rPr>
        <w:t>-</w:t>
      </w:r>
      <w:r w:rsidRPr="00436B85">
        <w:rPr>
          <w:rFonts w:ascii="Times New Roman" w:hAnsi="Times New Roman"/>
          <w:b/>
          <w:sz w:val="28"/>
          <w:szCs w:val="28"/>
          <w:lang w:val="uz-Cyrl-UZ"/>
        </w:rPr>
        <w:t>нинг асоратларини прогностик ва профилактик аспектларининг замо</w:t>
      </w:r>
      <w:r w:rsidR="00530637" w:rsidRPr="00436B85">
        <w:rPr>
          <w:rFonts w:ascii="Times New Roman" w:hAnsi="Times New Roman"/>
          <w:b/>
          <w:sz w:val="28"/>
          <w:szCs w:val="28"/>
          <w:lang w:val="uz-Cyrl-UZ"/>
        </w:rPr>
        <w:t>-</w:t>
      </w:r>
      <w:r w:rsidRPr="00436B85">
        <w:rPr>
          <w:rFonts w:ascii="Times New Roman" w:hAnsi="Times New Roman"/>
          <w:b/>
          <w:sz w:val="28"/>
          <w:szCs w:val="28"/>
          <w:lang w:val="uz-Cyrl-UZ"/>
        </w:rPr>
        <w:t>навий ҳолати</w:t>
      </w:r>
      <w:r w:rsidRPr="00436B85">
        <w:rPr>
          <w:rFonts w:ascii="Times New Roman" w:hAnsi="Times New Roman"/>
          <w:sz w:val="28"/>
          <w:szCs w:val="28"/>
          <w:lang w:val="uz-Cyrl-UZ"/>
        </w:rPr>
        <w:t>” деб номланган биринчи бобида назарий жиҳатлар ва тизимли тадқиқотлар таҳлил қилиниб, БИВ киритишда асоратларни аниқлаш ва оқибатлари тавсифланган.  БИСнинг киритилишига олиб келадиган асосий қийинчиликлар бўйича тадқиқотлар олиб борилган. Контратцепция усул</w:t>
      </w:r>
      <w:r w:rsidR="00530637" w:rsidRPr="00436B85">
        <w:rPr>
          <w:rFonts w:ascii="Times New Roman" w:hAnsi="Times New Roman"/>
          <w:sz w:val="28"/>
          <w:szCs w:val="28"/>
          <w:lang w:val="uz-Cyrl-UZ"/>
        </w:rPr>
        <w:t>-</w:t>
      </w:r>
      <w:r w:rsidRPr="00436B85">
        <w:rPr>
          <w:rFonts w:ascii="Times New Roman" w:hAnsi="Times New Roman"/>
          <w:sz w:val="28"/>
          <w:szCs w:val="28"/>
          <w:lang w:val="uz-Cyrl-UZ"/>
        </w:rPr>
        <w:t>ларининг афзалликлари ва камчиликлари таҳлил қилинган. Адабиётлар таҳлили асосида ушбу муаммо бўйича ечилмаган вазифалар аниқланган.</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 xml:space="preserve">Диссертациянинг </w:t>
      </w:r>
      <w:r w:rsidRPr="00436B85">
        <w:rPr>
          <w:rFonts w:ascii="Times New Roman" w:hAnsi="Times New Roman"/>
          <w:b/>
          <w:sz w:val="28"/>
          <w:szCs w:val="28"/>
          <w:lang w:val="uz-Cyrl-UZ"/>
        </w:rPr>
        <w:t>“Бачадон ичи</w:t>
      </w:r>
      <w:r w:rsidR="008311FA" w:rsidRPr="00436B85">
        <w:rPr>
          <w:rFonts w:ascii="Times New Roman" w:hAnsi="Times New Roman"/>
          <w:b/>
          <w:sz w:val="28"/>
          <w:szCs w:val="28"/>
          <w:lang w:val="uz-Cyrl-UZ"/>
        </w:rPr>
        <w:t xml:space="preserve"> воситаси қўллаган аёлларни кли</w:t>
      </w:r>
      <w:r w:rsidRPr="00436B85">
        <w:rPr>
          <w:rFonts w:ascii="Times New Roman" w:hAnsi="Times New Roman"/>
          <w:b/>
          <w:sz w:val="28"/>
          <w:szCs w:val="28"/>
          <w:lang w:val="uz-Cyrl-UZ"/>
        </w:rPr>
        <w:t xml:space="preserve">ник хусусиятлари ва тадқиқот усуллари” </w:t>
      </w:r>
      <w:r w:rsidRPr="00436B85">
        <w:rPr>
          <w:rFonts w:ascii="Times New Roman" w:hAnsi="Times New Roman"/>
          <w:sz w:val="28"/>
          <w:szCs w:val="28"/>
          <w:lang w:val="uz-Cyrl-UZ"/>
        </w:rPr>
        <w:t>деб номланган иккинчи бобида клиник материалларнинг умумуй тавсифи берилган ва тадқиқот усуллари аниқланган. Тадқиқот 2013-2014 йиллар мобайнида Андижон шаҳардаги туғруқ мажмуаси ва 9- рақамли туғруқ мажмуасига қабул қилинган, таққослаш ёшидаги 128 нафар аёлларнинг клиник ва лаборатория текширувига асосланади. Фертил ёшидаги барча ҳомиладор аёлларнинг солиштирма ёшдаги оғир эктрагенитал патологиясиз текшируви.</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 xml:space="preserve">Ҳомиладорликнинг охирида барча аёллар мис сақловчи бачадон ичи спирали (Си-Т 380А) қўйиш вақтига боғлиқ ҳолда уч гуруҳга бўлинган. </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Ҳомиладорликдан сўнг барча аёллар мис сақловчи бачадон ичи спирали (Сu-Т 380 А) (БИС) қўйилган вақтига кўра 3 гуруҳга ажратилди:</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 xml:space="preserve">1-гуруҳга БИС постплацентар қўйилган 37 (28,9%) нафар аёл кирди, 2-гуруҳга спирал туғруқдан сўнг </w:t>
      </w:r>
      <w:r w:rsidR="00AB1579" w:rsidRPr="00436B85">
        <w:rPr>
          <w:rFonts w:ascii="Times New Roman" w:hAnsi="Times New Roman"/>
          <w:sz w:val="28"/>
          <w:szCs w:val="28"/>
          <w:lang w:val="uz-Cyrl-UZ"/>
        </w:rPr>
        <w:t>48</w:t>
      </w:r>
      <w:r w:rsidRPr="00436B85">
        <w:rPr>
          <w:rFonts w:ascii="Times New Roman" w:hAnsi="Times New Roman"/>
          <w:sz w:val="28"/>
          <w:szCs w:val="28"/>
          <w:lang w:val="uz-Cyrl-UZ"/>
        </w:rPr>
        <w:t xml:space="preserve"> соат ичида қўйилган 47 (36,7%) нафар аёл, 3-гуруҳга БИС туғруқдан 40 кун кейин қўйилган 44 (34,4%) нафар аёл кирди.</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Лаборатор таҳлилларни адекват баҳолаш учун солиштириш мумкин бўлган ёшдаги 40 нафар соғлом аёллар ҳам текширилди. Аёлларда БЖССТ тиббий мезонларига кўра (Medical Eligibility Criteria for Contraceptive Use, 2000) БИС қўйишга қарши кўрсатмалар бўлмади.</w:t>
      </w:r>
      <w:r w:rsidR="00E306DA" w:rsidRPr="00436B85">
        <w:rPr>
          <w:rFonts w:ascii="Times New Roman" w:hAnsi="Times New Roman"/>
          <w:sz w:val="28"/>
          <w:szCs w:val="28"/>
          <w:lang w:val="uz-Cyrl-UZ"/>
        </w:rPr>
        <w:t xml:space="preserve"> </w:t>
      </w:r>
      <w:r w:rsidRPr="00436B85">
        <w:rPr>
          <w:rFonts w:ascii="Times New Roman" w:hAnsi="Times New Roman"/>
          <w:sz w:val="28"/>
          <w:szCs w:val="28"/>
          <w:lang w:val="uz-Cyrl-UZ"/>
        </w:rPr>
        <w:t>Кузатув остидаги барча аёллар чуқурлаштирилган клиник текширувдан ўтказилди, соматик, акушерлик ва гинекологик анамнезлар йиғилди, шунингдек, ёши, менархе, репродуктив система ҳолати ҳисобга олинди.</w:t>
      </w:r>
    </w:p>
    <w:p w:rsidR="00896084" w:rsidRPr="00436B85" w:rsidRDefault="00896084" w:rsidP="00375EB6">
      <w:pPr>
        <w:pStyle w:val="a3"/>
        <w:widowControl w:val="0"/>
        <w:spacing w:before="0" w:beforeAutospacing="0" w:after="0" w:afterAutospacing="0" w:line="235" w:lineRule="auto"/>
        <w:ind w:firstLine="567"/>
        <w:jc w:val="both"/>
        <w:outlineLvl w:val="0"/>
        <w:rPr>
          <w:color w:val="000000"/>
          <w:sz w:val="28"/>
          <w:szCs w:val="28"/>
          <w:lang w:val="uz-Cyrl-UZ"/>
        </w:rPr>
      </w:pPr>
      <w:r w:rsidRPr="00436B85">
        <w:rPr>
          <w:sz w:val="28"/>
          <w:szCs w:val="28"/>
          <w:lang w:val="uz-Cyrl-UZ"/>
        </w:rPr>
        <w:lastRenderedPageBreak/>
        <w:t>Микробиологик текширув 2-туғруқ комплекси бактериологик лабора</w:t>
      </w:r>
      <w:r w:rsidR="00B30160" w:rsidRPr="00436B85">
        <w:rPr>
          <w:sz w:val="28"/>
          <w:szCs w:val="28"/>
          <w:lang w:val="uz-Cyrl-UZ"/>
        </w:rPr>
        <w:t>-</w:t>
      </w:r>
      <w:r w:rsidRPr="00436B85">
        <w:rPr>
          <w:sz w:val="28"/>
          <w:szCs w:val="28"/>
          <w:lang w:val="uz-Cyrl-UZ"/>
        </w:rPr>
        <w:t>ториясида ўтказилди (лаборатория мудири Ё.Ф.</w:t>
      </w:r>
      <w:r w:rsidR="004A669A" w:rsidRPr="00436B85">
        <w:rPr>
          <w:sz w:val="28"/>
          <w:szCs w:val="28"/>
          <w:lang w:val="uz-Cyrl-UZ"/>
        </w:rPr>
        <w:t xml:space="preserve"> </w:t>
      </w:r>
      <w:r w:rsidRPr="00436B85">
        <w:rPr>
          <w:sz w:val="28"/>
          <w:szCs w:val="28"/>
          <w:lang w:val="uz-Cyrl-UZ"/>
        </w:rPr>
        <w:t>Абдуллаева). қин ва цервикал каналдан олинган суртмалар текширилди. Бундан ташқари, аёлларни текши</w:t>
      </w:r>
      <w:r w:rsidR="00B30160" w:rsidRPr="00436B85">
        <w:rPr>
          <w:sz w:val="28"/>
          <w:szCs w:val="28"/>
          <w:lang w:val="uz-Cyrl-UZ"/>
        </w:rPr>
        <w:t>-</w:t>
      </w:r>
      <w:r w:rsidRPr="00436B85">
        <w:rPr>
          <w:sz w:val="28"/>
          <w:szCs w:val="28"/>
          <w:lang w:val="uz-Cyrl-UZ"/>
        </w:rPr>
        <w:t>риш комплексига қин, цервикал канал ва уретра ажралмасини бактериоскопик текшириш ҳам киритилди</w:t>
      </w:r>
      <w:r w:rsidRPr="00436B85">
        <w:rPr>
          <w:color w:val="000000"/>
          <w:sz w:val="28"/>
          <w:szCs w:val="28"/>
          <w:lang w:val="uz-Cyrl-UZ"/>
        </w:rPr>
        <w:t xml:space="preserve">. </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УТТ</w:t>
      </w:r>
      <w:r w:rsidR="00530637" w:rsidRPr="00436B85">
        <w:rPr>
          <w:rFonts w:ascii="Times New Roman" w:hAnsi="Times New Roman"/>
          <w:sz w:val="28"/>
          <w:szCs w:val="28"/>
          <w:lang w:val="uz-Cyrl-UZ"/>
        </w:rPr>
        <w:t xml:space="preserve"> - </w:t>
      </w:r>
      <w:r w:rsidR="006819B0" w:rsidRPr="00436B85">
        <w:rPr>
          <w:rFonts w:ascii="Times New Roman" w:hAnsi="Times New Roman"/>
          <w:sz w:val="28"/>
          <w:szCs w:val="28"/>
          <w:lang w:val="uz-Cyrl-UZ"/>
        </w:rPr>
        <w:t xml:space="preserve">туғруқдан кейин постплацентар, 48 соат ичида ва 40 кундан кейин </w:t>
      </w:r>
      <w:r w:rsidRPr="00436B85">
        <w:rPr>
          <w:rFonts w:ascii="Times New Roman" w:hAnsi="Times New Roman"/>
          <w:sz w:val="28"/>
          <w:szCs w:val="28"/>
          <w:lang w:val="uz-Cyrl-UZ"/>
        </w:rPr>
        <w:t>бачадон ва бачадон ортиқлари текшируви «Sone-Scope-30» (Германия), «ALOKA» (Япония), «Interscan» (Япония) аппаратларида барча гуруҳ ҳомиладорлари даволанган ҳомиладорлар патологияси бўлимида ўтказилди (Н. С.Кадырова). ички жинсий органлар ҳолати ўрганилди, бачадон ўлчамлари ва қўшни органларга нисбати, бўшлиқлари сони ва ўлчами, бачадон ортидаги бўшлиқда ва қорин бўшлиғида экссудат бор-йўқлиги текширилди.</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Азот оксиди (NO) даражасини нитрат ва нитритлар метаболитлари суммаси бўйича П.П.</w:t>
      </w:r>
      <w:r w:rsidR="00B30160" w:rsidRPr="00436B85">
        <w:rPr>
          <w:rFonts w:ascii="Times New Roman" w:hAnsi="Times New Roman"/>
          <w:sz w:val="28"/>
          <w:szCs w:val="28"/>
          <w:lang w:val="uz-Cyrl-UZ"/>
        </w:rPr>
        <w:t xml:space="preserve"> </w:t>
      </w:r>
      <w:r w:rsidRPr="00436B85">
        <w:rPr>
          <w:rFonts w:ascii="Times New Roman" w:hAnsi="Times New Roman"/>
          <w:sz w:val="28"/>
          <w:szCs w:val="28"/>
          <w:lang w:val="uz-Cyrl-UZ"/>
        </w:rPr>
        <w:t>Голиков томонидан келтирилган усулда аниқладик.</w:t>
      </w:r>
    </w:p>
    <w:p w:rsidR="00E306DA"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 xml:space="preserve">Тадқиқот давомида олинган маълумотлар Pentium-IV компьютерида Microsoft Office Excel-2012 дастурининг статистик ишлов бериш функциялари ёрдамида статистик ишлов берилди. </w:t>
      </w:r>
    </w:p>
    <w:p w:rsidR="00375EB6"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r w:rsidRPr="00436B85">
        <w:rPr>
          <w:rFonts w:ascii="Times New Roman" w:hAnsi="Times New Roman"/>
          <w:sz w:val="28"/>
          <w:szCs w:val="28"/>
          <w:lang w:val="uz-Cyrl-UZ"/>
        </w:rPr>
        <w:t>Диссертациянинг “</w:t>
      </w:r>
      <w:r w:rsidRPr="00436B85">
        <w:rPr>
          <w:rFonts w:ascii="Times New Roman" w:hAnsi="Times New Roman"/>
          <w:b/>
          <w:sz w:val="28"/>
          <w:szCs w:val="28"/>
          <w:lang w:val="uz-Cyrl-UZ"/>
        </w:rPr>
        <w:t>БИВни киритиш муддатига боғлиқ холда бачадон ичи контрацепциясини клиник-иммунологик жиҳатлари</w:t>
      </w:r>
      <w:r w:rsidRPr="00436B85">
        <w:rPr>
          <w:rFonts w:ascii="Times New Roman" w:hAnsi="Times New Roman"/>
          <w:sz w:val="28"/>
          <w:szCs w:val="28"/>
          <w:lang w:val="uz-Cyrl-UZ"/>
        </w:rPr>
        <w:t xml:space="preserve">” деб номланган учинчи бобида 128 нафар аёлнинг клиник ва лаборатор текширув натижалари, текшириш натижалари ва лаборатория тадқиқотлари натижаларини тақдим етади. </w:t>
      </w:r>
      <w:r w:rsidR="00375EB6" w:rsidRPr="00436B85">
        <w:rPr>
          <w:rFonts w:ascii="Times New Roman" w:hAnsi="Times New Roman"/>
          <w:sz w:val="28"/>
          <w:szCs w:val="28"/>
          <w:lang w:val="uz-Cyrl-UZ"/>
        </w:rPr>
        <w:t>Аёлларнинг клиник ва анамнез кўрсаткичлари, преморбид фони ўрганилди. Тадқиқотлар шуни кўрсатдики, яллиғланиш олди қон зардобидаги цитокинлар даражаси назорат гуруҳидаги кўрсаткичлардан кам фарқланди.</w:t>
      </w:r>
    </w:p>
    <w:p w:rsidR="00896084" w:rsidRPr="00436B85" w:rsidRDefault="00896084" w:rsidP="00375EB6">
      <w:pPr>
        <w:widowControl w:val="0"/>
        <w:spacing w:after="0" w:line="235" w:lineRule="auto"/>
        <w:ind w:firstLine="567"/>
        <w:jc w:val="both"/>
        <w:outlineLvl w:val="0"/>
        <w:rPr>
          <w:rFonts w:ascii="Times New Roman" w:hAnsi="Times New Roman"/>
          <w:sz w:val="28"/>
          <w:szCs w:val="28"/>
          <w:lang w:val="uz-Cyrl-UZ"/>
        </w:rPr>
      </w:pPr>
    </w:p>
    <w:p w:rsidR="00896084" w:rsidRPr="00436B85" w:rsidRDefault="00896084" w:rsidP="00375EB6">
      <w:pPr>
        <w:widowControl w:val="0"/>
        <w:tabs>
          <w:tab w:val="left" w:pos="709"/>
        </w:tabs>
        <w:spacing w:after="0" w:line="235" w:lineRule="auto"/>
        <w:ind w:firstLine="709"/>
        <w:jc w:val="right"/>
        <w:rPr>
          <w:rFonts w:ascii="Times New Roman" w:hAnsi="Times New Roman"/>
          <w:b/>
          <w:sz w:val="28"/>
          <w:szCs w:val="28"/>
          <w:lang w:val="uz-Cyrl-UZ"/>
        </w:rPr>
      </w:pPr>
      <w:r w:rsidRPr="00436B85">
        <w:rPr>
          <w:rFonts w:ascii="Times New Roman" w:hAnsi="Times New Roman"/>
          <w:b/>
          <w:sz w:val="28"/>
          <w:szCs w:val="28"/>
          <w:lang w:val="uz-Cyrl-UZ"/>
        </w:rPr>
        <w:t>1-жадвал</w:t>
      </w:r>
    </w:p>
    <w:p w:rsidR="00896084" w:rsidRPr="00436B85" w:rsidRDefault="00896084" w:rsidP="00375EB6">
      <w:pPr>
        <w:widowControl w:val="0"/>
        <w:tabs>
          <w:tab w:val="left" w:pos="709"/>
        </w:tabs>
        <w:spacing w:after="0" w:line="235" w:lineRule="auto"/>
        <w:ind w:firstLine="709"/>
        <w:jc w:val="center"/>
        <w:rPr>
          <w:rFonts w:ascii="Times New Roman" w:hAnsi="Times New Roman"/>
          <w:b/>
          <w:sz w:val="28"/>
          <w:szCs w:val="28"/>
          <w:lang w:val="uz-Cyrl-UZ"/>
        </w:rPr>
      </w:pPr>
      <w:r w:rsidRPr="00436B85">
        <w:rPr>
          <w:rFonts w:ascii="Times New Roman" w:hAnsi="Times New Roman"/>
          <w:b/>
          <w:sz w:val="28"/>
          <w:szCs w:val="28"/>
          <w:lang w:val="uz-Cyrl-UZ"/>
        </w:rPr>
        <w:t>Динамикада БИВ билан аёллар қон зардобида яллиғланиш олди цитокинлар миқдориM±m.пг/мл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1728"/>
        <w:gridCol w:w="1910"/>
        <w:gridCol w:w="1910"/>
        <w:gridCol w:w="1910"/>
      </w:tblGrid>
      <w:tr w:rsidR="00896084" w:rsidRPr="00436B85" w:rsidTr="00B30160">
        <w:tc>
          <w:tcPr>
            <w:tcW w:w="1886" w:type="dxa"/>
            <w:vAlign w:val="center"/>
          </w:tcPr>
          <w:p w:rsidR="00896084" w:rsidRPr="00436B85" w:rsidRDefault="00896084" w:rsidP="00375EB6">
            <w:pPr>
              <w:widowControl w:val="0"/>
              <w:spacing w:after="0" w:line="235" w:lineRule="auto"/>
              <w:jc w:val="center"/>
              <w:rPr>
                <w:rFonts w:ascii="Times New Roman" w:hAnsi="Times New Roman"/>
                <w:sz w:val="28"/>
                <w:szCs w:val="28"/>
                <w:lang w:val="uz-Cyrl-UZ" w:eastAsia="en-US"/>
              </w:rPr>
            </w:pPr>
            <w:r w:rsidRPr="00436B85">
              <w:rPr>
                <w:rFonts w:ascii="Times New Roman" w:hAnsi="Times New Roman"/>
                <w:sz w:val="28"/>
                <w:szCs w:val="28"/>
                <w:lang w:val="uz-Cyrl-UZ" w:eastAsia="en-US"/>
              </w:rPr>
              <w:t>Кўрсаткичлар</w:t>
            </w:r>
          </w:p>
        </w:tc>
        <w:tc>
          <w:tcPr>
            <w:tcW w:w="1728" w:type="dxa"/>
            <w:vAlign w:val="center"/>
          </w:tcPr>
          <w:p w:rsidR="00896084" w:rsidRPr="00436B85" w:rsidRDefault="00896084" w:rsidP="00375EB6">
            <w:pPr>
              <w:widowControl w:val="0"/>
              <w:spacing w:after="0" w:line="235" w:lineRule="auto"/>
              <w:jc w:val="center"/>
              <w:rPr>
                <w:rFonts w:ascii="Times New Roman" w:hAnsi="Times New Roman"/>
                <w:sz w:val="28"/>
                <w:szCs w:val="28"/>
                <w:lang w:val="en-US" w:eastAsia="en-US"/>
              </w:rPr>
            </w:pPr>
            <w:r w:rsidRPr="00436B85">
              <w:rPr>
                <w:rFonts w:ascii="Times New Roman" w:hAnsi="Times New Roman"/>
                <w:sz w:val="28"/>
                <w:szCs w:val="28"/>
                <w:lang w:val="uz-Cyrl-UZ" w:eastAsia="en-US"/>
              </w:rPr>
              <w:t>НГ</w:t>
            </w:r>
            <w:r w:rsidRPr="00436B85">
              <w:rPr>
                <w:rFonts w:ascii="Times New Roman" w:hAnsi="Times New Roman"/>
                <w:sz w:val="28"/>
                <w:szCs w:val="28"/>
                <w:lang w:eastAsia="en-US"/>
              </w:rPr>
              <w:t xml:space="preserve"> (</w:t>
            </w:r>
            <w:r w:rsidRPr="00436B85">
              <w:rPr>
                <w:rFonts w:ascii="Times New Roman" w:hAnsi="Times New Roman"/>
                <w:sz w:val="28"/>
                <w:szCs w:val="28"/>
                <w:lang w:val="en-US" w:eastAsia="en-US"/>
              </w:rPr>
              <w:t>n=40)</w:t>
            </w:r>
          </w:p>
        </w:tc>
        <w:tc>
          <w:tcPr>
            <w:tcW w:w="1910" w:type="dxa"/>
            <w:vAlign w:val="center"/>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 xml:space="preserve">1 </w:t>
            </w:r>
            <w:r w:rsidRPr="00436B85">
              <w:rPr>
                <w:rFonts w:ascii="Times New Roman" w:hAnsi="Times New Roman"/>
                <w:sz w:val="28"/>
                <w:szCs w:val="28"/>
                <w:lang w:val="uz-Cyrl-UZ" w:eastAsia="en-US"/>
              </w:rPr>
              <w:t>гуруҳ</w:t>
            </w:r>
            <w:r w:rsidRPr="00436B85">
              <w:rPr>
                <w:rFonts w:ascii="Times New Roman" w:hAnsi="Times New Roman"/>
                <w:sz w:val="28"/>
                <w:szCs w:val="28"/>
                <w:lang w:eastAsia="en-US"/>
              </w:rPr>
              <w:t xml:space="preserve"> (</w:t>
            </w:r>
            <w:r w:rsidRPr="00436B85">
              <w:rPr>
                <w:rFonts w:ascii="Times New Roman" w:hAnsi="Times New Roman"/>
                <w:sz w:val="28"/>
                <w:szCs w:val="28"/>
                <w:lang w:val="en-US" w:eastAsia="en-US"/>
              </w:rPr>
              <w:t>n</w:t>
            </w:r>
            <w:r w:rsidRPr="00436B85">
              <w:rPr>
                <w:rFonts w:ascii="Times New Roman" w:hAnsi="Times New Roman"/>
                <w:sz w:val="28"/>
                <w:szCs w:val="28"/>
                <w:lang w:eastAsia="en-US"/>
              </w:rPr>
              <w:t>=37)</w:t>
            </w:r>
          </w:p>
        </w:tc>
        <w:tc>
          <w:tcPr>
            <w:tcW w:w="1910" w:type="dxa"/>
            <w:vAlign w:val="center"/>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 xml:space="preserve">2 </w:t>
            </w:r>
            <w:r w:rsidRPr="00436B85">
              <w:rPr>
                <w:rFonts w:ascii="Times New Roman" w:hAnsi="Times New Roman"/>
                <w:sz w:val="28"/>
                <w:szCs w:val="28"/>
                <w:lang w:val="uz-Cyrl-UZ" w:eastAsia="en-US"/>
              </w:rPr>
              <w:t>гуруҳ</w:t>
            </w:r>
            <w:r w:rsidRPr="00436B85">
              <w:rPr>
                <w:rFonts w:ascii="Times New Roman" w:hAnsi="Times New Roman"/>
                <w:sz w:val="28"/>
                <w:szCs w:val="28"/>
                <w:lang w:eastAsia="en-US"/>
              </w:rPr>
              <w:t>(</w:t>
            </w:r>
            <w:r w:rsidRPr="00436B85">
              <w:rPr>
                <w:rFonts w:ascii="Times New Roman" w:hAnsi="Times New Roman"/>
                <w:sz w:val="28"/>
                <w:szCs w:val="28"/>
                <w:lang w:val="en-US" w:eastAsia="en-US"/>
              </w:rPr>
              <w:t>n</w:t>
            </w:r>
            <w:r w:rsidRPr="00436B85">
              <w:rPr>
                <w:rFonts w:ascii="Times New Roman" w:hAnsi="Times New Roman"/>
                <w:sz w:val="28"/>
                <w:szCs w:val="28"/>
                <w:lang w:eastAsia="en-US"/>
              </w:rPr>
              <w:t>=47)</w:t>
            </w:r>
          </w:p>
        </w:tc>
        <w:tc>
          <w:tcPr>
            <w:tcW w:w="1910" w:type="dxa"/>
            <w:vAlign w:val="center"/>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 xml:space="preserve">3 </w:t>
            </w:r>
            <w:r w:rsidRPr="00436B85">
              <w:rPr>
                <w:rFonts w:ascii="Times New Roman" w:hAnsi="Times New Roman"/>
                <w:sz w:val="28"/>
                <w:szCs w:val="28"/>
                <w:lang w:val="uz-Cyrl-UZ" w:eastAsia="en-US"/>
              </w:rPr>
              <w:t>гуруҳ</w:t>
            </w:r>
            <w:r w:rsidRPr="00436B85">
              <w:rPr>
                <w:rFonts w:ascii="Times New Roman" w:hAnsi="Times New Roman"/>
                <w:sz w:val="28"/>
                <w:szCs w:val="28"/>
                <w:lang w:eastAsia="en-US"/>
              </w:rPr>
              <w:t>(</w:t>
            </w:r>
            <w:r w:rsidRPr="00436B85">
              <w:rPr>
                <w:rFonts w:ascii="Times New Roman" w:hAnsi="Times New Roman"/>
                <w:sz w:val="28"/>
                <w:szCs w:val="28"/>
                <w:lang w:val="en-US" w:eastAsia="en-US"/>
              </w:rPr>
              <w:t>n=</w:t>
            </w:r>
            <w:r w:rsidRPr="00436B85">
              <w:rPr>
                <w:rFonts w:ascii="Times New Roman" w:hAnsi="Times New Roman"/>
                <w:sz w:val="28"/>
                <w:szCs w:val="28"/>
                <w:lang w:eastAsia="en-US"/>
              </w:rPr>
              <w:t>44</w:t>
            </w:r>
            <w:r w:rsidRPr="00436B85">
              <w:rPr>
                <w:rFonts w:ascii="Times New Roman" w:hAnsi="Times New Roman"/>
                <w:sz w:val="28"/>
                <w:szCs w:val="28"/>
                <w:lang w:val="en-US" w:eastAsia="en-US"/>
              </w:rPr>
              <w:t>)</w:t>
            </w:r>
          </w:p>
        </w:tc>
      </w:tr>
      <w:tr w:rsidR="00896084" w:rsidRPr="00436B85" w:rsidTr="00B30160">
        <w:tc>
          <w:tcPr>
            <w:tcW w:w="9344" w:type="dxa"/>
            <w:gridSpan w:val="5"/>
          </w:tcPr>
          <w:p w:rsidR="00896084" w:rsidRPr="00436B85" w:rsidRDefault="00896084" w:rsidP="00375EB6">
            <w:pPr>
              <w:widowControl w:val="0"/>
              <w:spacing w:after="0" w:line="235" w:lineRule="auto"/>
              <w:jc w:val="center"/>
              <w:rPr>
                <w:rFonts w:ascii="Times New Roman" w:hAnsi="Times New Roman"/>
                <w:b/>
                <w:sz w:val="28"/>
                <w:szCs w:val="28"/>
                <w:lang w:eastAsia="en-US"/>
              </w:rPr>
            </w:pPr>
            <w:r w:rsidRPr="00436B85">
              <w:rPr>
                <w:rFonts w:ascii="Times New Roman" w:hAnsi="Times New Roman"/>
                <w:b/>
                <w:sz w:val="28"/>
                <w:szCs w:val="28"/>
                <w:lang w:val="uz-Cyrl-UZ" w:eastAsia="en-US"/>
              </w:rPr>
              <w:t>БИВ киритишдан олдин</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lang w:eastAsia="en-US"/>
              </w:rPr>
            </w:pPr>
            <w:r w:rsidRPr="00436B85">
              <w:rPr>
                <w:rFonts w:ascii="Times New Roman" w:hAnsi="Times New Roman"/>
                <w:sz w:val="28"/>
                <w:szCs w:val="28"/>
                <w:lang w:val="en-US" w:eastAsia="en-US"/>
              </w:rPr>
              <w:t>IL</w:t>
            </w:r>
            <w:r w:rsidRPr="00436B85">
              <w:rPr>
                <w:rFonts w:ascii="Times New Roman" w:hAnsi="Times New Roman"/>
                <w:sz w:val="28"/>
                <w:szCs w:val="28"/>
                <w:lang w:eastAsia="en-US"/>
              </w:rPr>
              <w:t>-1β</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9,</w:t>
            </w:r>
            <w:r w:rsidRPr="00436B85">
              <w:rPr>
                <w:rFonts w:ascii="Times New Roman" w:hAnsi="Times New Roman"/>
                <w:sz w:val="28"/>
                <w:szCs w:val="28"/>
                <w:lang w:val="en-US" w:eastAsia="en-US"/>
              </w:rPr>
              <w:t>3</w:t>
            </w:r>
            <w:r w:rsidRPr="00436B85">
              <w:rPr>
                <w:rFonts w:ascii="Times New Roman" w:hAnsi="Times New Roman"/>
                <w:sz w:val="28"/>
                <w:szCs w:val="28"/>
                <w:lang w:eastAsia="en-US"/>
              </w:rPr>
              <w:t>9±</w:t>
            </w:r>
            <w:r w:rsidRPr="00436B85">
              <w:rPr>
                <w:rFonts w:ascii="Times New Roman" w:hAnsi="Times New Roman"/>
                <w:sz w:val="28"/>
                <w:szCs w:val="28"/>
                <w:lang w:val="en-US" w:eastAsia="en-US"/>
              </w:rPr>
              <w:t>0</w:t>
            </w:r>
            <w:r w:rsidRPr="00436B85">
              <w:rPr>
                <w:rFonts w:ascii="Times New Roman" w:hAnsi="Times New Roman"/>
                <w:sz w:val="28"/>
                <w:szCs w:val="28"/>
                <w:lang w:eastAsia="en-US"/>
              </w:rPr>
              <w:t>,78</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10,2±0,03</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10,5±0,05</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9,98±0,15</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lang w:eastAsia="en-US"/>
              </w:rPr>
            </w:pPr>
            <w:r w:rsidRPr="00436B85">
              <w:rPr>
                <w:rFonts w:ascii="Times New Roman" w:hAnsi="Times New Roman"/>
                <w:sz w:val="28"/>
                <w:szCs w:val="28"/>
                <w:lang w:val="en-US" w:eastAsia="en-US"/>
              </w:rPr>
              <w:t>IL-6</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val="en-US" w:eastAsia="en-US"/>
              </w:rPr>
              <w:t>2,</w:t>
            </w:r>
            <w:r w:rsidRPr="00436B85">
              <w:rPr>
                <w:rFonts w:ascii="Times New Roman" w:hAnsi="Times New Roman"/>
                <w:sz w:val="28"/>
                <w:szCs w:val="28"/>
                <w:lang w:eastAsia="en-US"/>
              </w:rPr>
              <w:t>34±0,2</w:t>
            </w:r>
            <w:r w:rsidRPr="00436B85">
              <w:rPr>
                <w:rFonts w:ascii="Times New Roman" w:hAnsi="Times New Roman"/>
                <w:sz w:val="28"/>
                <w:szCs w:val="28"/>
                <w:lang w:val="en-US" w:eastAsia="en-US"/>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2,37±0,05</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2,36±0,04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2,40±0,06</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lang w:eastAsia="en-US"/>
              </w:rPr>
            </w:pPr>
            <w:r w:rsidRPr="00436B85">
              <w:rPr>
                <w:rFonts w:ascii="Times New Roman" w:hAnsi="Times New Roman"/>
                <w:sz w:val="28"/>
                <w:szCs w:val="28"/>
                <w:lang w:val="en-US" w:eastAsia="en-US"/>
              </w:rPr>
              <w:t>TNF-α</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3,</w:t>
            </w:r>
            <w:r w:rsidRPr="00436B85">
              <w:rPr>
                <w:rFonts w:ascii="Times New Roman" w:hAnsi="Times New Roman"/>
                <w:sz w:val="28"/>
                <w:szCs w:val="28"/>
                <w:lang w:val="en-US" w:eastAsia="en-US"/>
              </w:rPr>
              <w:t>44</w:t>
            </w:r>
            <w:r w:rsidRPr="00436B85">
              <w:rPr>
                <w:rFonts w:ascii="Times New Roman" w:hAnsi="Times New Roman"/>
                <w:sz w:val="28"/>
                <w:szCs w:val="28"/>
                <w:lang w:eastAsia="en-US"/>
              </w:rPr>
              <w:t>±0,</w:t>
            </w:r>
            <w:r w:rsidRPr="00436B85">
              <w:rPr>
                <w:rFonts w:ascii="Times New Roman" w:hAnsi="Times New Roman"/>
                <w:sz w:val="28"/>
                <w:szCs w:val="28"/>
                <w:lang w:val="en-US" w:eastAsia="en-US"/>
              </w:rPr>
              <w:t>3</w:t>
            </w:r>
            <w:r w:rsidRPr="00436B85">
              <w:rPr>
                <w:rFonts w:ascii="Times New Roman" w:hAnsi="Times New Roman"/>
                <w:sz w:val="28"/>
                <w:szCs w:val="28"/>
                <w:lang w:eastAsia="en-US"/>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3,46±0,23</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3,49±0,02</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3,43±0,07</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lang w:val="en-US" w:eastAsia="en-US"/>
              </w:rPr>
            </w:pPr>
            <w:r w:rsidRPr="00436B85">
              <w:rPr>
                <w:rFonts w:ascii="Times New Roman" w:hAnsi="Times New Roman"/>
                <w:sz w:val="28"/>
                <w:szCs w:val="28"/>
                <w:lang w:val="en-US" w:eastAsia="en-US"/>
              </w:rPr>
              <w:t>IL-10</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lang w:val="en-US" w:eastAsia="en-US"/>
              </w:rPr>
            </w:pPr>
            <w:r w:rsidRPr="00436B85">
              <w:rPr>
                <w:rFonts w:ascii="Times New Roman" w:hAnsi="Times New Roman"/>
                <w:sz w:val="28"/>
                <w:szCs w:val="28"/>
                <w:lang w:val="en-US" w:eastAsia="en-US"/>
              </w:rPr>
              <w:t>12.2</w:t>
            </w:r>
            <w:r w:rsidRPr="00436B85">
              <w:rPr>
                <w:rFonts w:ascii="Times New Roman" w:hAnsi="Times New Roman"/>
                <w:sz w:val="28"/>
                <w:szCs w:val="28"/>
                <w:lang w:eastAsia="en-US"/>
              </w:rPr>
              <w:t>±</w:t>
            </w:r>
            <w:r w:rsidRPr="00436B85">
              <w:rPr>
                <w:rFonts w:ascii="Times New Roman" w:hAnsi="Times New Roman"/>
                <w:sz w:val="28"/>
                <w:szCs w:val="28"/>
                <w:lang w:val="en-US" w:eastAsia="en-US"/>
              </w:rPr>
              <w:t>0.44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val="en-US" w:eastAsia="en-US"/>
              </w:rPr>
              <w:t>5</w:t>
            </w:r>
            <w:r w:rsidRPr="00436B85">
              <w:rPr>
                <w:rFonts w:ascii="Times New Roman" w:hAnsi="Times New Roman"/>
                <w:sz w:val="28"/>
                <w:szCs w:val="28"/>
                <w:lang w:eastAsia="en-US"/>
              </w:rPr>
              <w:t>,</w:t>
            </w:r>
            <w:r w:rsidRPr="00436B85">
              <w:rPr>
                <w:rFonts w:ascii="Times New Roman" w:hAnsi="Times New Roman"/>
                <w:sz w:val="28"/>
                <w:szCs w:val="28"/>
                <w:lang w:val="en-US" w:eastAsia="en-US"/>
              </w:rPr>
              <w:t>0</w:t>
            </w:r>
            <w:r w:rsidRPr="00436B85">
              <w:rPr>
                <w:rFonts w:ascii="Times New Roman" w:hAnsi="Times New Roman"/>
                <w:sz w:val="28"/>
                <w:szCs w:val="28"/>
                <w:lang w:eastAsia="en-US"/>
              </w:rPr>
              <w:t>±0,25</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4,9±0,12</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eastAsia="en-US"/>
              </w:rPr>
            </w:pPr>
            <w:r w:rsidRPr="00436B85">
              <w:rPr>
                <w:rFonts w:ascii="Times New Roman" w:hAnsi="Times New Roman"/>
                <w:sz w:val="28"/>
                <w:szCs w:val="28"/>
                <w:lang w:eastAsia="en-US"/>
              </w:rPr>
              <w:t>4,83±0,21</w:t>
            </w:r>
          </w:p>
        </w:tc>
      </w:tr>
      <w:tr w:rsidR="00896084" w:rsidRPr="00436B85" w:rsidTr="00B30160">
        <w:tc>
          <w:tcPr>
            <w:tcW w:w="9344" w:type="dxa"/>
            <w:gridSpan w:val="5"/>
          </w:tcPr>
          <w:p w:rsidR="00896084" w:rsidRPr="00436B85" w:rsidRDefault="00896084" w:rsidP="00375EB6">
            <w:pPr>
              <w:widowControl w:val="0"/>
              <w:spacing w:after="0" w:line="235" w:lineRule="auto"/>
              <w:jc w:val="center"/>
              <w:rPr>
                <w:rFonts w:ascii="Times New Roman" w:hAnsi="Times New Roman"/>
                <w:b/>
                <w:sz w:val="28"/>
                <w:szCs w:val="28"/>
                <w:lang w:eastAsia="en-US"/>
              </w:rPr>
            </w:pPr>
            <w:r w:rsidRPr="00436B85">
              <w:rPr>
                <w:rFonts w:ascii="Times New Roman" w:hAnsi="Times New Roman"/>
                <w:b/>
                <w:sz w:val="28"/>
                <w:szCs w:val="28"/>
                <w:lang w:val="uz-Cyrl-UZ" w:eastAsia="en-US"/>
              </w:rPr>
              <w:t>3 ойдан сўнг</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IL</w:t>
            </w:r>
            <w:r w:rsidRPr="00436B85">
              <w:rPr>
                <w:rFonts w:ascii="Times New Roman" w:hAnsi="Times New Roman"/>
                <w:sz w:val="28"/>
                <w:szCs w:val="28"/>
              </w:rPr>
              <w:t>-1β,пг/мл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9,</w:t>
            </w:r>
            <w:r w:rsidRPr="00436B85">
              <w:rPr>
                <w:rFonts w:ascii="Times New Roman" w:hAnsi="Times New Roman"/>
                <w:sz w:val="28"/>
                <w:szCs w:val="28"/>
                <w:lang w:val="en-US"/>
              </w:rPr>
              <w:t>3</w:t>
            </w:r>
            <w:r w:rsidRPr="00436B85">
              <w:rPr>
                <w:rFonts w:ascii="Times New Roman" w:hAnsi="Times New Roman"/>
                <w:sz w:val="28"/>
                <w:szCs w:val="28"/>
              </w:rPr>
              <w:t>9±</w:t>
            </w:r>
            <w:r w:rsidRPr="00436B85">
              <w:rPr>
                <w:rFonts w:ascii="Times New Roman" w:hAnsi="Times New Roman"/>
                <w:sz w:val="28"/>
                <w:szCs w:val="28"/>
                <w:lang w:val="en-US"/>
              </w:rPr>
              <w:t>0</w:t>
            </w:r>
            <w:r w:rsidRPr="00436B85">
              <w:rPr>
                <w:rFonts w:ascii="Times New Roman" w:hAnsi="Times New Roman"/>
                <w:sz w:val="28"/>
                <w:szCs w:val="28"/>
              </w:rPr>
              <w:t>,78</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16,11±0,04***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16,83±0,08***</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18,24±0,09***</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IL-6</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lang w:val="en-US"/>
              </w:rPr>
              <w:t>2,</w:t>
            </w:r>
            <w:r w:rsidRPr="00436B85">
              <w:rPr>
                <w:rFonts w:ascii="Times New Roman" w:hAnsi="Times New Roman"/>
                <w:sz w:val="28"/>
                <w:szCs w:val="28"/>
              </w:rPr>
              <w:t>34±0,2</w:t>
            </w:r>
            <w:r w:rsidRPr="00436B85">
              <w:rPr>
                <w:rFonts w:ascii="Times New Roman" w:hAnsi="Times New Roman"/>
                <w:sz w:val="28"/>
                <w:szCs w:val="28"/>
                <w:lang w:val="en-US"/>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3,02±0,09**</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3,11±0,02***</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4,23±0,03***</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TNF-α</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w:t>
            </w:r>
            <w:r w:rsidRPr="00436B85">
              <w:rPr>
                <w:rFonts w:ascii="Times New Roman" w:hAnsi="Times New Roman"/>
                <w:sz w:val="28"/>
                <w:szCs w:val="28"/>
                <w:lang w:val="en-US"/>
              </w:rPr>
              <w:t>44</w:t>
            </w:r>
            <w:r w:rsidRPr="00436B85">
              <w:rPr>
                <w:rFonts w:ascii="Times New Roman" w:hAnsi="Times New Roman"/>
                <w:sz w:val="28"/>
                <w:szCs w:val="28"/>
              </w:rPr>
              <w:t>±0,</w:t>
            </w:r>
            <w:r w:rsidRPr="00436B85">
              <w:rPr>
                <w:rFonts w:ascii="Times New Roman" w:hAnsi="Times New Roman"/>
                <w:sz w:val="28"/>
                <w:szCs w:val="28"/>
                <w:lang w:val="en-US"/>
              </w:rPr>
              <w:t>3</w:t>
            </w:r>
            <w:r w:rsidRPr="00436B85">
              <w:rPr>
                <w:rFonts w:ascii="Times New Roman" w:hAnsi="Times New Roman"/>
                <w:sz w:val="28"/>
                <w:szCs w:val="28"/>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6,55±0,19***</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6,63±0,04***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6,75±0,04***</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lang w:val="en-US"/>
              </w:rPr>
            </w:pPr>
            <w:r w:rsidRPr="00436B85">
              <w:rPr>
                <w:rFonts w:ascii="Times New Roman" w:hAnsi="Times New Roman"/>
                <w:sz w:val="28"/>
                <w:szCs w:val="28"/>
                <w:lang w:val="en-US" w:eastAsia="en-US"/>
              </w:rPr>
              <w:t>IL-10</w:t>
            </w:r>
            <w:r w:rsidRPr="00436B85">
              <w:rPr>
                <w:rFonts w:ascii="Times New Roman" w:hAnsi="Times New Roman"/>
                <w:sz w:val="28"/>
                <w:szCs w:val="28"/>
              </w:rPr>
              <w:t xml:space="preserve"> 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lang w:val="en-US" w:eastAsia="en-US"/>
              </w:rPr>
              <w:t>12.2</w:t>
            </w:r>
            <w:r w:rsidRPr="00436B85">
              <w:rPr>
                <w:rFonts w:ascii="Times New Roman" w:hAnsi="Times New Roman"/>
                <w:sz w:val="28"/>
                <w:szCs w:val="28"/>
                <w:lang w:eastAsia="en-US"/>
              </w:rPr>
              <w:t>±</w:t>
            </w:r>
            <w:r w:rsidRPr="00436B85">
              <w:rPr>
                <w:rFonts w:ascii="Times New Roman" w:hAnsi="Times New Roman"/>
                <w:sz w:val="28"/>
                <w:szCs w:val="28"/>
                <w:lang w:val="en-US" w:eastAsia="en-US"/>
              </w:rPr>
              <w:t>0.44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val="en-US"/>
              </w:rPr>
            </w:pPr>
            <w:r w:rsidRPr="00436B85">
              <w:rPr>
                <w:rFonts w:ascii="Times New Roman" w:hAnsi="Times New Roman"/>
                <w:sz w:val="28"/>
                <w:szCs w:val="28"/>
              </w:rPr>
              <w:t>6,25</w:t>
            </w:r>
            <w:r w:rsidRPr="00436B85">
              <w:rPr>
                <w:rFonts w:ascii="Times New Roman" w:hAnsi="Times New Roman"/>
                <w:sz w:val="28"/>
                <w:szCs w:val="28"/>
                <w:lang w:eastAsia="en-US"/>
              </w:rPr>
              <w:t>±0,21</w:t>
            </w:r>
            <w:r w:rsidRPr="00436B85">
              <w:rPr>
                <w:rFonts w:ascii="Times New Roman" w:hAnsi="Times New Roman"/>
                <w:sz w:val="28"/>
                <w:szCs w:val="28"/>
                <w:lang w:val="en-US" w:eastAsia="en-US"/>
              </w:rPr>
              <w:t>***</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val="en-US"/>
              </w:rPr>
            </w:pPr>
            <w:r w:rsidRPr="00436B85">
              <w:rPr>
                <w:rFonts w:ascii="Times New Roman" w:hAnsi="Times New Roman"/>
                <w:sz w:val="28"/>
                <w:szCs w:val="28"/>
              </w:rPr>
              <w:t>5,7</w:t>
            </w:r>
            <w:r w:rsidRPr="00436B85">
              <w:rPr>
                <w:rFonts w:ascii="Times New Roman" w:hAnsi="Times New Roman"/>
                <w:sz w:val="28"/>
                <w:szCs w:val="28"/>
                <w:lang w:eastAsia="en-US"/>
              </w:rPr>
              <w:t>±0,05</w:t>
            </w:r>
            <w:r w:rsidRPr="00436B85">
              <w:rPr>
                <w:rFonts w:ascii="Times New Roman" w:hAnsi="Times New Roman"/>
                <w:sz w:val="28"/>
                <w:szCs w:val="28"/>
                <w:lang w:val="en-US" w:eastAsia="en-US"/>
              </w:rPr>
              <w:t>***</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val="en-US"/>
              </w:rPr>
            </w:pPr>
            <w:r w:rsidRPr="00436B85">
              <w:rPr>
                <w:rFonts w:ascii="Times New Roman" w:hAnsi="Times New Roman"/>
                <w:sz w:val="28"/>
                <w:szCs w:val="28"/>
                <w:lang w:val="en-US"/>
              </w:rPr>
              <w:t>8</w:t>
            </w:r>
            <w:r w:rsidRPr="00436B85">
              <w:rPr>
                <w:rFonts w:ascii="Times New Roman" w:hAnsi="Times New Roman"/>
                <w:sz w:val="28"/>
                <w:szCs w:val="28"/>
              </w:rPr>
              <w:t>,0</w:t>
            </w:r>
            <w:r w:rsidRPr="00436B85">
              <w:rPr>
                <w:rFonts w:ascii="Times New Roman" w:hAnsi="Times New Roman"/>
                <w:sz w:val="28"/>
                <w:szCs w:val="28"/>
                <w:lang w:eastAsia="en-US"/>
              </w:rPr>
              <w:t>±0,07</w:t>
            </w:r>
            <w:r w:rsidRPr="00436B85">
              <w:rPr>
                <w:rFonts w:ascii="Times New Roman" w:hAnsi="Times New Roman"/>
                <w:sz w:val="28"/>
                <w:szCs w:val="28"/>
                <w:lang w:val="en-US" w:eastAsia="en-US"/>
              </w:rPr>
              <w:t>***</w:t>
            </w:r>
          </w:p>
        </w:tc>
      </w:tr>
      <w:tr w:rsidR="00896084" w:rsidRPr="00436B85" w:rsidTr="00B30160">
        <w:tc>
          <w:tcPr>
            <w:tcW w:w="9344" w:type="dxa"/>
            <w:gridSpan w:val="5"/>
          </w:tcPr>
          <w:p w:rsidR="00896084" w:rsidRPr="00436B85" w:rsidRDefault="00896084" w:rsidP="00375EB6">
            <w:pPr>
              <w:widowControl w:val="0"/>
              <w:spacing w:after="0" w:line="235" w:lineRule="auto"/>
              <w:jc w:val="center"/>
              <w:rPr>
                <w:rFonts w:ascii="Times New Roman" w:hAnsi="Times New Roman"/>
                <w:b/>
                <w:sz w:val="28"/>
                <w:szCs w:val="28"/>
              </w:rPr>
            </w:pPr>
            <w:r w:rsidRPr="00436B85">
              <w:rPr>
                <w:rFonts w:ascii="Times New Roman" w:hAnsi="Times New Roman"/>
                <w:b/>
                <w:sz w:val="28"/>
                <w:szCs w:val="28"/>
                <w:lang w:val="en-US" w:eastAsia="en-US"/>
              </w:rPr>
              <w:t xml:space="preserve">6 </w:t>
            </w:r>
            <w:r w:rsidRPr="00436B85">
              <w:rPr>
                <w:rFonts w:ascii="Times New Roman" w:hAnsi="Times New Roman"/>
                <w:b/>
                <w:sz w:val="28"/>
                <w:szCs w:val="28"/>
                <w:lang w:val="uz-Cyrl-UZ" w:eastAsia="en-US"/>
              </w:rPr>
              <w:t>ойдан сўнг</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IL</w:t>
            </w:r>
            <w:r w:rsidRPr="00436B85">
              <w:rPr>
                <w:rFonts w:ascii="Times New Roman" w:hAnsi="Times New Roman"/>
                <w:sz w:val="28"/>
                <w:szCs w:val="28"/>
              </w:rPr>
              <w:t>-1β,пг/мл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9,</w:t>
            </w:r>
            <w:r w:rsidRPr="00436B85">
              <w:rPr>
                <w:rFonts w:ascii="Times New Roman" w:hAnsi="Times New Roman"/>
                <w:sz w:val="28"/>
                <w:szCs w:val="28"/>
                <w:lang w:val="en-US"/>
              </w:rPr>
              <w:t>3</w:t>
            </w:r>
            <w:r w:rsidRPr="00436B85">
              <w:rPr>
                <w:rFonts w:ascii="Times New Roman" w:hAnsi="Times New Roman"/>
                <w:sz w:val="28"/>
                <w:szCs w:val="28"/>
              </w:rPr>
              <w:t>9±</w:t>
            </w:r>
            <w:r w:rsidRPr="00436B85">
              <w:rPr>
                <w:rFonts w:ascii="Times New Roman" w:hAnsi="Times New Roman"/>
                <w:sz w:val="28"/>
                <w:szCs w:val="28"/>
                <w:lang w:val="en-US"/>
              </w:rPr>
              <w:t>0</w:t>
            </w:r>
            <w:r w:rsidRPr="00436B85">
              <w:rPr>
                <w:rFonts w:ascii="Times New Roman" w:hAnsi="Times New Roman"/>
                <w:sz w:val="28"/>
                <w:szCs w:val="28"/>
              </w:rPr>
              <w:t>,78</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15,22±0,03***</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18,6±0,15***</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11,5±0,11*</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IL-6</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lang w:val="en-US"/>
              </w:rPr>
              <w:t>2,</w:t>
            </w:r>
            <w:r w:rsidRPr="00436B85">
              <w:rPr>
                <w:rFonts w:ascii="Times New Roman" w:hAnsi="Times New Roman"/>
                <w:sz w:val="28"/>
                <w:szCs w:val="28"/>
              </w:rPr>
              <w:t>34±0,2</w:t>
            </w:r>
            <w:r w:rsidRPr="00436B85">
              <w:rPr>
                <w:rFonts w:ascii="Times New Roman" w:hAnsi="Times New Roman"/>
                <w:sz w:val="28"/>
                <w:szCs w:val="28"/>
                <w:lang w:val="en-US"/>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2,41±0,06</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2,12±0,02</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2,08±0,01</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TNF-α</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w:t>
            </w:r>
            <w:r w:rsidRPr="00436B85">
              <w:rPr>
                <w:rFonts w:ascii="Times New Roman" w:hAnsi="Times New Roman"/>
                <w:sz w:val="28"/>
                <w:szCs w:val="28"/>
                <w:lang w:val="en-US"/>
              </w:rPr>
              <w:t>44</w:t>
            </w:r>
            <w:r w:rsidRPr="00436B85">
              <w:rPr>
                <w:rFonts w:ascii="Times New Roman" w:hAnsi="Times New Roman"/>
                <w:sz w:val="28"/>
                <w:szCs w:val="28"/>
              </w:rPr>
              <w:t>±0,</w:t>
            </w:r>
            <w:r w:rsidRPr="00436B85">
              <w:rPr>
                <w:rFonts w:ascii="Times New Roman" w:hAnsi="Times New Roman"/>
                <w:sz w:val="28"/>
                <w:szCs w:val="28"/>
                <w:lang w:val="en-US"/>
              </w:rPr>
              <w:t>3</w:t>
            </w:r>
            <w:r w:rsidRPr="00436B85">
              <w:rPr>
                <w:rFonts w:ascii="Times New Roman" w:hAnsi="Times New Roman"/>
                <w:sz w:val="28"/>
                <w:szCs w:val="28"/>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4,83±0,20***</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4,33±0,03*</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 65±0,06***</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lang w:val="en-US"/>
              </w:rPr>
            </w:pPr>
            <w:r w:rsidRPr="00436B85">
              <w:rPr>
                <w:rFonts w:ascii="Times New Roman" w:hAnsi="Times New Roman"/>
                <w:sz w:val="28"/>
                <w:szCs w:val="28"/>
                <w:lang w:val="en-US" w:eastAsia="en-US"/>
              </w:rPr>
              <w:t>IL-10</w:t>
            </w:r>
            <w:r w:rsidRPr="00436B85">
              <w:rPr>
                <w:rFonts w:ascii="Times New Roman" w:hAnsi="Times New Roman"/>
                <w:sz w:val="28"/>
                <w:szCs w:val="28"/>
              </w:rPr>
              <w:t xml:space="preserve"> 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lang w:val="en-US" w:eastAsia="en-US"/>
              </w:rPr>
              <w:t>12.2</w:t>
            </w:r>
            <w:r w:rsidRPr="00436B85">
              <w:rPr>
                <w:rFonts w:ascii="Times New Roman" w:hAnsi="Times New Roman"/>
                <w:sz w:val="28"/>
                <w:szCs w:val="28"/>
                <w:lang w:eastAsia="en-US"/>
              </w:rPr>
              <w:t>±</w:t>
            </w:r>
            <w:r w:rsidRPr="00436B85">
              <w:rPr>
                <w:rFonts w:ascii="Times New Roman" w:hAnsi="Times New Roman"/>
                <w:sz w:val="28"/>
                <w:szCs w:val="28"/>
                <w:lang w:val="en-US" w:eastAsia="en-US"/>
              </w:rPr>
              <w:t>0.44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val="en-US"/>
              </w:rPr>
            </w:pPr>
            <w:r w:rsidRPr="00436B85">
              <w:rPr>
                <w:rFonts w:ascii="Times New Roman" w:hAnsi="Times New Roman"/>
                <w:sz w:val="28"/>
                <w:szCs w:val="28"/>
              </w:rPr>
              <w:t>6,6</w:t>
            </w:r>
            <w:r w:rsidRPr="00436B85">
              <w:rPr>
                <w:rFonts w:ascii="Times New Roman" w:hAnsi="Times New Roman"/>
                <w:sz w:val="28"/>
                <w:szCs w:val="28"/>
                <w:lang w:eastAsia="en-US"/>
              </w:rPr>
              <w:t>±0,18</w:t>
            </w:r>
            <w:r w:rsidRPr="00436B85">
              <w:rPr>
                <w:rFonts w:ascii="Times New Roman" w:hAnsi="Times New Roman"/>
                <w:sz w:val="28"/>
                <w:szCs w:val="28"/>
                <w:lang w:val="en-US" w:eastAsia="en-US"/>
              </w:rPr>
              <w:t>***</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val="en-US"/>
              </w:rPr>
            </w:pPr>
            <w:r w:rsidRPr="00436B85">
              <w:rPr>
                <w:rFonts w:ascii="Times New Roman" w:hAnsi="Times New Roman"/>
                <w:sz w:val="28"/>
                <w:szCs w:val="28"/>
              </w:rPr>
              <w:t>6,2</w:t>
            </w:r>
            <w:r w:rsidRPr="00436B85">
              <w:rPr>
                <w:rFonts w:ascii="Times New Roman" w:hAnsi="Times New Roman"/>
                <w:sz w:val="28"/>
                <w:szCs w:val="28"/>
                <w:lang w:eastAsia="en-US"/>
              </w:rPr>
              <w:t>±0,16</w:t>
            </w:r>
            <w:r w:rsidRPr="00436B85">
              <w:rPr>
                <w:rFonts w:ascii="Times New Roman" w:hAnsi="Times New Roman"/>
                <w:sz w:val="28"/>
                <w:szCs w:val="28"/>
                <w:lang w:val="en-US" w:eastAsia="en-US"/>
              </w:rPr>
              <w:t>***</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val="en-US"/>
              </w:rPr>
            </w:pPr>
            <w:r w:rsidRPr="00436B85">
              <w:rPr>
                <w:rFonts w:ascii="Times New Roman" w:hAnsi="Times New Roman"/>
                <w:sz w:val="28"/>
                <w:szCs w:val="28"/>
                <w:lang w:val="en-US"/>
              </w:rPr>
              <w:t>9</w:t>
            </w:r>
            <w:r w:rsidRPr="00436B85">
              <w:rPr>
                <w:rFonts w:ascii="Times New Roman" w:hAnsi="Times New Roman"/>
                <w:sz w:val="28"/>
                <w:szCs w:val="28"/>
              </w:rPr>
              <w:t>,6</w:t>
            </w:r>
            <w:r w:rsidRPr="00436B85">
              <w:rPr>
                <w:rFonts w:ascii="Times New Roman" w:hAnsi="Times New Roman"/>
                <w:sz w:val="28"/>
                <w:szCs w:val="28"/>
                <w:lang w:eastAsia="en-US"/>
              </w:rPr>
              <w:t>±0,19</w:t>
            </w:r>
            <w:r w:rsidRPr="00436B85">
              <w:rPr>
                <w:rFonts w:ascii="Times New Roman" w:hAnsi="Times New Roman"/>
                <w:sz w:val="28"/>
                <w:szCs w:val="28"/>
                <w:lang w:val="en-US" w:eastAsia="en-US"/>
              </w:rPr>
              <w:t>*</w:t>
            </w:r>
          </w:p>
        </w:tc>
      </w:tr>
      <w:tr w:rsidR="00896084" w:rsidRPr="00436B85" w:rsidTr="00B30160">
        <w:tc>
          <w:tcPr>
            <w:tcW w:w="9344" w:type="dxa"/>
            <w:gridSpan w:val="5"/>
          </w:tcPr>
          <w:p w:rsidR="00896084" w:rsidRPr="00436B85" w:rsidRDefault="00896084" w:rsidP="00375EB6">
            <w:pPr>
              <w:widowControl w:val="0"/>
              <w:spacing w:after="0" w:line="235" w:lineRule="auto"/>
              <w:jc w:val="center"/>
              <w:rPr>
                <w:rFonts w:ascii="Times New Roman" w:hAnsi="Times New Roman"/>
                <w:b/>
                <w:sz w:val="28"/>
                <w:szCs w:val="28"/>
              </w:rPr>
            </w:pPr>
            <w:r w:rsidRPr="00436B85">
              <w:rPr>
                <w:rFonts w:ascii="Times New Roman" w:hAnsi="Times New Roman"/>
                <w:b/>
                <w:sz w:val="28"/>
                <w:szCs w:val="28"/>
                <w:lang w:val="en-US" w:eastAsia="en-US"/>
              </w:rPr>
              <w:lastRenderedPageBreak/>
              <w:t xml:space="preserve">1 </w:t>
            </w:r>
            <w:r w:rsidRPr="00436B85">
              <w:rPr>
                <w:rFonts w:ascii="Times New Roman" w:hAnsi="Times New Roman"/>
                <w:b/>
                <w:sz w:val="28"/>
                <w:szCs w:val="28"/>
                <w:lang w:val="uz-Cyrl-UZ" w:eastAsia="en-US"/>
              </w:rPr>
              <w:t>йилдан сўнг</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IL</w:t>
            </w:r>
            <w:r w:rsidRPr="00436B85">
              <w:rPr>
                <w:rFonts w:ascii="Times New Roman" w:hAnsi="Times New Roman"/>
                <w:sz w:val="28"/>
                <w:szCs w:val="28"/>
              </w:rPr>
              <w:t>-1β,пг/мл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9,</w:t>
            </w:r>
            <w:r w:rsidRPr="00436B85">
              <w:rPr>
                <w:rFonts w:ascii="Times New Roman" w:hAnsi="Times New Roman"/>
                <w:sz w:val="28"/>
                <w:szCs w:val="28"/>
                <w:lang w:val="en-US"/>
              </w:rPr>
              <w:t>3</w:t>
            </w:r>
            <w:r w:rsidRPr="00436B85">
              <w:rPr>
                <w:rFonts w:ascii="Times New Roman" w:hAnsi="Times New Roman"/>
                <w:sz w:val="28"/>
                <w:szCs w:val="28"/>
              </w:rPr>
              <w:t>9±</w:t>
            </w:r>
            <w:r w:rsidRPr="00436B85">
              <w:rPr>
                <w:rFonts w:ascii="Times New Roman" w:hAnsi="Times New Roman"/>
                <w:sz w:val="28"/>
                <w:szCs w:val="28"/>
                <w:lang w:val="en-US"/>
              </w:rPr>
              <w:t>0</w:t>
            </w:r>
            <w:r w:rsidRPr="00436B85">
              <w:rPr>
                <w:rFonts w:ascii="Times New Roman" w:hAnsi="Times New Roman"/>
                <w:sz w:val="28"/>
                <w:szCs w:val="28"/>
              </w:rPr>
              <w:t>,78</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12,9±0,04***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15,5±0,14***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11,4±0,07*</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IL-6</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lang w:val="en-US"/>
              </w:rPr>
              <w:t>2,</w:t>
            </w:r>
            <w:r w:rsidRPr="00436B85">
              <w:rPr>
                <w:rFonts w:ascii="Times New Roman" w:hAnsi="Times New Roman"/>
                <w:sz w:val="28"/>
                <w:szCs w:val="28"/>
              </w:rPr>
              <w:t>34±0,2</w:t>
            </w:r>
            <w:r w:rsidRPr="00436B85">
              <w:rPr>
                <w:rFonts w:ascii="Times New Roman" w:hAnsi="Times New Roman"/>
                <w:sz w:val="28"/>
                <w:szCs w:val="28"/>
                <w:lang w:val="en-US"/>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2,7±0,03</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2,85±0,04**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2,55±0,05</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lang w:val="en-US"/>
              </w:rPr>
              <w:t>TNF-α</w:t>
            </w:r>
            <w:r w:rsidRPr="00436B85">
              <w:rPr>
                <w:rFonts w:ascii="Times New Roman" w:hAnsi="Times New Roman"/>
                <w:sz w:val="28"/>
                <w:szCs w:val="28"/>
              </w:rPr>
              <w:t>,пг/мл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w:t>
            </w:r>
            <w:r w:rsidRPr="00436B85">
              <w:rPr>
                <w:rFonts w:ascii="Times New Roman" w:hAnsi="Times New Roman"/>
                <w:sz w:val="28"/>
                <w:szCs w:val="28"/>
                <w:lang w:val="en-US"/>
              </w:rPr>
              <w:t>44</w:t>
            </w:r>
            <w:r w:rsidRPr="00436B85">
              <w:rPr>
                <w:rFonts w:ascii="Times New Roman" w:hAnsi="Times New Roman"/>
                <w:sz w:val="28"/>
                <w:szCs w:val="28"/>
              </w:rPr>
              <w:t>±0,</w:t>
            </w:r>
            <w:r w:rsidRPr="00436B85">
              <w:rPr>
                <w:rFonts w:ascii="Times New Roman" w:hAnsi="Times New Roman"/>
                <w:sz w:val="28"/>
                <w:szCs w:val="28"/>
                <w:lang w:val="en-US"/>
              </w:rPr>
              <w:t>3</w:t>
            </w:r>
            <w:r w:rsidRPr="00436B85">
              <w:rPr>
                <w:rFonts w:ascii="Times New Roman" w:hAnsi="Times New Roman"/>
                <w:sz w:val="28"/>
                <w:szCs w:val="28"/>
              </w:rPr>
              <w:t>1</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3,59±0,04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 45±0,03</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3,71±0,07</w:t>
            </w:r>
          </w:p>
        </w:tc>
      </w:tr>
      <w:tr w:rsidR="00896084" w:rsidRPr="00436B85" w:rsidTr="00B30160">
        <w:tc>
          <w:tcPr>
            <w:tcW w:w="1886" w:type="dxa"/>
            <w:vAlign w:val="center"/>
          </w:tcPr>
          <w:p w:rsidR="00896084" w:rsidRPr="00436B85" w:rsidRDefault="00896084" w:rsidP="00375EB6">
            <w:pPr>
              <w:widowControl w:val="0"/>
              <w:spacing w:after="0" w:line="235" w:lineRule="auto"/>
              <w:jc w:val="both"/>
              <w:rPr>
                <w:rFonts w:ascii="Times New Roman" w:hAnsi="Times New Roman"/>
                <w:sz w:val="28"/>
                <w:szCs w:val="28"/>
                <w:lang w:val="en-US"/>
              </w:rPr>
            </w:pPr>
            <w:r w:rsidRPr="00436B85">
              <w:rPr>
                <w:rFonts w:ascii="Times New Roman" w:hAnsi="Times New Roman"/>
                <w:sz w:val="28"/>
                <w:szCs w:val="28"/>
                <w:lang w:val="en-US" w:eastAsia="en-US"/>
              </w:rPr>
              <w:t>IL-10</w:t>
            </w:r>
            <w:r w:rsidRPr="00436B85">
              <w:rPr>
                <w:rFonts w:ascii="Times New Roman" w:hAnsi="Times New Roman"/>
                <w:sz w:val="28"/>
                <w:szCs w:val="28"/>
              </w:rPr>
              <w:t xml:space="preserve"> пг/мл</w:t>
            </w:r>
          </w:p>
        </w:tc>
        <w:tc>
          <w:tcPr>
            <w:tcW w:w="1728"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lang w:val="en-US" w:eastAsia="en-US"/>
              </w:rPr>
              <w:t>12.2</w:t>
            </w:r>
            <w:r w:rsidRPr="00436B85">
              <w:rPr>
                <w:rFonts w:ascii="Times New Roman" w:hAnsi="Times New Roman"/>
                <w:sz w:val="28"/>
                <w:szCs w:val="28"/>
                <w:lang w:eastAsia="en-US"/>
              </w:rPr>
              <w:t>±</w:t>
            </w:r>
            <w:r w:rsidRPr="00436B85">
              <w:rPr>
                <w:rFonts w:ascii="Times New Roman" w:hAnsi="Times New Roman"/>
                <w:sz w:val="28"/>
                <w:szCs w:val="28"/>
                <w:lang w:val="en-US" w:eastAsia="en-US"/>
              </w:rPr>
              <w:t>0.44</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6,95</w:t>
            </w:r>
            <w:r w:rsidRPr="00436B85">
              <w:rPr>
                <w:rFonts w:ascii="Times New Roman" w:hAnsi="Times New Roman"/>
                <w:sz w:val="28"/>
                <w:szCs w:val="28"/>
                <w:lang w:eastAsia="en-US"/>
              </w:rPr>
              <w:t>±0,09</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6,8</w:t>
            </w:r>
            <w:r w:rsidRPr="00436B85">
              <w:rPr>
                <w:rFonts w:ascii="Times New Roman" w:hAnsi="Times New Roman"/>
                <w:sz w:val="28"/>
                <w:szCs w:val="28"/>
                <w:lang w:eastAsia="en-US"/>
              </w:rPr>
              <w:t>±0,08</w:t>
            </w:r>
          </w:p>
        </w:tc>
        <w:tc>
          <w:tcPr>
            <w:tcW w:w="1910" w:type="dxa"/>
          </w:tcPr>
          <w:p w:rsidR="00896084" w:rsidRPr="00436B85" w:rsidRDefault="00896084" w:rsidP="00375EB6">
            <w:pPr>
              <w:widowControl w:val="0"/>
              <w:spacing w:after="0" w:line="235" w:lineRule="auto"/>
              <w:jc w:val="center"/>
              <w:rPr>
                <w:rFonts w:ascii="Times New Roman" w:hAnsi="Times New Roman"/>
                <w:sz w:val="28"/>
                <w:szCs w:val="28"/>
                <w:lang w:val="en-US"/>
              </w:rPr>
            </w:pPr>
            <w:r w:rsidRPr="00436B85">
              <w:rPr>
                <w:rFonts w:ascii="Times New Roman" w:hAnsi="Times New Roman"/>
                <w:sz w:val="28"/>
                <w:szCs w:val="28"/>
                <w:lang w:val="en-US"/>
              </w:rPr>
              <w:t>10</w:t>
            </w:r>
            <w:r w:rsidRPr="00436B85">
              <w:rPr>
                <w:rFonts w:ascii="Times New Roman" w:hAnsi="Times New Roman"/>
                <w:sz w:val="28"/>
                <w:szCs w:val="28"/>
              </w:rPr>
              <w:t>,0</w:t>
            </w:r>
            <w:r w:rsidRPr="00436B85">
              <w:rPr>
                <w:rFonts w:ascii="Times New Roman" w:hAnsi="Times New Roman"/>
                <w:sz w:val="28"/>
                <w:szCs w:val="28"/>
                <w:lang w:eastAsia="en-US"/>
              </w:rPr>
              <w:t>±0,09</w:t>
            </w:r>
          </w:p>
        </w:tc>
      </w:tr>
    </w:tbl>
    <w:p w:rsidR="00896084" w:rsidRPr="00436B85" w:rsidRDefault="00896084" w:rsidP="00375EB6">
      <w:pPr>
        <w:widowControl w:val="0"/>
        <w:spacing w:after="0" w:line="235" w:lineRule="auto"/>
        <w:rPr>
          <w:rFonts w:ascii="Times New Roman" w:hAnsi="Times New Roman"/>
          <w:vanish/>
        </w:rPr>
      </w:pPr>
    </w:p>
    <w:tbl>
      <w:tblPr>
        <w:tblW w:w="5018" w:type="pct"/>
        <w:tblLook w:val="01E0" w:firstRow="1" w:lastRow="1" w:firstColumn="1" w:lastColumn="1" w:noHBand="0" w:noVBand="0"/>
      </w:tblPr>
      <w:tblGrid>
        <w:gridCol w:w="1596"/>
        <w:gridCol w:w="7792"/>
      </w:tblGrid>
      <w:tr w:rsidR="00896084" w:rsidRPr="00C11527" w:rsidTr="00F21648">
        <w:tc>
          <w:tcPr>
            <w:tcW w:w="1596" w:type="dxa"/>
          </w:tcPr>
          <w:p w:rsidR="00896084" w:rsidRPr="00436B85" w:rsidRDefault="00896084" w:rsidP="00375EB6">
            <w:pPr>
              <w:widowControl w:val="0"/>
              <w:shd w:val="clear" w:color="auto" w:fill="FFFFFF"/>
              <w:spacing w:after="0" w:line="235" w:lineRule="auto"/>
              <w:jc w:val="both"/>
              <w:outlineLvl w:val="0"/>
              <w:rPr>
                <w:rFonts w:ascii="Times New Roman" w:hAnsi="Times New Roman"/>
                <w:b/>
                <w:color w:val="000000"/>
                <w:sz w:val="28"/>
                <w:szCs w:val="28"/>
                <w:lang w:val="uz-Cyrl-UZ"/>
              </w:rPr>
            </w:pPr>
            <w:r w:rsidRPr="00436B85">
              <w:rPr>
                <w:rFonts w:ascii="Times New Roman" w:hAnsi="Times New Roman"/>
                <w:b/>
                <w:color w:val="000000"/>
                <w:sz w:val="28"/>
                <w:szCs w:val="28"/>
                <w:lang w:val="uz-Cyrl-UZ"/>
              </w:rPr>
              <w:t>Изоҳ:</w:t>
            </w:r>
          </w:p>
        </w:tc>
        <w:tc>
          <w:tcPr>
            <w:tcW w:w="7793"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 - назорат гуруҳи кўрсаткичларига нисбатан фарқ аҳамиятли (*-P&lt;0,05; ** - P&lt;0,01; *** - P&lt;0,001)</w:t>
            </w:r>
          </w:p>
        </w:tc>
      </w:tr>
    </w:tbl>
    <w:p w:rsidR="00896084" w:rsidRPr="00436B85" w:rsidRDefault="00896084" w:rsidP="00375EB6">
      <w:pPr>
        <w:widowControl w:val="0"/>
        <w:tabs>
          <w:tab w:val="left" w:pos="709"/>
        </w:tabs>
        <w:spacing w:after="0" w:line="235" w:lineRule="auto"/>
        <w:ind w:firstLine="709"/>
        <w:jc w:val="both"/>
        <w:rPr>
          <w:rFonts w:ascii="Times New Roman" w:hAnsi="Times New Roman"/>
          <w:sz w:val="28"/>
          <w:szCs w:val="28"/>
          <w:lang w:val="uz-Cyrl-UZ"/>
        </w:rPr>
      </w:pPr>
    </w:p>
    <w:p w:rsidR="008A3266" w:rsidRPr="00436B85" w:rsidRDefault="008A3266" w:rsidP="00375EB6">
      <w:pPr>
        <w:widowControl w:val="0"/>
        <w:spacing w:after="0" w:line="235" w:lineRule="auto"/>
        <w:ind w:firstLine="567"/>
        <w:jc w:val="both"/>
        <w:outlineLvl w:val="0"/>
        <w:rPr>
          <w:rFonts w:ascii="Times New Roman" w:hAnsi="Times New Roman"/>
          <w:spacing w:val="-6"/>
          <w:sz w:val="28"/>
          <w:szCs w:val="28"/>
          <w:lang w:val="uz-Cyrl-UZ"/>
        </w:rPr>
      </w:pPr>
      <w:r w:rsidRPr="00436B85">
        <w:rPr>
          <w:rFonts w:ascii="Times New Roman" w:hAnsi="Times New Roman"/>
          <w:spacing w:val="-6"/>
          <w:sz w:val="28"/>
          <w:szCs w:val="28"/>
          <w:lang w:val="uz-Cyrl-UZ"/>
        </w:rPr>
        <w:t>Кейинчалик, БИВ киритилгандан 3 ойдан сўнг, асосий гуруҳдаги текширилган аёллар қон зардобидаги IL-6 даражаси назорат гуруҳидаги аёлларга нисбатан, назорат гуруҳидаги аёллар кўрсаткичи даражасигача пасайган, IL-1β меъёридан юқори 1,53 ва 1,49 марта ортган,  TNF-a 1,4 ва 1,29 марта ортган.  Бу эндометриядаги гистологик ўзгаришларга тўғри келди (1-жадвал).</w:t>
      </w:r>
    </w:p>
    <w:p w:rsidR="00903CC7" w:rsidRPr="00436B85" w:rsidRDefault="00903CC7" w:rsidP="00375EB6">
      <w:pPr>
        <w:widowControl w:val="0"/>
        <w:spacing w:after="0" w:line="235" w:lineRule="auto"/>
        <w:ind w:firstLine="709"/>
        <w:jc w:val="both"/>
        <w:rPr>
          <w:rFonts w:ascii="Times New Roman" w:hAnsi="Times New Roman"/>
          <w:spacing w:val="-2"/>
          <w:sz w:val="28"/>
          <w:szCs w:val="28"/>
          <w:lang w:val="uz-Cyrl-UZ"/>
        </w:rPr>
      </w:pPr>
      <w:r w:rsidRPr="00436B85">
        <w:rPr>
          <w:rFonts w:ascii="Times New Roman" w:hAnsi="Times New Roman"/>
          <w:spacing w:val="-2"/>
          <w:sz w:val="28"/>
          <w:szCs w:val="28"/>
          <w:lang w:val="uz-Cyrl-UZ"/>
        </w:rPr>
        <w:t>6 ойгача бўлган муддатда аёллар гуруҳида ўрганилаётган цитокинлар даражаси юқори бўлди, 6 ойдан сўнг меъёрий кўрсаткичлар даражаси кузатилди. Шундай қилиб, IL-1β 1-, 2- ва 3- гуруҳларда 40 чи кунидан меъёрий кўрсаткичлар даражаси 1,55, 1.9 ва 2.1 мартани ташкил этди. Бундан ташқари, тадкиқотларда кейинги муддатларида интерлейкиннинг юқори кўрсаткичи сақланди. Назорат гуруҳига нисбатан,тадқиқотнинг 6 чи  ойига бориб назорат гуруҳига нисбатан 1,39, 1,42, 1,64, марта ортди. Бундан ташқари,улар яллиғланиш жараёнлари аниқланмаган аёллар гуруҳидан фарқланиб, уларда яллиғланиш ҳолати аниқланмади. Адабиётларда ёритилишича, IL-1β кўп функционал цитокин бўлиб, носпецифик ҳимоя ва специфик иммунитетни бошқарилишида, ривожланишида иштирок этиб, патоген омиллар таъсиридан организм ҳимоя реакциясига киришади. IL-1β яллиғланиш, иммун жараёнларни бошқариб фаоллаштиради, нейтрофиллар, Т ва В лимфоцитлар, ўткир босқичдаги оқсиллар синтезини, цитокинлар  (IL-2, -3, -6, TNF-a) адгезия молекуласи (Е-селектинлар), прокогулиянт, простагландинларни стимуляция қилади</w:t>
      </w:r>
    </w:p>
    <w:p w:rsidR="00EF790D" w:rsidRPr="00436B85" w:rsidRDefault="00EF790D"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Кузатувдаги беморларимизда IL-1β даражаси ортган, </w:t>
      </w:r>
      <w:r w:rsidRPr="00436B85">
        <w:rPr>
          <w:rFonts w:ascii="Times New Roman" w:hAnsi="Times New Roman"/>
          <w:color w:val="000000"/>
          <w:sz w:val="28"/>
          <w:szCs w:val="28"/>
          <w:lang w:val="uz-Cyrl-UZ"/>
        </w:rPr>
        <w:t>балки бу пре- IL-</w:t>
      </w:r>
      <w:r w:rsidRPr="00436B85">
        <w:rPr>
          <w:rFonts w:ascii="Times New Roman" w:hAnsi="Times New Roman"/>
          <w:sz w:val="28"/>
          <w:szCs w:val="28"/>
          <w:lang w:val="uz-Cyrl-UZ"/>
        </w:rPr>
        <w:t>1β жараёнини СД40 лиганда ёрдами билан эндотелиал ҳужайраларидан фаол цитокинларнинг биологик ажралиши билан боғлиқ. Шу вақтда IL-6 кўрсаткичи кам даражада ўзгарди ва 40 чи куни унинг миқдори ортди 2- ва 3-гуруҳларда  анча ортди.</w:t>
      </w:r>
    </w:p>
    <w:p w:rsidR="00896084" w:rsidRPr="00436B85" w:rsidRDefault="00896084"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Таъкидлаш  лозимки 3 ойга бориб, 3- гуруҳда цитокинлар миқдорининг етарлича ортиши кузатилди, шунинг учун назорат гуруҳидаги кўрсаткичилардан етарлича фарқ қилди. Уларда яллиғланиш жараёни аниқланмади.  Кузатувнинг 6 ойига бориб барча гуруҳларда кўрсаткич назорат гуруҳидан фарқ қилмади. Айтиш лозимки, IL-6 ўткир босқичда оқсиллар синтезини индуцирлайди. Шу билан биргаликда (IL-1β вa TNF-a) цитокин яллиғланишга киритиш мумкин. Адабиётларда ёритилишича IL-6 инсон эндотелиал ҳужайрасида </w:t>
      </w:r>
      <w:r w:rsidR="00B30160" w:rsidRPr="00436B85">
        <w:rPr>
          <w:rFonts w:ascii="Times New Roman" w:hAnsi="Times New Roman"/>
          <w:sz w:val="28"/>
          <w:szCs w:val="28"/>
          <w:lang w:val="uz-Cyrl-UZ"/>
        </w:rPr>
        <w:t>м</w:t>
      </w:r>
      <w:r w:rsidRPr="00436B85">
        <w:rPr>
          <w:rFonts w:ascii="Times New Roman" w:hAnsi="Times New Roman"/>
          <w:sz w:val="28"/>
          <w:szCs w:val="28"/>
          <w:lang w:val="uz-Cyrl-UZ"/>
        </w:rPr>
        <w:t>РНК c-sis даражасининг етарлича ортишини чақиради, томир эффекти яллиғланишига олиб келади.</w:t>
      </w:r>
    </w:p>
    <w:p w:rsidR="00896084" w:rsidRPr="00436B85" w:rsidRDefault="00896084"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Шу билан бирга IL-6 қийматлари анча паст даражада ўзгарган ва 40-кунда назорат қийматлари сезиларли даражада ошган, 2- ва 3-гуруҳларда анча </w:t>
      </w:r>
      <w:r w:rsidRPr="00436B85">
        <w:rPr>
          <w:rFonts w:ascii="Times New Roman" w:hAnsi="Times New Roman"/>
          <w:sz w:val="28"/>
          <w:szCs w:val="28"/>
          <w:lang w:val="uz-Cyrl-UZ"/>
        </w:rPr>
        <w:lastRenderedPageBreak/>
        <w:t>аниқ. Айтиш керакки, 3 ойлик даврда ушбу цитокин таркибида фақатгина 3-гуруҳда сезиларли даражада кўпайиш кузатилган ва улар яллиғланиш жараёни бўлмаган аёллар гуруҳининг қадриятларидан ишончли фарқ қилган.</w:t>
      </w:r>
    </w:p>
    <w:p w:rsidR="00896084" w:rsidRPr="00436B85" w:rsidRDefault="00896084"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Кузатувлар охирида (6-ой) барча гуруҳларда назоратдан фарқ қилмади, IL-6 ўткир даврдаги оқсилларни синтезини индуцирлайди ва шунинг учун (шунигдек, IL-1β вa TNF-a) цитокинларига ҳам тегишли бўлиши мумкин. Адабиётлар маълумотларига кўра, IL-6 инсон эндотелиал ҳужайраларида мРНК С-sis ген даражасининг сезиларли даражада ортишига сабаб бўлади.</w:t>
      </w:r>
    </w:p>
    <w:p w:rsidR="00896084" w:rsidRPr="00436B85" w:rsidRDefault="00896084" w:rsidP="00375EB6">
      <w:pPr>
        <w:widowControl w:val="0"/>
        <w:shd w:val="clear" w:color="auto" w:fill="FFFFFF"/>
        <w:spacing w:after="0" w:line="235" w:lineRule="auto"/>
        <w:ind w:firstLine="709"/>
        <w:jc w:val="right"/>
        <w:outlineLvl w:val="0"/>
        <w:rPr>
          <w:rFonts w:ascii="Times New Roman" w:hAnsi="Times New Roman"/>
          <w:color w:val="000000"/>
          <w:sz w:val="28"/>
          <w:szCs w:val="28"/>
        </w:rPr>
      </w:pPr>
      <w:r w:rsidRPr="00436B85">
        <w:rPr>
          <w:rFonts w:ascii="Times New Roman" w:hAnsi="Times New Roman"/>
          <w:color w:val="000000"/>
          <w:sz w:val="28"/>
          <w:szCs w:val="28"/>
          <w:lang w:val="uz-Cyrl-UZ"/>
        </w:rPr>
        <w:t>2-</w:t>
      </w:r>
      <w:r w:rsidRPr="00436B85">
        <w:rPr>
          <w:rFonts w:ascii="Times New Roman" w:hAnsi="Times New Roman"/>
          <w:color w:val="000000"/>
          <w:sz w:val="28"/>
          <w:szCs w:val="28"/>
        </w:rPr>
        <w:t xml:space="preserve">жадвал </w:t>
      </w:r>
    </w:p>
    <w:p w:rsidR="00896084" w:rsidRPr="00436B85" w:rsidRDefault="00896084" w:rsidP="00375EB6">
      <w:pPr>
        <w:widowControl w:val="0"/>
        <w:shd w:val="clear" w:color="auto" w:fill="FFFFFF"/>
        <w:spacing w:after="0" w:line="235" w:lineRule="auto"/>
        <w:ind w:firstLine="709"/>
        <w:jc w:val="center"/>
        <w:outlineLvl w:val="0"/>
        <w:rPr>
          <w:rFonts w:ascii="Times New Roman" w:hAnsi="Times New Roman"/>
          <w:b/>
          <w:color w:val="000000"/>
          <w:sz w:val="28"/>
          <w:szCs w:val="28"/>
        </w:rPr>
      </w:pPr>
      <w:r w:rsidRPr="00436B85">
        <w:rPr>
          <w:rFonts w:ascii="Times New Roman" w:hAnsi="Times New Roman"/>
          <w:b/>
          <w:color w:val="000000"/>
          <w:sz w:val="28"/>
          <w:szCs w:val="28"/>
        </w:rPr>
        <w:t>Лимфоцитар-тромбоцитар адгезиясининг ўзгариши</w:t>
      </w:r>
    </w:p>
    <w:p w:rsidR="00896084" w:rsidRPr="00436B85" w:rsidRDefault="00896084" w:rsidP="00375EB6">
      <w:pPr>
        <w:widowControl w:val="0"/>
        <w:shd w:val="clear" w:color="auto" w:fill="FFFFFF"/>
        <w:spacing w:after="0" w:line="235" w:lineRule="auto"/>
        <w:ind w:firstLine="709"/>
        <w:jc w:val="both"/>
        <w:outlineLvl w:val="0"/>
        <w:rPr>
          <w:rFonts w:ascii="Times New Roman" w:hAnsi="Times New Roman"/>
          <w:color w:val="000000"/>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3"/>
        <w:gridCol w:w="205"/>
        <w:gridCol w:w="1782"/>
        <w:gridCol w:w="2024"/>
        <w:gridCol w:w="1791"/>
        <w:gridCol w:w="1910"/>
        <w:gridCol w:w="260"/>
      </w:tblGrid>
      <w:tr w:rsidR="00896084" w:rsidRPr="00436B85" w:rsidTr="00B747B3">
        <w:trPr>
          <w:gridAfter w:val="1"/>
          <w:wAfter w:w="260" w:type="dxa"/>
          <w:trHeight w:val="699"/>
        </w:trPr>
        <w:tc>
          <w:tcPr>
            <w:tcW w:w="1838" w:type="dxa"/>
            <w:gridSpan w:val="2"/>
            <w:vMerge w:val="restart"/>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rPr>
              <w:t>Гуруҳлар</w:t>
            </w:r>
          </w:p>
        </w:tc>
        <w:tc>
          <w:tcPr>
            <w:tcW w:w="1782" w:type="dxa"/>
            <w:vMerge w:val="restart"/>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rPr>
              <w:t>Лимфоцитлар,</w:t>
            </w:r>
          </w:p>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rPr>
              <w:t>абс. 10</w:t>
            </w:r>
            <w:r w:rsidRPr="00436B85">
              <w:rPr>
                <w:rFonts w:ascii="Times New Roman" w:hAnsi="Times New Roman"/>
                <w:b/>
                <w:color w:val="000000"/>
                <w:sz w:val="28"/>
                <w:szCs w:val="28"/>
                <w:vertAlign w:val="superscript"/>
              </w:rPr>
              <w:t>9</w:t>
            </w:r>
            <w:r w:rsidRPr="00436B85">
              <w:rPr>
                <w:rFonts w:ascii="Times New Roman" w:hAnsi="Times New Roman"/>
                <w:b/>
                <w:color w:val="000000"/>
                <w:sz w:val="28"/>
                <w:szCs w:val="28"/>
              </w:rPr>
              <w:t>/л</w:t>
            </w:r>
          </w:p>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p>
        </w:tc>
        <w:tc>
          <w:tcPr>
            <w:tcW w:w="3815"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rPr>
              <w:t>Лимфоцитар-тромбоцитар</w:t>
            </w:r>
          </w:p>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rPr>
              <w:t>адгезияси</w:t>
            </w:r>
          </w:p>
        </w:tc>
        <w:tc>
          <w:tcPr>
            <w:tcW w:w="1910" w:type="dxa"/>
            <w:vMerge w:val="restart"/>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rPr>
              <w:t>Адгезия даражаси</w:t>
            </w:r>
          </w:p>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p>
        </w:tc>
      </w:tr>
      <w:tr w:rsidR="00896084" w:rsidRPr="00436B85" w:rsidTr="00B747B3">
        <w:trPr>
          <w:gridAfter w:val="1"/>
          <w:wAfter w:w="260" w:type="dxa"/>
          <w:trHeight w:val="443"/>
        </w:trPr>
        <w:tc>
          <w:tcPr>
            <w:tcW w:w="1838" w:type="dxa"/>
            <w:gridSpan w:val="2"/>
            <w:vMerge/>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p>
        </w:tc>
        <w:tc>
          <w:tcPr>
            <w:tcW w:w="1782" w:type="dxa"/>
            <w:vMerge/>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lang w:val="uz-Cyrl-UZ"/>
              </w:rPr>
              <w:t>ниспи</w:t>
            </w:r>
            <w:r w:rsidRPr="00436B85">
              <w:rPr>
                <w:rFonts w:ascii="Times New Roman" w:hAnsi="Times New Roman"/>
                <w:color w:val="000000"/>
                <w:sz w:val="28"/>
                <w:szCs w:val="28"/>
              </w:rPr>
              <w:t>., %</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абс. ×10</w:t>
            </w:r>
            <w:r w:rsidRPr="00436B85">
              <w:rPr>
                <w:rFonts w:ascii="Times New Roman" w:hAnsi="Times New Roman"/>
                <w:color w:val="000000"/>
                <w:sz w:val="28"/>
                <w:szCs w:val="28"/>
                <w:vertAlign w:val="superscript"/>
              </w:rPr>
              <w:t>9</w:t>
            </w:r>
            <w:r w:rsidRPr="00436B85">
              <w:rPr>
                <w:rFonts w:ascii="Times New Roman" w:hAnsi="Times New Roman"/>
                <w:color w:val="000000"/>
                <w:sz w:val="28"/>
                <w:szCs w:val="28"/>
              </w:rPr>
              <w:t>/л</w:t>
            </w:r>
          </w:p>
        </w:tc>
        <w:tc>
          <w:tcPr>
            <w:tcW w:w="1910" w:type="dxa"/>
            <w:vMerge/>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lang w:val="uz-Cyrl-UZ"/>
              </w:rPr>
              <w:t>Н</w:t>
            </w:r>
            <w:r w:rsidRPr="00436B85">
              <w:rPr>
                <w:rFonts w:ascii="Times New Roman" w:hAnsi="Times New Roman"/>
                <w:color w:val="000000"/>
                <w:sz w:val="28"/>
                <w:szCs w:val="28"/>
              </w:rPr>
              <w:t>Г</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2,05±0,05</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14,0±0,03</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0,66±0,01</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3,18±0,09</w:t>
            </w:r>
          </w:p>
        </w:tc>
      </w:tr>
      <w:tr w:rsidR="00896084" w:rsidRPr="00436B85" w:rsidTr="00B747B3">
        <w:trPr>
          <w:gridAfter w:val="1"/>
          <w:wAfter w:w="260" w:type="dxa"/>
        </w:trPr>
        <w:tc>
          <w:tcPr>
            <w:tcW w:w="9345" w:type="dxa"/>
            <w:gridSpan w:val="6"/>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lang w:val="uz-Cyrl-UZ"/>
              </w:rPr>
            </w:pPr>
            <w:r w:rsidRPr="00436B85">
              <w:rPr>
                <w:rFonts w:ascii="Times New Roman" w:hAnsi="Times New Roman"/>
                <w:b/>
                <w:color w:val="000000"/>
                <w:sz w:val="28"/>
                <w:szCs w:val="28"/>
                <w:lang w:val="uz-Cyrl-UZ"/>
              </w:rPr>
              <w:t>БИВ қўйиш олдидан</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w:t>
            </w:r>
            <w:r w:rsidRPr="00436B85">
              <w:rPr>
                <w:rFonts w:ascii="Times New Roman" w:hAnsi="Times New Roman"/>
                <w:color w:val="000000"/>
                <w:sz w:val="28"/>
                <w:szCs w:val="28"/>
                <w:lang w:val="uz-Cyrl-UZ"/>
              </w:rPr>
              <w:t xml:space="preserve"> гуруҳ</w:t>
            </w:r>
            <w:r w:rsidRPr="00436B85">
              <w:rPr>
                <w:rFonts w:ascii="Times New Roman" w:hAnsi="Times New Roman"/>
                <w:color w:val="000000"/>
                <w:sz w:val="28"/>
                <w:szCs w:val="28"/>
              </w:rPr>
              <w:t>,</w:t>
            </w:r>
            <w:r w:rsidRPr="00436B85">
              <w:rPr>
                <w:rFonts w:ascii="Times New Roman" w:hAnsi="Times New Roman"/>
                <w:color w:val="000000"/>
                <w:sz w:val="28"/>
                <w:szCs w:val="28"/>
                <w:lang w:val="en-US"/>
              </w:rPr>
              <w:t>n</w:t>
            </w:r>
            <w:r w:rsidRPr="00436B85">
              <w:rPr>
                <w:rFonts w:ascii="Times New Roman" w:hAnsi="Times New Roman"/>
                <w:color w:val="000000"/>
                <w:sz w:val="28"/>
                <w:szCs w:val="28"/>
              </w:rPr>
              <w:t>=18</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1,97±0,04</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2,0±0,02***</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0,11±0,02***</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lang w:val="en-US"/>
              </w:rPr>
            </w:pPr>
            <w:r w:rsidRPr="00436B85">
              <w:rPr>
                <w:rFonts w:ascii="Times New Roman" w:hAnsi="Times New Roman"/>
                <w:color w:val="000000"/>
                <w:sz w:val="28"/>
                <w:szCs w:val="28"/>
              </w:rPr>
              <w:t>1,22±0,04</w:t>
            </w:r>
            <w:r w:rsidRPr="00436B85">
              <w:rPr>
                <w:rFonts w:ascii="Times New Roman" w:hAnsi="Times New Roman"/>
                <w:color w:val="000000"/>
                <w:sz w:val="28"/>
                <w:szCs w:val="28"/>
                <w:lang w:val="en-US"/>
              </w:rPr>
              <w:t>***</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2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n=12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1,96±0,03</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lang w:val="en-US"/>
              </w:rPr>
            </w:pPr>
            <w:r w:rsidRPr="00436B85">
              <w:rPr>
                <w:rFonts w:ascii="Times New Roman" w:hAnsi="Times New Roman"/>
                <w:color w:val="000000"/>
                <w:sz w:val="28"/>
                <w:szCs w:val="28"/>
              </w:rPr>
              <w:t>2,3±0,04</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lang w:val="en-US"/>
              </w:rPr>
            </w:pPr>
            <w:r w:rsidRPr="00436B85">
              <w:rPr>
                <w:rFonts w:ascii="Times New Roman" w:hAnsi="Times New Roman"/>
                <w:color w:val="000000"/>
                <w:sz w:val="28"/>
                <w:szCs w:val="28"/>
              </w:rPr>
              <w:t>0,15±0,02</w:t>
            </w:r>
            <w:r w:rsidRPr="00436B85">
              <w:rPr>
                <w:rFonts w:ascii="Times New Roman" w:hAnsi="Times New Roman"/>
                <w:color w:val="000000"/>
                <w:sz w:val="28"/>
                <w:szCs w:val="28"/>
                <w:lang w:val="en-US"/>
              </w:rPr>
              <w:t>***</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lang w:val="en-US"/>
              </w:rPr>
            </w:pPr>
            <w:r w:rsidRPr="00436B85">
              <w:rPr>
                <w:rFonts w:ascii="Times New Roman" w:hAnsi="Times New Roman"/>
                <w:color w:val="000000"/>
                <w:sz w:val="28"/>
                <w:szCs w:val="28"/>
              </w:rPr>
              <w:t>1,27±0,05</w:t>
            </w:r>
            <w:r w:rsidRPr="00436B85">
              <w:rPr>
                <w:rFonts w:ascii="Times New Roman" w:hAnsi="Times New Roman"/>
                <w:color w:val="000000"/>
                <w:sz w:val="28"/>
                <w:szCs w:val="28"/>
                <w:lang w:val="en-US"/>
              </w:rPr>
              <w:t>***</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3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n=22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1,98±0,01</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lang w:val="en-US"/>
              </w:rPr>
            </w:pPr>
            <w:r w:rsidRPr="00436B85">
              <w:rPr>
                <w:rFonts w:ascii="Times New Roman" w:hAnsi="Times New Roman"/>
                <w:color w:val="000000"/>
                <w:sz w:val="28"/>
                <w:szCs w:val="28"/>
              </w:rPr>
              <w:t>2,6±0,01</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lang w:val="en-US"/>
              </w:rPr>
            </w:pPr>
            <w:r w:rsidRPr="00436B85">
              <w:rPr>
                <w:rFonts w:ascii="Times New Roman" w:hAnsi="Times New Roman"/>
                <w:color w:val="000000"/>
                <w:sz w:val="28"/>
                <w:szCs w:val="28"/>
              </w:rPr>
              <w:t>0,14±0,03</w:t>
            </w:r>
            <w:r w:rsidRPr="00436B85">
              <w:rPr>
                <w:rFonts w:ascii="Times New Roman" w:hAnsi="Times New Roman"/>
                <w:color w:val="000000"/>
                <w:sz w:val="28"/>
                <w:szCs w:val="28"/>
                <w:lang w:val="en-US"/>
              </w:rPr>
              <w:t>***</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lang w:val="en-US"/>
              </w:rPr>
            </w:pPr>
            <w:r w:rsidRPr="00436B85">
              <w:rPr>
                <w:rFonts w:ascii="Times New Roman" w:hAnsi="Times New Roman"/>
                <w:color w:val="000000"/>
                <w:sz w:val="28"/>
                <w:szCs w:val="28"/>
              </w:rPr>
              <w:t>1,25±0,06</w:t>
            </w:r>
            <w:r w:rsidRPr="00436B85">
              <w:rPr>
                <w:rFonts w:ascii="Times New Roman" w:hAnsi="Times New Roman"/>
                <w:color w:val="000000"/>
                <w:sz w:val="28"/>
                <w:szCs w:val="28"/>
                <w:lang w:val="en-US"/>
              </w:rPr>
              <w:t>***</w:t>
            </w:r>
          </w:p>
        </w:tc>
      </w:tr>
      <w:tr w:rsidR="00896084" w:rsidRPr="00436B85" w:rsidTr="00B747B3">
        <w:trPr>
          <w:gridAfter w:val="1"/>
          <w:wAfter w:w="260" w:type="dxa"/>
        </w:trPr>
        <w:tc>
          <w:tcPr>
            <w:tcW w:w="9345" w:type="dxa"/>
            <w:gridSpan w:val="6"/>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lang w:val="uz-Cyrl-UZ"/>
              </w:rPr>
              <w:t>3 ойдан сўнг</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w:t>
            </w:r>
            <w:r w:rsidRPr="00436B85">
              <w:rPr>
                <w:rFonts w:ascii="Times New Roman" w:hAnsi="Times New Roman"/>
                <w:color w:val="000000"/>
                <w:sz w:val="28"/>
                <w:szCs w:val="28"/>
                <w:lang w:val="uz-Cyrl-UZ"/>
              </w:rPr>
              <w:t xml:space="preserve"> гуруҳ</w:t>
            </w:r>
            <w:r w:rsidRPr="00436B85">
              <w:rPr>
                <w:rFonts w:ascii="Times New Roman" w:hAnsi="Times New Roman"/>
                <w:color w:val="000000"/>
                <w:sz w:val="28"/>
                <w:szCs w:val="28"/>
              </w:rPr>
              <w:t>,</w:t>
            </w:r>
            <w:r w:rsidRPr="00436B85">
              <w:rPr>
                <w:rFonts w:ascii="Times New Roman" w:hAnsi="Times New Roman"/>
                <w:color w:val="000000"/>
                <w:sz w:val="28"/>
                <w:szCs w:val="28"/>
                <w:lang w:val="en-US"/>
              </w:rPr>
              <w:t>n</w:t>
            </w:r>
            <w:r w:rsidRPr="00436B85">
              <w:rPr>
                <w:rFonts w:ascii="Times New Roman" w:hAnsi="Times New Roman"/>
                <w:color w:val="000000"/>
                <w:sz w:val="28"/>
                <w:szCs w:val="28"/>
              </w:rPr>
              <w:t>=18</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1,92±0,03</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2,8±0,05***</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0,13±0,01***</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1,32±0,03***</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2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n=12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1,94±0,04</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2,5±0,03***</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0,12±0,03***</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1,31±0,02***</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3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n=22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1,93±0,01</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2,9±0,01***</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0,17±0,02***</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1,36±0,03***</w:t>
            </w:r>
          </w:p>
        </w:tc>
      </w:tr>
      <w:tr w:rsidR="00896084" w:rsidRPr="00436B85" w:rsidTr="00B747B3">
        <w:trPr>
          <w:gridAfter w:val="1"/>
          <w:wAfter w:w="260" w:type="dxa"/>
        </w:trPr>
        <w:tc>
          <w:tcPr>
            <w:tcW w:w="9345" w:type="dxa"/>
            <w:gridSpan w:val="6"/>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lang w:val="uz-Cyrl-UZ"/>
              </w:rPr>
              <w:t>6 ойдан сўнг</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w:t>
            </w:r>
            <w:r w:rsidRPr="00436B85">
              <w:rPr>
                <w:rFonts w:ascii="Times New Roman" w:hAnsi="Times New Roman"/>
                <w:color w:val="000000"/>
                <w:sz w:val="28"/>
                <w:szCs w:val="28"/>
                <w:lang w:val="uz-Cyrl-UZ"/>
              </w:rPr>
              <w:t xml:space="preserve"> гуруҳ</w:t>
            </w:r>
            <w:r w:rsidRPr="00436B85">
              <w:rPr>
                <w:rFonts w:ascii="Times New Roman" w:hAnsi="Times New Roman"/>
                <w:color w:val="000000"/>
                <w:sz w:val="28"/>
                <w:szCs w:val="28"/>
              </w:rPr>
              <w:t>,</w:t>
            </w:r>
            <w:r w:rsidRPr="00436B85">
              <w:rPr>
                <w:rFonts w:ascii="Times New Roman" w:hAnsi="Times New Roman"/>
                <w:color w:val="000000"/>
                <w:sz w:val="28"/>
                <w:szCs w:val="28"/>
                <w:lang w:val="en-US"/>
              </w:rPr>
              <w:t>n</w:t>
            </w:r>
            <w:r w:rsidRPr="00436B85">
              <w:rPr>
                <w:rFonts w:ascii="Times New Roman" w:hAnsi="Times New Roman"/>
                <w:color w:val="000000"/>
                <w:sz w:val="28"/>
                <w:szCs w:val="28"/>
              </w:rPr>
              <w:t>=18</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1,91±0,07</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3,1±0,08***</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0,22±0,08***</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1,56±0,14***</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2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n=12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1,94±0,02</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3,5±0,09***</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0,17±0,07***</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1,62±0,011***</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3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n=22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1,92±0,05</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4,6±0,19***</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0,29±0,02***</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1,86±0,09***</w:t>
            </w:r>
          </w:p>
        </w:tc>
      </w:tr>
      <w:tr w:rsidR="00896084" w:rsidRPr="00436B85" w:rsidTr="00B747B3">
        <w:trPr>
          <w:gridAfter w:val="1"/>
          <w:wAfter w:w="260" w:type="dxa"/>
        </w:trPr>
        <w:tc>
          <w:tcPr>
            <w:tcW w:w="9345" w:type="dxa"/>
            <w:gridSpan w:val="6"/>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color w:val="000000"/>
                <w:sz w:val="28"/>
                <w:szCs w:val="28"/>
              </w:rPr>
            </w:pPr>
            <w:r w:rsidRPr="00436B85">
              <w:rPr>
                <w:rFonts w:ascii="Times New Roman" w:hAnsi="Times New Roman"/>
                <w:b/>
                <w:color w:val="000000"/>
                <w:sz w:val="28"/>
                <w:szCs w:val="28"/>
              </w:rPr>
              <w:t xml:space="preserve">1 </w:t>
            </w:r>
            <w:r w:rsidRPr="00436B85">
              <w:rPr>
                <w:rFonts w:ascii="Times New Roman" w:hAnsi="Times New Roman"/>
                <w:b/>
                <w:color w:val="000000"/>
                <w:sz w:val="28"/>
                <w:szCs w:val="28"/>
                <w:lang w:val="uz-Cyrl-UZ"/>
              </w:rPr>
              <w:t>йилдан сўнг</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w:t>
            </w:r>
            <w:r w:rsidRPr="00436B85">
              <w:rPr>
                <w:rFonts w:ascii="Times New Roman" w:hAnsi="Times New Roman"/>
                <w:color w:val="000000"/>
                <w:sz w:val="28"/>
                <w:szCs w:val="28"/>
                <w:lang w:val="uz-Cyrl-UZ"/>
              </w:rPr>
              <w:t xml:space="preserve"> гуруҳ</w:t>
            </w:r>
            <w:r w:rsidRPr="00436B85">
              <w:rPr>
                <w:rFonts w:ascii="Times New Roman" w:hAnsi="Times New Roman"/>
                <w:color w:val="000000"/>
                <w:sz w:val="28"/>
                <w:szCs w:val="28"/>
              </w:rPr>
              <w:t>,</w:t>
            </w:r>
            <w:r w:rsidRPr="00436B85">
              <w:rPr>
                <w:rFonts w:ascii="Times New Roman" w:hAnsi="Times New Roman"/>
                <w:color w:val="000000"/>
                <w:sz w:val="28"/>
                <w:szCs w:val="28"/>
                <w:lang w:val="en-US"/>
              </w:rPr>
              <w:t>n</w:t>
            </w:r>
            <w:r w:rsidRPr="00436B85">
              <w:rPr>
                <w:rFonts w:ascii="Times New Roman" w:hAnsi="Times New Roman"/>
                <w:color w:val="000000"/>
                <w:sz w:val="28"/>
                <w:szCs w:val="28"/>
              </w:rPr>
              <w:t>=18</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1,89±0,14</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5,2±0,11***</w:t>
            </w:r>
            <w:r w:rsidRPr="00436B85">
              <w:rPr>
                <w:rFonts w:ascii="Times New Roman" w:hAnsi="Times New Roman"/>
                <w:color w:val="000000"/>
                <w:sz w:val="28"/>
                <w:szCs w:val="28"/>
                <w:lang w:val="en-US"/>
              </w:rPr>
              <w:t>^^^</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0,33±0,04***</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1,9±0,02***</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2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n=12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1,92±0,11</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4,9±0,09***</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0,30±0,03***</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2,1±0,01***</w:t>
            </w:r>
          </w:p>
        </w:tc>
      </w:tr>
      <w:tr w:rsidR="00896084" w:rsidRPr="00436B85" w:rsidTr="00B747B3">
        <w:trPr>
          <w:gridAfter w:val="1"/>
          <w:wAfter w:w="260" w:type="dxa"/>
        </w:trPr>
        <w:tc>
          <w:tcPr>
            <w:tcW w:w="1838" w:type="dxa"/>
            <w:gridSpan w:val="2"/>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 xml:space="preserve">3 </w:t>
            </w:r>
            <w:r w:rsidRPr="00436B85">
              <w:rPr>
                <w:rFonts w:ascii="Times New Roman" w:hAnsi="Times New Roman"/>
                <w:color w:val="000000"/>
                <w:sz w:val="28"/>
                <w:szCs w:val="28"/>
                <w:lang w:val="uz-Cyrl-UZ"/>
              </w:rPr>
              <w:t>гуруҳ</w:t>
            </w:r>
            <w:r w:rsidRPr="00436B85">
              <w:rPr>
                <w:rFonts w:ascii="Times New Roman" w:hAnsi="Times New Roman"/>
                <w:color w:val="000000"/>
                <w:sz w:val="28"/>
                <w:szCs w:val="28"/>
                <w:lang w:val="en-US"/>
              </w:rPr>
              <w:t xml:space="preserve"> n=22</w:t>
            </w:r>
          </w:p>
        </w:tc>
        <w:tc>
          <w:tcPr>
            <w:tcW w:w="178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1,96±0,05</w:t>
            </w:r>
          </w:p>
        </w:tc>
        <w:tc>
          <w:tcPr>
            <w:tcW w:w="202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5,9±0,13***</w:t>
            </w:r>
          </w:p>
        </w:tc>
        <w:tc>
          <w:tcPr>
            <w:tcW w:w="179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0,35±0,01***</w:t>
            </w:r>
          </w:p>
        </w:tc>
        <w:tc>
          <w:tcPr>
            <w:tcW w:w="1910"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2,4±0,03***</w:t>
            </w:r>
          </w:p>
        </w:tc>
      </w:tr>
      <w:tr w:rsidR="00896084" w:rsidRPr="00436B85" w:rsidTr="00B74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633" w:type="dxa"/>
          </w:tcPr>
          <w:p w:rsidR="00896084" w:rsidRPr="00436B85" w:rsidRDefault="00896084" w:rsidP="00375EB6">
            <w:pPr>
              <w:widowControl w:val="0"/>
              <w:shd w:val="clear" w:color="auto" w:fill="FFFFFF"/>
              <w:spacing w:after="0" w:line="235" w:lineRule="auto"/>
              <w:jc w:val="both"/>
              <w:outlineLvl w:val="0"/>
              <w:rPr>
                <w:rFonts w:ascii="Times New Roman" w:hAnsi="Times New Roman"/>
                <w:b/>
                <w:color w:val="000000"/>
                <w:sz w:val="28"/>
                <w:szCs w:val="28"/>
              </w:rPr>
            </w:pPr>
            <w:r w:rsidRPr="00436B85">
              <w:rPr>
                <w:rFonts w:ascii="Times New Roman" w:hAnsi="Times New Roman"/>
                <w:b/>
                <w:color w:val="000000"/>
                <w:sz w:val="28"/>
                <w:szCs w:val="28"/>
              </w:rPr>
              <w:t>Изоҳ:</w:t>
            </w:r>
          </w:p>
        </w:tc>
        <w:tc>
          <w:tcPr>
            <w:tcW w:w="7972" w:type="dxa"/>
            <w:gridSpan w:val="6"/>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rPr>
              <w:t xml:space="preserve">* - </w:t>
            </w:r>
            <w:r w:rsidRPr="00436B85">
              <w:rPr>
                <w:rFonts w:ascii="Times New Roman" w:hAnsi="Times New Roman"/>
                <w:color w:val="000000"/>
                <w:sz w:val="28"/>
                <w:szCs w:val="28"/>
                <w:lang w:val="uz-Cyrl-UZ"/>
              </w:rPr>
              <w:t>назорат гуруҳи кўрсаткичларига нисбатан фарқ аҳамиятли</w:t>
            </w:r>
            <w:r w:rsidRPr="00436B85">
              <w:rPr>
                <w:rFonts w:ascii="Times New Roman" w:hAnsi="Times New Roman"/>
                <w:color w:val="000000"/>
                <w:sz w:val="28"/>
                <w:szCs w:val="28"/>
              </w:rPr>
              <w:t xml:space="preserve"> </w:t>
            </w:r>
          </w:p>
          <w:p w:rsidR="00896084" w:rsidRPr="00436B85" w:rsidRDefault="00896084" w:rsidP="00375EB6">
            <w:pPr>
              <w:widowControl w:val="0"/>
              <w:shd w:val="clear" w:color="auto" w:fill="FFFFFF"/>
              <w:spacing w:after="0" w:line="235" w:lineRule="auto"/>
              <w:jc w:val="both"/>
              <w:outlineLvl w:val="0"/>
              <w:rPr>
                <w:rFonts w:ascii="Times New Roman" w:hAnsi="Times New Roman"/>
                <w:color w:val="000000"/>
                <w:sz w:val="28"/>
                <w:szCs w:val="28"/>
              </w:rPr>
            </w:pPr>
            <w:r w:rsidRPr="00436B85">
              <w:rPr>
                <w:rFonts w:ascii="Times New Roman" w:hAnsi="Times New Roman"/>
                <w:color w:val="000000"/>
                <w:sz w:val="28"/>
                <w:szCs w:val="28"/>
              </w:rPr>
              <w:t>(*</w:t>
            </w:r>
            <w:r w:rsidRPr="00436B85">
              <w:rPr>
                <w:rFonts w:ascii="Times New Roman" w:hAnsi="Times New Roman"/>
                <w:color w:val="000000"/>
                <w:sz w:val="28"/>
                <w:szCs w:val="28"/>
                <w:lang w:val="uz-Cyrl-UZ"/>
              </w:rPr>
              <w:t>-</w:t>
            </w:r>
            <w:r w:rsidRPr="00436B85">
              <w:rPr>
                <w:rFonts w:ascii="Times New Roman" w:hAnsi="Times New Roman"/>
                <w:color w:val="000000"/>
                <w:sz w:val="28"/>
                <w:szCs w:val="28"/>
                <w:lang w:val="en-US"/>
              </w:rPr>
              <w:t>P</w:t>
            </w:r>
            <w:r w:rsidRPr="00436B85">
              <w:rPr>
                <w:rFonts w:ascii="Times New Roman" w:hAnsi="Times New Roman"/>
                <w:color w:val="000000"/>
                <w:sz w:val="28"/>
                <w:szCs w:val="28"/>
              </w:rPr>
              <w:t>&lt;0,05; **</w:t>
            </w:r>
            <w:r w:rsidRPr="00436B85">
              <w:rPr>
                <w:rFonts w:ascii="Times New Roman" w:hAnsi="Times New Roman"/>
                <w:color w:val="000000"/>
                <w:sz w:val="28"/>
                <w:szCs w:val="28"/>
                <w:lang w:val="uz-Cyrl-UZ"/>
              </w:rPr>
              <w:t xml:space="preserve"> - </w:t>
            </w:r>
            <w:r w:rsidRPr="00436B85">
              <w:rPr>
                <w:rFonts w:ascii="Times New Roman" w:hAnsi="Times New Roman"/>
                <w:color w:val="000000"/>
                <w:sz w:val="28"/>
                <w:szCs w:val="28"/>
                <w:lang w:val="en-US"/>
              </w:rPr>
              <w:t>P</w:t>
            </w:r>
            <w:r w:rsidRPr="00436B85">
              <w:rPr>
                <w:rFonts w:ascii="Times New Roman" w:hAnsi="Times New Roman"/>
                <w:color w:val="000000"/>
                <w:sz w:val="28"/>
                <w:szCs w:val="28"/>
              </w:rPr>
              <w:t>&lt;0,01; ***</w:t>
            </w:r>
            <w:r w:rsidRPr="00436B85">
              <w:rPr>
                <w:rFonts w:ascii="Times New Roman" w:hAnsi="Times New Roman"/>
                <w:color w:val="000000"/>
                <w:sz w:val="28"/>
                <w:szCs w:val="28"/>
                <w:lang w:val="uz-Cyrl-UZ"/>
              </w:rPr>
              <w:t xml:space="preserve"> - </w:t>
            </w:r>
            <w:r w:rsidRPr="00436B85">
              <w:rPr>
                <w:rFonts w:ascii="Times New Roman" w:hAnsi="Times New Roman"/>
                <w:color w:val="000000"/>
                <w:sz w:val="28"/>
                <w:szCs w:val="28"/>
                <w:lang w:val="en-US"/>
              </w:rPr>
              <w:t>P</w:t>
            </w:r>
            <w:r w:rsidRPr="00436B85">
              <w:rPr>
                <w:rFonts w:ascii="Times New Roman" w:hAnsi="Times New Roman"/>
                <w:color w:val="000000"/>
                <w:sz w:val="28"/>
                <w:szCs w:val="28"/>
              </w:rPr>
              <w:t>&lt;0,001)</w:t>
            </w:r>
          </w:p>
        </w:tc>
      </w:tr>
    </w:tbl>
    <w:p w:rsidR="00D07A69" w:rsidRPr="00436B85" w:rsidRDefault="00D07A69" w:rsidP="00375EB6">
      <w:pPr>
        <w:widowControl w:val="0"/>
        <w:shd w:val="clear" w:color="auto" w:fill="FFFFFF"/>
        <w:spacing w:after="0" w:line="235" w:lineRule="auto"/>
        <w:ind w:firstLine="709"/>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Қон пластинкасининг лимфоцитларга лимфоцитар-тромбоцитар адгезияси ишончли ва юқори маълумотли тест ҳисобланиб, иммунитет ва гомеостаз тизими ҳолатини тушуниш имконини беради. Тромбоцит ва лейкоцитларнинг ўзаро таъсири муҳим жараён ҳисобланиб, зарарланган соҳада лейкоцитлар миграцияси ва иммун, реператив жараёнлар ривожланишини таъминлайди. Ҳозирги пайтда таъкидланишича, тромбо-цитлар нейтрофил, эозинофил, моноцит ва лимфоцитларга ёпишиши мумкин.</w:t>
      </w:r>
    </w:p>
    <w:p w:rsidR="00B30160" w:rsidRPr="00436B85" w:rsidRDefault="00B30160" w:rsidP="00375EB6">
      <w:pPr>
        <w:widowControl w:val="0"/>
        <w:shd w:val="clear" w:color="auto" w:fill="FFFFFF"/>
        <w:spacing w:after="0" w:line="235" w:lineRule="auto"/>
        <w:ind w:firstLine="709"/>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 xml:space="preserve">Лимфоцитлар ҳужайра ва гуморал адаптив иммунитетининг асосий иштирокчиси сифатида эътиборимизни тортди. Тадқиқотимизда лимфоцитар-тромбоцитар адгезияси қанақа вазифа бажаради, турли касалликларни иммунстимулловчи ва иммунмодулловчи препаратлар билан даволашда </w:t>
      </w:r>
      <w:r w:rsidRPr="00436B85">
        <w:rPr>
          <w:rFonts w:ascii="Times New Roman" w:hAnsi="Times New Roman"/>
          <w:color w:val="000000"/>
          <w:sz w:val="28"/>
          <w:szCs w:val="28"/>
          <w:lang w:val="uz-Cyrl-UZ"/>
        </w:rPr>
        <w:lastRenderedPageBreak/>
        <w:t xml:space="preserve">клиникада қандай қўллаш мумкинлигига жавоб беришга ҳаракат қилдик. Маълум бўлишича, лимфоцитлар тромбоцитлар билан агрегат ҳосил қила олади (лимфоцитар тромбоцитар агрегатлар, ёки ЛТА). </w:t>
      </w:r>
    </w:p>
    <w:p w:rsidR="008A3266" w:rsidRPr="00436B85" w:rsidRDefault="008A3266" w:rsidP="00375EB6">
      <w:pPr>
        <w:widowControl w:val="0"/>
        <w:shd w:val="clear" w:color="auto" w:fill="FFFFFF"/>
        <w:spacing w:after="0" w:line="235" w:lineRule="auto"/>
        <w:ind w:firstLine="709"/>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 xml:space="preserve">Соғлом одамларда лимфоцитлар умумий майдонида ЛТА ўртача 14,0% топилган. Кўрсатилишича, қон пластинкаси билан СD3+ и CD4+ (Т-хелперлар, Тh), маркерларини қўллайдиган Т-лимфоцитлар агрегатлар ҳосил қилади, шунингдек СD16+ ҳужайралари (NK-лимфоцитлар). Лимфоцитлар инкубациясидан сўнг IL-2 билан ЛТА миқдори 4 мартага ортди. Лимфоцитларнинг моноклонал Ат билан IL-2га қарши дастлабки инкубацияси  ЛТА ҳосил бўлишини NK-лимфоцитлар учун тўхтатиб, Тh да бу функцияни етарлича тормозлайди  (2-жадвал). </w:t>
      </w:r>
    </w:p>
    <w:p w:rsidR="00896084" w:rsidRPr="00436B85" w:rsidRDefault="00896084" w:rsidP="00375EB6">
      <w:pPr>
        <w:widowControl w:val="0"/>
        <w:shd w:val="clear" w:color="auto" w:fill="FFFFFF"/>
        <w:spacing w:after="0" w:line="235" w:lineRule="auto"/>
        <w:ind w:firstLine="567"/>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Таъкидланишича, IL-2 тромбоцитлар ва лимфоцитлар маркерлари билан ўзаро таъсир индуктори ҳисобланади CD4+ и CD16+.</w:t>
      </w:r>
    </w:p>
    <w:p w:rsidR="00896084" w:rsidRPr="00436B85" w:rsidRDefault="00896084" w:rsidP="00375EB6">
      <w:pPr>
        <w:widowControl w:val="0"/>
        <w:shd w:val="clear" w:color="auto" w:fill="FFFFFF"/>
        <w:spacing w:after="0" w:line="235" w:lineRule="auto"/>
        <w:ind w:firstLine="709"/>
        <w:jc w:val="right"/>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3-жадвал</w:t>
      </w:r>
    </w:p>
    <w:p w:rsidR="00896084" w:rsidRPr="00436B85" w:rsidRDefault="00896084" w:rsidP="00375EB6">
      <w:pPr>
        <w:widowControl w:val="0"/>
        <w:shd w:val="clear" w:color="auto" w:fill="FFFFFF"/>
        <w:spacing w:after="0" w:line="235" w:lineRule="auto"/>
        <w:ind w:firstLine="709"/>
        <w:jc w:val="center"/>
        <w:outlineLvl w:val="0"/>
        <w:rPr>
          <w:rFonts w:ascii="Times New Roman" w:hAnsi="Times New Roman"/>
          <w:b/>
          <w:color w:val="000000"/>
          <w:sz w:val="28"/>
          <w:szCs w:val="28"/>
          <w:lang w:val="uz-Cyrl-UZ"/>
        </w:rPr>
      </w:pPr>
      <w:r w:rsidRPr="00436B85">
        <w:rPr>
          <w:rFonts w:ascii="Times New Roman" w:hAnsi="Times New Roman"/>
          <w:b/>
          <w:color w:val="000000"/>
          <w:sz w:val="28"/>
          <w:szCs w:val="28"/>
          <w:lang w:val="uz-Cyrl-UZ"/>
        </w:rPr>
        <w:t>Цитокинлар ва ЛТА орасидаги боғлиқликни аниқлаш натижалари</w:t>
      </w:r>
    </w:p>
    <w:p w:rsidR="008A3266" w:rsidRPr="00436B85" w:rsidRDefault="008A3266" w:rsidP="00375EB6">
      <w:pPr>
        <w:widowControl w:val="0"/>
        <w:shd w:val="clear" w:color="auto" w:fill="FFFFFF"/>
        <w:spacing w:after="0" w:line="235" w:lineRule="auto"/>
        <w:ind w:firstLine="709"/>
        <w:jc w:val="center"/>
        <w:outlineLvl w:val="0"/>
        <w:rPr>
          <w:rFonts w:ascii="Times New Roman" w:hAnsi="Times New Roman"/>
          <w:b/>
          <w:color w:val="000000"/>
          <w:sz w:val="16"/>
          <w:szCs w:val="16"/>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883"/>
        <w:gridCol w:w="839"/>
        <w:gridCol w:w="1064"/>
        <w:gridCol w:w="952"/>
        <w:gridCol w:w="953"/>
        <w:gridCol w:w="1074"/>
        <w:gridCol w:w="968"/>
        <w:gridCol w:w="831"/>
        <w:gridCol w:w="935"/>
      </w:tblGrid>
      <w:tr w:rsidR="00903CC7" w:rsidRPr="00436B85" w:rsidTr="00903CC7">
        <w:trPr>
          <w:trHeight w:val="249"/>
        </w:trPr>
        <w:tc>
          <w:tcPr>
            <w:tcW w:w="846" w:type="dxa"/>
            <w:vMerge w:val="restart"/>
            <w:noWrap/>
            <w:vAlign w:val="center"/>
          </w:tcPr>
          <w:p w:rsidR="00903CC7" w:rsidRPr="00436B85" w:rsidRDefault="00903CC7" w:rsidP="00375EB6">
            <w:pPr>
              <w:widowControl w:val="0"/>
              <w:shd w:val="clear" w:color="auto" w:fill="FFFFFF"/>
              <w:spacing w:after="0" w:line="235" w:lineRule="auto"/>
              <w:jc w:val="center"/>
              <w:outlineLvl w:val="0"/>
              <w:rPr>
                <w:rFonts w:ascii="Times New Roman" w:hAnsi="Times New Roman"/>
                <w:bCs/>
                <w:iCs/>
                <w:color w:val="000000"/>
                <w:sz w:val="28"/>
                <w:szCs w:val="28"/>
                <w:lang w:val="en-US"/>
              </w:rPr>
            </w:pPr>
            <w:r w:rsidRPr="00436B85">
              <w:rPr>
                <w:rFonts w:ascii="Times New Roman" w:hAnsi="Times New Roman"/>
                <w:color w:val="000000"/>
                <w:sz w:val="28"/>
                <w:szCs w:val="28"/>
                <w:lang w:val="uz-Cyrl-UZ"/>
              </w:rPr>
              <w:t>ЛТА</w:t>
            </w:r>
          </w:p>
        </w:tc>
        <w:tc>
          <w:tcPr>
            <w:tcW w:w="8499" w:type="dxa"/>
            <w:gridSpan w:val="9"/>
            <w:vAlign w:val="center"/>
          </w:tcPr>
          <w:p w:rsidR="00903CC7" w:rsidRPr="00436B85" w:rsidRDefault="00903CC7" w:rsidP="00375EB6">
            <w:pPr>
              <w:widowControl w:val="0"/>
              <w:shd w:val="clear" w:color="auto" w:fill="FFFFFF"/>
              <w:spacing w:after="0" w:line="235" w:lineRule="auto"/>
              <w:jc w:val="center"/>
              <w:outlineLvl w:val="0"/>
              <w:rPr>
                <w:rFonts w:ascii="Times New Roman" w:hAnsi="Times New Roman"/>
                <w:b/>
                <w:bCs/>
                <w:color w:val="000000"/>
                <w:sz w:val="28"/>
                <w:szCs w:val="28"/>
              </w:rPr>
            </w:pPr>
            <w:r w:rsidRPr="00436B85">
              <w:rPr>
                <w:rFonts w:ascii="Times New Roman" w:hAnsi="Times New Roman"/>
                <w:b/>
                <w:color w:val="000000"/>
                <w:sz w:val="28"/>
                <w:szCs w:val="28"/>
              </w:rPr>
              <w:t>Жойлаштиришгача</w:t>
            </w:r>
          </w:p>
        </w:tc>
      </w:tr>
      <w:tr w:rsidR="00903CC7" w:rsidRPr="00436B85" w:rsidTr="00903CC7">
        <w:trPr>
          <w:trHeight w:val="340"/>
        </w:trPr>
        <w:tc>
          <w:tcPr>
            <w:tcW w:w="846" w:type="dxa"/>
            <w:vMerge/>
            <w:vAlign w:val="center"/>
          </w:tcPr>
          <w:p w:rsidR="00903CC7" w:rsidRPr="00436B85" w:rsidRDefault="00903CC7" w:rsidP="00375EB6">
            <w:pPr>
              <w:widowControl w:val="0"/>
              <w:shd w:val="clear" w:color="auto" w:fill="FFFFFF"/>
              <w:spacing w:after="0" w:line="235" w:lineRule="auto"/>
              <w:jc w:val="both"/>
              <w:outlineLvl w:val="0"/>
              <w:rPr>
                <w:rFonts w:ascii="Times New Roman" w:hAnsi="Times New Roman"/>
                <w:bCs/>
                <w:color w:val="000000"/>
                <w:sz w:val="28"/>
                <w:szCs w:val="28"/>
              </w:rPr>
            </w:pPr>
          </w:p>
        </w:tc>
        <w:tc>
          <w:tcPr>
            <w:tcW w:w="2786" w:type="dxa"/>
            <w:gridSpan w:val="3"/>
            <w:noWrap/>
            <w:vAlign w:val="center"/>
          </w:tcPr>
          <w:p w:rsidR="00903CC7" w:rsidRPr="00436B85" w:rsidRDefault="00903CC7" w:rsidP="00375EB6">
            <w:pPr>
              <w:widowControl w:val="0"/>
              <w:shd w:val="clear" w:color="auto" w:fill="FFFFFF"/>
              <w:spacing w:after="0" w:line="235" w:lineRule="auto"/>
              <w:jc w:val="center"/>
              <w:outlineLvl w:val="0"/>
              <w:rPr>
                <w:rFonts w:ascii="Times New Roman" w:hAnsi="Times New Roman"/>
                <w:b/>
                <w:bCs/>
                <w:color w:val="000000"/>
                <w:sz w:val="28"/>
                <w:szCs w:val="28"/>
                <w:lang w:val="uz-Cyrl-UZ"/>
              </w:rPr>
            </w:pPr>
            <w:r w:rsidRPr="00436B85">
              <w:rPr>
                <w:rFonts w:ascii="Times New Roman" w:hAnsi="Times New Roman"/>
                <w:b/>
                <w:color w:val="000000"/>
                <w:sz w:val="28"/>
                <w:szCs w:val="28"/>
              </w:rPr>
              <w:t>1 гуруҳ</w:t>
            </w:r>
          </w:p>
        </w:tc>
        <w:tc>
          <w:tcPr>
            <w:tcW w:w="2979" w:type="dxa"/>
            <w:gridSpan w:val="3"/>
            <w:vAlign w:val="center"/>
          </w:tcPr>
          <w:p w:rsidR="00903CC7" w:rsidRPr="00436B85" w:rsidRDefault="00903CC7" w:rsidP="00375EB6">
            <w:pPr>
              <w:widowControl w:val="0"/>
              <w:shd w:val="clear" w:color="auto" w:fill="FFFFFF"/>
              <w:spacing w:after="0" w:line="235" w:lineRule="auto"/>
              <w:jc w:val="center"/>
              <w:outlineLvl w:val="0"/>
              <w:rPr>
                <w:rFonts w:ascii="Times New Roman" w:hAnsi="Times New Roman"/>
                <w:b/>
                <w:bCs/>
                <w:color w:val="000000"/>
                <w:sz w:val="28"/>
                <w:szCs w:val="28"/>
              </w:rPr>
            </w:pPr>
            <w:r w:rsidRPr="00436B85">
              <w:rPr>
                <w:rFonts w:ascii="Times New Roman" w:hAnsi="Times New Roman"/>
                <w:b/>
                <w:color w:val="000000"/>
                <w:sz w:val="28"/>
                <w:szCs w:val="28"/>
              </w:rPr>
              <w:t>2 гуруҳ</w:t>
            </w:r>
          </w:p>
        </w:tc>
        <w:tc>
          <w:tcPr>
            <w:tcW w:w="2734" w:type="dxa"/>
            <w:gridSpan w:val="3"/>
            <w:vAlign w:val="center"/>
          </w:tcPr>
          <w:p w:rsidR="00903CC7" w:rsidRPr="00436B85" w:rsidRDefault="00903CC7" w:rsidP="00375EB6">
            <w:pPr>
              <w:widowControl w:val="0"/>
              <w:shd w:val="clear" w:color="auto" w:fill="FFFFFF"/>
              <w:spacing w:after="0" w:line="235" w:lineRule="auto"/>
              <w:jc w:val="center"/>
              <w:outlineLvl w:val="0"/>
              <w:rPr>
                <w:rFonts w:ascii="Times New Roman" w:hAnsi="Times New Roman"/>
                <w:b/>
                <w:bCs/>
                <w:color w:val="000000"/>
                <w:sz w:val="28"/>
                <w:szCs w:val="28"/>
              </w:rPr>
            </w:pPr>
            <w:r w:rsidRPr="00436B85">
              <w:rPr>
                <w:rFonts w:ascii="Times New Roman" w:hAnsi="Times New Roman"/>
                <w:b/>
                <w:color w:val="000000"/>
                <w:sz w:val="28"/>
                <w:szCs w:val="28"/>
              </w:rPr>
              <w:t>3 гуруҳ</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IL-1β</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IL-6</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TNF-α</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IL-1β</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IL-6</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TNF-α</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IL-1β</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IL-6</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TNF-α</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нис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0,12</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-0,29</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-0,57</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-0,11</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-0,46</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-0,34</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-0,03</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0,02</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-0,19</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абс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-0,43</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0,48</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0,35</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-0,05</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-0,21</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0,30</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0,24</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-0,07</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p>
        </w:tc>
        <w:tc>
          <w:tcPr>
            <w:tcW w:w="8499" w:type="dxa"/>
            <w:gridSpan w:val="9"/>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bCs/>
                <w:color w:val="000000"/>
                <w:sz w:val="28"/>
                <w:szCs w:val="28"/>
                <w:lang w:val="uz-Cyrl-UZ"/>
              </w:rPr>
            </w:pPr>
            <w:r w:rsidRPr="00436B85">
              <w:rPr>
                <w:rFonts w:ascii="Times New Roman" w:hAnsi="Times New Roman"/>
                <w:b/>
                <w:color w:val="000000"/>
                <w:sz w:val="28"/>
                <w:szCs w:val="28"/>
                <w:lang w:val="uz-Cyrl-UZ"/>
              </w:rPr>
              <w:t>3 ойгачадан сўнг</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нис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0,18</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0,15</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-0,02</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-0,36</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0,59</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-0,27</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0,20</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-0,09</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-0,01</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абс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0,07</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-0,06</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0,23</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0,04</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-0,14</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0,19</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0,15</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0,17</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p>
        </w:tc>
        <w:tc>
          <w:tcPr>
            <w:tcW w:w="8499" w:type="dxa"/>
            <w:gridSpan w:val="9"/>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bCs/>
                <w:color w:val="000000"/>
                <w:sz w:val="28"/>
                <w:szCs w:val="28"/>
              </w:rPr>
            </w:pPr>
            <w:r w:rsidRPr="00436B85">
              <w:rPr>
                <w:rFonts w:ascii="Times New Roman" w:hAnsi="Times New Roman"/>
                <w:b/>
                <w:color w:val="000000"/>
                <w:sz w:val="28"/>
                <w:szCs w:val="28"/>
                <w:lang w:val="uz-Cyrl-UZ"/>
              </w:rPr>
              <w:t>6 ойгачадан сўнг</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нис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0,20</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-0,07</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0,15</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-0,41</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-0,17</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-0,03</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-0,43</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-0,04</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0,09</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абс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-0,26</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0,06</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color w:val="000000"/>
                <w:sz w:val="28"/>
                <w:szCs w:val="28"/>
              </w:rPr>
            </w:pPr>
            <w:r w:rsidRPr="00436B85">
              <w:rPr>
                <w:rFonts w:ascii="Times New Roman" w:hAnsi="Times New Roman"/>
                <w:color w:val="000000"/>
                <w:sz w:val="28"/>
                <w:szCs w:val="28"/>
              </w:rPr>
              <w:t>0,03</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-0,05</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-0,03</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-0,17</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-0,16</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0,22</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p>
        </w:tc>
        <w:tc>
          <w:tcPr>
            <w:tcW w:w="8499" w:type="dxa"/>
            <w:gridSpan w:val="9"/>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
                <w:bCs/>
                <w:color w:val="000000"/>
                <w:sz w:val="28"/>
                <w:szCs w:val="28"/>
              </w:rPr>
            </w:pPr>
            <w:r w:rsidRPr="00436B85">
              <w:rPr>
                <w:rFonts w:ascii="Times New Roman" w:hAnsi="Times New Roman"/>
                <w:b/>
                <w:color w:val="000000"/>
                <w:sz w:val="28"/>
                <w:szCs w:val="28"/>
                <w:lang w:val="uz-Cyrl-UZ"/>
              </w:rPr>
              <w:t>1 йилдан сўнг</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нис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0,17</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0,08</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0,41</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0,10</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-0,54</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-0,37</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0,04</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-0,06</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-0,28</w:t>
            </w:r>
          </w:p>
        </w:tc>
      </w:tr>
      <w:tr w:rsidR="00896084" w:rsidRPr="00436B85" w:rsidTr="00903CC7">
        <w:trPr>
          <w:trHeight w:val="340"/>
        </w:trPr>
        <w:tc>
          <w:tcPr>
            <w:tcW w:w="846" w:type="dxa"/>
            <w:vAlign w:val="center"/>
          </w:tcPr>
          <w:p w:rsidR="00896084" w:rsidRPr="00436B85" w:rsidRDefault="00896084" w:rsidP="00375EB6">
            <w:pPr>
              <w:widowControl w:val="0"/>
              <w:shd w:val="clear" w:color="auto" w:fill="FFFFFF"/>
              <w:spacing w:after="0" w:line="235" w:lineRule="auto"/>
              <w:jc w:val="both"/>
              <w:outlineLvl w:val="0"/>
              <w:rPr>
                <w:rFonts w:ascii="Times New Roman" w:hAnsi="Times New Roman"/>
                <w:bCs/>
                <w:color w:val="000000"/>
                <w:sz w:val="28"/>
                <w:szCs w:val="28"/>
              </w:rPr>
            </w:pPr>
            <w:r w:rsidRPr="00436B85">
              <w:rPr>
                <w:rFonts w:ascii="Times New Roman" w:hAnsi="Times New Roman"/>
                <w:color w:val="000000"/>
                <w:sz w:val="28"/>
                <w:szCs w:val="28"/>
              </w:rPr>
              <w:t>абс</w:t>
            </w:r>
          </w:p>
        </w:tc>
        <w:tc>
          <w:tcPr>
            <w:tcW w:w="883"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-0,20</w:t>
            </w:r>
          </w:p>
        </w:tc>
        <w:tc>
          <w:tcPr>
            <w:tcW w:w="839"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-0,04</w:t>
            </w:r>
          </w:p>
        </w:tc>
        <w:tc>
          <w:tcPr>
            <w:tcW w:w="1064" w:type="dxa"/>
            <w:noWrap/>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0,14</w:t>
            </w:r>
          </w:p>
        </w:tc>
        <w:tc>
          <w:tcPr>
            <w:tcW w:w="952"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0,04</w:t>
            </w:r>
          </w:p>
        </w:tc>
        <w:tc>
          <w:tcPr>
            <w:tcW w:w="953"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-0,39</w:t>
            </w:r>
          </w:p>
        </w:tc>
        <w:tc>
          <w:tcPr>
            <w:tcW w:w="1074"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0,07</w:t>
            </w:r>
          </w:p>
        </w:tc>
        <w:tc>
          <w:tcPr>
            <w:tcW w:w="968"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-0,03</w:t>
            </w:r>
          </w:p>
        </w:tc>
        <w:tc>
          <w:tcPr>
            <w:tcW w:w="831"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-0,08</w:t>
            </w:r>
          </w:p>
        </w:tc>
        <w:tc>
          <w:tcPr>
            <w:tcW w:w="935" w:type="dxa"/>
            <w:vAlign w:val="center"/>
          </w:tcPr>
          <w:p w:rsidR="00896084" w:rsidRPr="00436B85" w:rsidRDefault="00896084" w:rsidP="00375EB6">
            <w:pPr>
              <w:widowControl w:val="0"/>
              <w:shd w:val="clear" w:color="auto" w:fill="FFFFFF"/>
              <w:spacing w:after="0" w:line="235" w:lineRule="auto"/>
              <w:jc w:val="center"/>
              <w:outlineLvl w:val="0"/>
              <w:rPr>
                <w:rFonts w:ascii="Times New Roman" w:hAnsi="Times New Roman"/>
                <w:bCs/>
                <w:color w:val="000000"/>
                <w:sz w:val="28"/>
                <w:szCs w:val="28"/>
              </w:rPr>
            </w:pPr>
            <w:r w:rsidRPr="00436B85">
              <w:rPr>
                <w:rFonts w:ascii="Times New Roman" w:hAnsi="Times New Roman"/>
                <w:color w:val="000000"/>
                <w:sz w:val="28"/>
                <w:szCs w:val="28"/>
              </w:rPr>
              <w:t>-0,14</w:t>
            </w:r>
          </w:p>
        </w:tc>
      </w:tr>
    </w:tbl>
    <w:p w:rsidR="00896084" w:rsidRPr="00436B85" w:rsidRDefault="00896084" w:rsidP="00375EB6">
      <w:pPr>
        <w:widowControl w:val="0"/>
        <w:shd w:val="clear" w:color="auto" w:fill="FFFFFF"/>
        <w:spacing w:after="0" w:line="235" w:lineRule="auto"/>
        <w:ind w:firstLine="709"/>
        <w:jc w:val="both"/>
        <w:outlineLvl w:val="0"/>
        <w:rPr>
          <w:rFonts w:ascii="Times New Roman" w:hAnsi="Times New Roman"/>
          <w:color w:val="000000"/>
          <w:sz w:val="28"/>
          <w:szCs w:val="28"/>
          <w:lang w:val="en-US"/>
        </w:rPr>
      </w:pPr>
      <w:r w:rsidRPr="00436B85">
        <w:rPr>
          <w:rFonts w:ascii="Times New Roman" w:hAnsi="Times New Roman"/>
          <w:b/>
          <w:color w:val="000000"/>
          <w:sz w:val="28"/>
          <w:szCs w:val="28"/>
          <w:lang w:val="uz-Cyrl-UZ"/>
        </w:rPr>
        <w:t>Изоҳ</w:t>
      </w:r>
      <w:r w:rsidRPr="00436B85">
        <w:rPr>
          <w:rFonts w:ascii="Times New Roman" w:hAnsi="Times New Roman"/>
          <w:b/>
          <w:color w:val="000000"/>
          <w:sz w:val="28"/>
          <w:szCs w:val="28"/>
          <w:lang w:val="en-US"/>
        </w:rPr>
        <w:t>:</w:t>
      </w:r>
      <w:r w:rsidRPr="00436B85">
        <w:rPr>
          <w:rFonts w:ascii="Times New Roman" w:hAnsi="Times New Roman"/>
          <w:color w:val="000000"/>
          <w:sz w:val="28"/>
          <w:szCs w:val="28"/>
          <w:lang w:val="en-US"/>
        </w:rPr>
        <w:t>r=0,29 P&lt;0,05, r=0,37 P&lt;0,01, r=0,45 P&lt;0,001</w:t>
      </w:r>
    </w:p>
    <w:p w:rsidR="00464049" w:rsidRPr="00436B85" w:rsidRDefault="00464049" w:rsidP="00375EB6">
      <w:pPr>
        <w:widowControl w:val="0"/>
        <w:shd w:val="clear" w:color="auto" w:fill="FFFFFF"/>
        <w:spacing w:after="0" w:line="235" w:lineRule="auto"/>
        <w:ind w:firstLine="567"/>
        <w:jc w:val="both"/>
        <w:outlineLvl w:val="0"/>
        <w:rPr>
          <w:rFonts w:ascii="Times New Roman" w:hAnsi="Times New Roman"/>
          <w:color w:val="000000"/>
          <w:sz w:val="24"/>
          <w:szCs w:val="24"/>
          <w:lang w:val="uz-Cyrl-UZ"/>
        </w:rPr>
      </w:pPr>
    </w:p>
    <w:p w:rsidR="00D07A69" w:rsidRPr="00436B85" w:rsidRDefault="00D07A69" w:rsidP="00375EB6">
      <w:pPr>
        <w:widowControl w:val="0"/>
        <w:shd w:val="clear" w:color="auto" w:fill="FFFFFF"/>
        <w:spacing w:after="0" w:line="235" w:lineRule="auto"/>
        <w:ind w:firstLine="567"/>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Лимфоцитлар инкубациясидан сўнг IL-2 билан ЛТА миқдори 4 мартага ортди. Лимфоцитларнинг моноклонал Ат билан IL-2га қарши дастлабки инкубацияси ЛТА ҳосил бўлишини NK-лимфоцитлар учун тўхтатиб,  Тh да бу функцияни етарлича тормозлайди. Таъкидланишича, IL-2 тромбоцитлар ва лимфоцитлар маркерлари билан ўзаро таъсир индуктори ҳисобланади CD4+ ва  CD16+.</w:t>
      </w:r>
    </w:p>
    <w:p w:rsidR="005E70C5" w:rsidRPr="00436B85" w:rsidRDefault="005E70C5" w:rsidP="00375EB6">
      <w:pPr>
        <w:widowControl w:val="0"/>
        <w:shd w:val="clear" w:color="auto" w:fill="FFFFFF"/>
        <w:spacing w:after="0" w:line="235" w:lineRule="auto"/>
        <w:ind w:firstLine="567"/>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Соғлом инсонларда IL-1</w:t>
      </w:r>
      <w:r w:rsidRPr="00436B85">
        <w:rPr>
          <w:rFonts w:ascii="Times New Roman" w:hAnsi="Times New Roman"/>
          <w:color w:val="000000"/>
          <w:sz w:val="28"/>
          <w:szCs w:val="28"/>
        </w:rPr>
        <w:t>β</w:t>
      </w:r>
      <w:r w:rsidRPr="00436B85">
        <w:rPr>
          <w:rFonts w:ascii="Times New Roman" w:hAnsi="Times New Roman"/>
          <w:color w:val="000000"/>
          <w:sz w:val="28"/>
          <w:szCs w:val="28"/>
          <w:lang w:val="uz-Cyrl-UZ"/>
        </w:rPr>
        <w:t xml:space="preserve"> билан умумий қон инкубацияси ЛТА миқдорига нисбатан 2,5 марта ортади, бунда IL-8 ва TNF-</w:t>
      </w:r>
      <w:r w:rsidRPr="00436B85">
        <w:rPr>
          <w:rFonts w:ascii="Times New Roman" w:hAnsi="Times New Roman"/>
          <w:noProof/>
          <w:sz w:val="28"/>
          <w:szCs w:val="28"/>
        </w:rPr>
        <w:t>α</w:t>
      </w:r>
      <w:r w:rsidRPr="00436B85">
        <w:rPr>
          <w:rFonts w:ascii="Times New Roman" w:hAnsi="Times New Roman"/>
          <w:color w:val="000000"/>
          <w:sz w:val="28"/>
          <w:szCs w:val="28"/>
          <w:lang w:val="uz-Cyrl-UZ"/>
        </w:rPr>
        <w:t xml:space="preserve"> лимфоцитларни қон пластинкалари билан ўзаро боғланиш хусусиятини ўзгартирмайди.</w:t>
      </w:r>
    </w:p>
    <w:p w:rsidR="005E70C5" w:rsidRPr="00436B85" w:rsidRDefault="005E70C5" w:rsidP="00375EB6">
      <w:pPr>
        <w:widowControl w:val="0"/>
        <w:shd w:val="clear" w:color="auto" w:fill="FFFFFF"/>
        <w:spacing w:after="0" w:line="235" w:lineRule="auto"/>
        <w:ind w:firstLine="567"/>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Тромбоцитларнинг лимфоцитларга адгезияси экстрацеллюляр матрикс суюқлик оқимида дарҳол ортади IL-1</w:t>
      </w:r>
      <w:r w:rsidRPr="00436B85">
        <w:rPr>
          <w:rFonts w:ascii="Times New Roman" w:hAnsi="Times New Roman"/>
          <w:color w:val="000000"/>
          <w:sz w:val="28"/>
          <w:szCs w:val="28"/>
        </w:rPr>
        <w:t>β</w:t>
      </w:r>
      <w:r w:rsidRPr="00436B85">
        <w:rPr>
          <w:rFonts w:ascii="Times New Roman" w:hAnsi="Times New Roman"/>
          <w:color w:val="000000"/>
          <w:sz w:val="28"/>
          <w:szCs w:val="28"/>
          <w:lang w:val="uz-Cyrl-UZ"/>
        </w:rPr>
        <w:t xml:space="preserve">. Яллиғланишда лимфоцитларни ўз </w:t>
      </w:r>
      <w:r w:rsidRPr="00436B85">
        <w:rPr>
          <w:rFonts w:ascii="Times New Roman" w:hAnsi="Times New Roman"/>
          <w:color w:val="000000"/>
          <w:sz w:val="28"/>
          <w:szCs w:val="28"/>
          <w:lang w:val="uz-Cyrl-UZ"/>
        </w:rPr>
        <w:lastRenderedPageBreak/>
        <w:t xml:space="preserve">юзасига тромбоцитларни бириктириш хусусияти пасаяди. Лимфоцитар-тромбоцитар адгезия даражаси ва кўрсаткичи, яллиғланишда лимфоцитлар ўзгариши билан таққослаганда иммунокомпетент ҳужайралар ҳақида маълумот беради. </w:t>
      </w:r>
    </w:p>
    <w:p w:rsidR="008A3266" w:rsidRPr="00436B85" w:rsidRDefault="008A3266" w:rsidP="00375EB6">
      <w:pPr>
        <w:widowControl w:val="0"/>
        <w:shd w:val="clear" w:color="auto" w:fill="FFFFFF"/>
        <w:spacing w:after="0" w:line="235" w:lineRule="auto"/>
        <w:ind w:firstLine="567"/>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Тромбоцитлар суюқлик оқимида экстрацеллюляр матриксга лимфоцитлар адгезиясини стимуллайди. Бунда экстрацеллюляр матрикс юзасида шаклланган лимфоцитар-тромбоцитар кластерлар, лимфоцитлар адгезияси бош триггерлари ҳисобланади. Яллиғланишда яллиғланиш олди цитокинлар юқори концентрацияси фонида лимфоцитар-тромбоцитар адгезиясининг пасайишини, яллиғланиш ўчоғида лимфоцитлар миграция-сининг кучайиши деб қараш мумкин (3-жадвал).</w:t>
      </w:r>
    </w:p>
    <w:p w:rsidR="00896084" w:rsidRPr="00436B85" w:rsidRDefault="00896084" w:rsidP="00375EB6">
      <w:pPr>
        <w:widowControl w:val="0"/>
        <w:shd w:val="clear" w:color="auto" w:fill="FFFFFF"/>
        <w:spacing w:after="0" w:line="235" w:lineRule="auto"/>
        <w:ind w:firstLine="709"/>
        <w:jc w:val="right"/>
        <w:rPr>
          <w:rFonts w:ascii="Times New Roman" w:hAnsi="Times New Roman"/>
          <w:sz w:val="28"/>
          <w:szCs w:val="28"/>
          <w:lang w:val="uz-Cyrl-UZ"/>
        </w:rPr>
      </w:pPr>
      <w:r w:rsidRPr="00436B85">
        <w:rPr>
          <w:rFonts w:ascii="Times New Roman" w:hAnsi="Times New Roman"/>
          <w:sz w:val="28"/>
          <w:szCs w:val="28"/>
          <w:lang w:val="uz-Cyrl-UZ"/>
        </w:rPr>
        <w:t xml:space="preserve">4-жадвал </w:t>
      </w:r>
    </w:p>
    <w:p w:rsidR="00896084" w:rsidRPr="00436B85" w:rsidRDefault="00896084" w:rsidP="00375EB6">
      <w:pPr>
        <w:widowControl w:val="0"/>
        <w:shd w:val="clear" w:color="auto" w:fill="FFFFFF"/>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 xml:space="preserve">БИС қўйилган аёлларда қон зардобида оксид азот миқдори, </w:t>
      </w:r>
    </w:p>
    <w:p w:rsidR="00896084" w:rsidRPr="00436B85" w:rsidRDefault="00896084" w:rsidP="00375EB6">
      <w:pPr>
        <w:widowControl w:val="0"/>
        <w:shd w:val="clear" w:color="auto" w:fill="FFFFFF"/>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M±m,нмоль/мл</w:t>
      </w:r>
    </w:p>
    <w:p w:rsidR="00ED57D7" w:rsidRPr="00436B85" w:rsidRDefault="00ED57D7" w:rsidP="00375EB6">
      <w:pPr>
        <w:widowControl w:val="0"/>
        <w:shd w:val="clear" w:color="auto" w:fill="FFFFFF"/>
        <w:spacing w:after="0" w:line="235" w:lineRule="auto"/>
        <w:jc w:val="center"/>
        <w:rPr>
          <w:rFonts w:ascii="Times New Roman" w:hAnsi="Times New Roman"/>
          <w:b/>
          <w:color w:val="FF0000"/>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1149"/>
        <w:gridCol w:w="2045"/>
        <w:gridCol w:w="1964"/>
        <w:gridCol w:w="1852"/>
      </w:tblGrid>
      <w:tr w:rsidR="00896084" w:rsidRPr="00436B85" w:rsidTr="00F21648">
        <w:tc>
          <w:tcPr>
            <w:tcW w:w="2376"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lang w:val="uz-Cyrl-UZ"/>
              </w:rPr>
            </w:pPr>
            <w:r w:rsidRPr="00436B85">
              <w:rPr>
                <w:rFonts w:ascii="Times New Roman" w:hAnsi="Times New Roman"/>
                <w:sz w:val="28"/>
                <w:szCs w:val="28"/>
                <w:lang w:val="uz-Cyrl-UZ"/>
              </w:rPr>
              <w:t xml:space="preserve">Кўрсаткичлари </w:t>
            </w:r>
          </w:p>
        </w:tc>
        <w:tc>
          <w:tcPr>
            <w:tcW w:w="1160"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lang w:val="en-US"/>
              </w:rPr>
            </w:pPr>
            <w:r w:rsidRPr="00436B85">
              <w:rPr>
                <w:rFonts w:ascii="Times New Roman" w:hAnsi="Times New Roman"/>
                <w:sz w:val="28"/>
                <w:szCs w:val="28"/>
                <w:lang w:val="uz-Cyrl-UZ"/>
              </w:rPr>
              <w:t>НГ</w:t>
            </w:r>
            <w:r w:rsidRPr="00436B85">
              <w:rPr>
                <w:rFonts w:ascii="Times New Roman" w:hAnsi="Times New Roman"/>
                <w:sz w:val="28"/>
                <w:szCs w:val="28"/>
              </w:rPr>
              <w:t xml:space="preserve"> (</w:t>
            </w:r>
            <w:r w:rsidRPr="00436B85">
              <w:rPr>
                <w:rFonts w:ascii="Times New Roman" w:hAnsi="Times New Roman"/>
                <w:sz w:val="28"/>
                <w:szCs w:val="28"/>
                <w:lang w:val="en-US"/>
              </w:rPr>
              <w:t>n=40)</w:t>
            </w:r>
          </w:p>
        </w:tc>
        <w:tc>
          <w:tcPr>
            <w:tcW w:w="212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1 гуруҳ (</w:t>
            </w:r>
            <w:r w:rsidRPr="00436B85">
              <w:rPr>
                <w:rFonts w:ascii="Times New Roman" w:hAnsi="Times New Roman"/>
                <w:sz w:val="28"/>
                <w:szCs w:val="28"/>
                <w:lang w:val="en-US"/>
              </w:rPr>
              <w:t>n</w:t>
            </w:r>
            <w:r w:rsidRPr="00436B85">
              <w:rPr>
                <w:rFonts w:ascii="Times New Roman" w:hAnsi="Times New Roman"/>
                <w:sz w:val="28"/>
                <w:szCs w:val="28"/>
              </w:rPr>
              <w:t>=37)</w:t>
            </w:r>
          </w:p>
        </w:tc>
        <w:tc>
          <w:tcPr>
            <w:tcW w:w="2011"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 гуруҳ (</w:t>
            </w:r>
            <w:r w:rsidRPr="00436B85">
              <w:rPr>
                <w:rFonts w:ascii="Times New Roman" w:hAnsi="Times New Roman"/>
                <w:sz w:val="28"/>
                <w:szCs w:val="28"/>
                <w:lang w:val="en-US"/>
              </w:rPr>
              <w:t>n</w:t>
            </w:r>
            <w:r w:rsidRPr="00436B85">
              <w:rPr>
                <w:rFonts w:ascii="Times New Roman" w:hAnsi="Times New Roman"/>
                <w:sz w:val="28"/>
                <w:szCs w:val="28"/>
              </w:rPr>
              <w:t>=47)</w:t>
            </w:r>
          </w:p>
        </w:tc>
        <w:tc>
          <w:tcPr>
            <w:tcW w:w="190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3 гуруҳ (</w:t>
            </w:r>
            <w:r w:rsidRPr="00436B85">
              <w:rPr>
                <w:rFonts w:ascii="Times New Roman" w:hAnsi="Times New Roman"/>
                <w:sz w:val="28"/>
                <w:szCs w:val="28"/>
                <w:lang w:val="en-US"/>
              </w:rPr>
              <w:t>n=</w:t>
            </w:r>
            <w:r w:rsidRPr="00436B85">
              <w:rPr>
                <w:rFonts w:ascii="Times New Roman" w:hAnsi="Times New Roman"/>
                <w:sz w:val="28"/>
                <w:szCs w:val="28"/>
              </w:rPr>
              <w:t>44</w:t>
            </w:r>
            <w:r w:rsidRPr="00436B85">
              <w:rPr>
                <w:rFonts w:ascii="Times New Roman" w:hAnsi="Times New Roman"/>
                <w:sz w:val="28"/>
                <w:szCs w:val="28"/>
                <w:lang w:val="en-US"/>
              </w:rPr>
              <w:t>)</w:t>
            </w:r>
          </w:p>
        </w:tc>
      </w:tr>
      <w:tr w:rsidR="00896084" w:rsidRPr="00436B85" w:rsidTr="00F21648">
        <w:tc>
          <w:tcPr>
            <w:tcW w:w="9571" w:type="dxa"/>
            <w:gridSpan w:val="5"/>
            <w:vAlign w:val="center"/>
          </w:tcPr>
          <w:p w:rsidR="00896084" w:rsidRPr="00436B85" w:rsidRDefault="00896084" w:rsidP="00375EB6">
            <w:pPr>
              <w:widowControl w:val="0"/>
              <w:shd w:val="clear" w:color="auto" w:fill="FFFFFF"/>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БИС қўйишдан олдин</w:t>
            </w:r>
          </w:p>
        </w:tc>
      </w:tr>
      <w:tr w:rsidR="00896084" w:rsidRPr="00436B85" w:rsidTr="00F21648">
        <w:tc>
          <w:tcPr>
            <w:tcW w:w="2376"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lang w:val="en-US"/>
              </w:rPr>
            </w:pPr>
            <w:r w:rsidRPr="00436B85">
              <w:rPr>
                <w:rFonts w:ascii="Times New Roman" w:hAnsi="Times New Roman"/>
                <w:sz w:val="28"/>
                <w:szCs w:val="28"/>
                <w:lang w:val="en-US"/>
              </w:rPr>
              <w:t>NO</w:t>
            </w:r>
            <w:r w:rsidRPr="00436B85">
              <w:rPr>
                <w:rFonts w:ascii="Times New Roman" w:hAnsi="Times New Roman"/>
                <w:sz w:val="28"/>
                <w:szCs w:val="28"/>
              </w:rPr>
              <w:t xml:space="preserve"> нмоль/мл</w:t>
            </w:r>
          </w:p>
        </w:tc>
        <w:tc>
          <w:tcPr>
            <w:tcW w:w="1160"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5,3±0,4</w:t>
            </w:r>
          </w:p>
        </w:tc>
        <w:tc>
          <w:tcPr>
            <w:tcW w:w="212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5,2±0,5</w:t>
            </w:r>
          </w:p>
        </w:tc>
        <w:tc>
          <w:tcPr>
            <w:tcW w:w="2011"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5,1±0,03</w:t>
            </w:r>
          </w:p>
        </w:tc>
        <w:tc>
          <w:tcPr>
            <w:tcW w:w="190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5,2±0,2</w:t>
            </w:r>
          </w:p>
        </w:tc>
      </w:tr>
      <w:tr w:rsidR="00896084" w:rsidRPr="00436B85" w:rsidTr="00F21648">
        <w:tc>
          <w:tcPr>
            <w:tcW w:w="2376"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lang w:val="en-US"/>
              </w:rPr>
            </w:pPr>
            <w:r w:rsidRPr="00436B85">
              <w:rPr>
                <w:rFonts w:ascii="Times New Roman" w:hAnsi="Times New Roman"/>
                <w:sz w:val="28"/>
                <w:szCs w:val="28"/>
                <w:lang w:val="en-US"/>
              </w:rPr>
              <w:t>ONOO</w:t>
            </w:r>
            <w:r w:rsidRPr="00436B85">
              <w:rPr>
                <w:rFonts w:ascii="Times New Roman" w:hAnsi="Times New Roman"/>
                <w:sz w:val="28"/>
                <w:szCs w:val="28"/>
                <w:vertAlign w:val="superscript"/>
              </w:rPr>
              <w:t>-</w:t>
            </w:r>
            <w:r w:rsidRPr="00436B85">
              <w:rPr>
                <w:rFonts w:ascii="Times New Roman" w:hAnsi="Times New Roman"/>
                <w:sz w:val="28"/>
                <w:szCs w:val="28"/>
              </w:rPr>
              <w:t>, нмоль/мл</w:t>
            </w:r>
          </w:p>
        </w:tc>
        <w:tc>
          <w:tcPr>
            <w:tcW w:w="1160"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2,4±0,2</w:t>
            </w:r>
          </w:p>
        </w:tc>
        <w:tc>
          <w:tcPr>
            <w:tcW w:w="212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2,3±0,08</w:t>
            </w:r>
          </w:p>
        </w:tc>
        <w:tc>
          <w:tcPr>
            <w:tcW w:w="2011"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2,5±0,02</w:t>
            </w:r>
          </w:p>
        </w:tc>
        <w:tc>
          <w:tcPr>
            <w:tcW w:w="190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2,6±0,07</w:t>
            </w:r>
          </w:p>
        </w:tc>
      </w:tr>
      <w:tr w:rsidR="00896084" w:rsidRPr="00436B85" w:rsidTr="00F21648">
        <w:tc>
          <w:tcPr>
            <w:tcW w:w="9571" w:type="dxa"/>
            <w:gridSpan w:val="5"/>
            <w:vAlign w:val="center"/>
          </w:tcPr>
          <w:p w:rsidR="00896084" w:rsidRPr="00436B85" w:rsidRDefault="00896084" w:rsidP="00375EB6">
            <w:pPr>
              <w:widowControl w:val="0"/>
              <w:shd w:val="clear" w:color="auto" w:fill="FFFFFF"/>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6 ойдан сўнг</w:t>
            </w:r>
          </w:p>
        </w:tc>
      </w:tr>
      <w:tr w:rsidR="00896084" w:rsidRPr="00436B85" w:rsidTr="00F21648">
        <w:tc>
          <w:tcPr>
            <w:tcW w:w="2376"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lang w:val="en-US"/>
              </w:rPr>
              <w:t>NO</w:t>
            </w:r>
            <w:r w:rsidRPr="00436B85">
              <w:rPr>
                <w:rFonts w:ascii="Times New Roman" w:hAnsi="Times New Roman"/>
                <w:sz w:val="28"/>
                <w:szCs w:val="28"/>
              </w:rPr>
              <w:t xml:space="preserve"> нмоль/мл</w:t>
            </w:r>
          </w:p>
        </w:tc>
        <w:tc>
          <w:tcPr>
            <w:tcW w:w="1160"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5,3±0,4</w:t>
            </w:r>
          </w:p>
        </w:tc>
        <w:tc>
          <w:tcPr>
            <w:tcW w:w="212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3,7±0,1***</w:t>
            </w:r>
          </w:p>
        </w:tc>
        <w:tc>
          <w:tcPr>
            <w:tcW w:w="2011"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4,0±0,05***</w:t>
            </w:r>
          </w:p>
        </w:tc>
        <w:tc>
          <w:tcPr>
            <w:tcW w:w="190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4,3±0,3***</w:t>
            </w:r>
          </w:p>
        </w:tc>
      </w:tr>
      <w:tr w:rsidR="00896084" w:rsidRPr="00436B85" w:rsidTr="00F21648">
        <w:tc>
          <w:tcPr>
            <w:tcW w:w="2376"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lang w:val="en-US"/>
              </w:rPr>
            </w:pPr>
            <w:r w:rsidRPr="00436B85">
              <w:rPr>
                <w:rFonts w:ascii="Times New Roman" w:hAnsi="Times New Roman"/>
                <w:sz w:val="28"/>
                <w:szCs w:val="28"/>
                <w:lang w:val="en-US"/>
              </w:rPr>
              <w:t>ONOO</w:t>
            </w:r>
            <w:r w:rsidRPr="00436B85">
              <w:rPr>
                <w:rFonts w:ascii="Times New Roman" w:hAnsi="Times New Roman"/>
                <w:sz w:val="28"/>
                <w:szCs w:val="28"/>
                <w:vertAlign w:val="superscript"/>
              </w:rPr>
              <w:t>-</w:t>
            </w:r>
            <w:r w:rsidRPr="00436B85">
              <w:rPr>
                <w:rFonts w:ascii="Times New Roman" w:hAnsi="Times New Roman"/>
                <w:sz w:val="28"/>
                <w:szCs w:val="28"/>
              </w:rPr>
              <w:t xml:space="preserve"> нмоль/мл</w:t>
            </w:r>
          </w:p>
        </w:tc>
        <w:tc>
          <w:tcPr>
            <w:tcW w:w="1160"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2,4±0,2</w:t>
            </w:r>
          </w:p>
        </w:tc>
        <w:tc>
          <w:tcPr>
            <w:tcW w:w="212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3,9±0,03</w:t>
            </w:r>
          </w:p>
        </w:tc>
        <w:tc>
          <w:tcPr>
            <w:tcW w:w="2011"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3,4±0,04</w:t>
            </w:r>
          </w:p>
        </w:tc>
        <w:tc>
          <w:tcPr>
            <w:tcW w:w="190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3,3±0,03</w:t>
            </w:r>
          </w:p>
        </w:tc>
      </w:tr>
      <w:tr w:rsidR="00896084" w:rsidRPr="00436B85" w:rsidTr="00F21648">
        <w:tc>
          <w:tcPr>
            <w:tcW w:w="9571" w:type="dxa"/>
            <w:gridSpan w:val="5"/>
            <w:vAlign w:val="center"/>
          </w:tcPr>
          <w:p w:rsidR="00896084" w:rsidRPr="00436B85" w:rsidRDefault="00896084" w:rsidP="00375EB6">
            <w:pPr>
              <w:widowControl w:val="0"/>
              <w:shd w:val="clear" w:color="auto" w:fill="FFFFFF"/>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1 йилдан кейин</w:t>
            </w:r>
          </w:p>
        </w:tc>
      </w:tr>
      <w:tr w:rsidR="00896084" w:rsidRPr="00436B85" w:rsidTr="00F21648">
        <w:tc>
          <w:tcPr>
            <w:tcW w:w="2376"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lang w:val="en-US"/>
              </w:rPr>
              <w:t>NO</w:t>
            </w:r>
            <w:r w:rsidRPr="00436B85">
              <w:rPr>
                <w:rFonts w:ascii="Times New Roman" w:hAnsi="Times New Roman"/>
                <w:sz w:val="28"/>
                <w:szCs w:val="28"/>
              </w:rPr>
              <w:t xml:space="preserve"> нмоль/мл</w:t>
            </w:r>
          </w:p>
        </w:tc>
        <w:tc>
          <w:tcPr>
            <w:tcW w:w="1160"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5,3±0,4</w:t>
            </w:r>
          </w:p>
        </w:tc>
        <w:tc>
          <w:tcPr>
            <w:tcW w:w="212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3,3±0,3***</w:t>
            </w:r>
          </w:p>
        </w:tc>
        <w:tc>
          <w:tcPr>
            <w:tcW w:w="2011"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3,8±0,4</w:t>
            </w:r>
          </w:p>
        </w:tc>
        <w:tc>
          <w:tcPr>
            <w:tcW w:w="190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5,2±0,6</w:t>
            </w:r>
          </w:p>
        </w:tc>
      </w:tr>
      <w:tr w:rsidR="00896084" w:rsidRPr="00436B85" w:rsidTr="00F21648">
        <w:tc>
          <w:tcPr>
            <w:tcW w:w="2376"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lang w:val="en-US"/>
              </w:rPr>
            </w:pPr>
            <w:r w:rsidRPr="00436B85">
              <w:rPr>
                <w:rFonts w:ascii="Times New Roman" w:hAnsi="Times New Roman"/>
                <w:sz w:val="28"/>
                <w:szCs w:val="28"/>
                <w:lang w:val="en-US"/>
              </w:rPr>
              <w:t>ONOO</w:t>
            </w:r>
            <w:r w:rsidRPr="00436B85">
              <w:rPr>
                <w:rFonts w:ascii="Times New Roman" w:hAnsi="Times New Roman"/>
                <w:sz w:val="28"/>
                <w:szCs w:val="28"/>
                <w:vertAlign w:val="superscript"/>
              </w:rPr>
              <w:t>-</w:t>
            </w:r>
            <w:r w:rsidRPr="00436B85">
              <w:rPr>
                <w:rFonts w:ascii="Times New Roman" w:hAnsi="Times New Roman"/>
                <w:sz w:val="28"/>
                <w:szCs w:val="28"/>
              </w:rPr>
              <w:t xml:space="preserve"> нмоль/мл</w:t>
            </w:r>
          </w:p>
        </w:tc>
        <w:tc>
          <w:tcPr>
            <w:tcW w:w="1160"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2,4±0,2</w:t>
            </w:r>
          </w:p>
        </w:tc>
        <w:tc>
          <w:tcPr>
            <w:tcW w:w="212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5,2±0,06</w:t>
            </w:r>
          </w:p>
        </w:tc>
        <w:tc>
          <w:tcPr>
            <w:tcW w:w="2011"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4,9±0,09</w:t>
            </w:r>
          </w:p>
        </w:tc>
        <w:tc>
          <w:tcPr>
            <w:tcW w:w="1902" w:type="dxa"/>
            <w:vAlign w:val="center"/>
          </w:tcPr>
          <w:p w:rsidR="00896084" w:rsidRPr="00436B85" w:rsidRDefault="00896084" w:rsidP="00375EB6">
            <w:pPr>
              <w:widowControl w:val="0"/>
              <w:shd w:val="clear" w:color="auto" w:fill="FFFFFF"/>
              <w:spacing w:after="0" w:line="235" w:lineRule="auto"/>
              <w:jc w:val="center"/>
              <w:rPr>
                <w:rFonts w:ascii="Times New Roman" w:hAnsi="Times New Roman"/>
                <w:sz w:val="28"/>
                <w:szCs w:val="28"/>
              </w:rPr>
            </w:pPr>
            <w:r w:rsidRPr="00436B85">
              <w:rPr>
                <w:rFonts w:ascii="Times New Roman" w:hAnsi="Times New Roman"/>
                <w:sz w:val="28"/>
                <w:szCs w:val="28"/>
              </w:rPr>
              <w:t>2,5±0,03</w:t>
            </w:r>
          </w:p>
        </w:tc>
      </w:tr>
    </w:tbl>
    <w:p w:rsidR="00896084" w:rsidRPr="00436B85" w:rsidRDefault="00896084" w:rsidP="00375EB6">
      <w:pPr>
        <w:widowControl w:val="0"/>
        <w:shd w:val="clear" w:color="auto" w:fill="FFFFFF"/>
        <w:spacing w:after="0" w:line="235" w:lineRule="auto"/>
        <w:ind w:firstLine="709"/>
        <w:jc w:val="both"/>
        <w:rPr>
          <w:rFonts w:ascii="Times New Roman" w:hAnsi="Times New Roman"/>
          <w:color w:val="FF0000"/>
          <w:sz w:val="16"/>
          <w:szCs w:val="16"/>
        </w:rPr>
      </w:pPr>
    </w:p>
    <w:tbl>
      <w:tblPr>
        <w:tblW w:w="4944" w:type="pct"/>
        <w:tblLook w:val="01E0" w:firstRow="1" w:lastRow="1" w:firstColumn="1" w:lastColumn="1" w:noHBand="0" w:noVBand="0"/>
      </w:tblPr>
      <w:tblGrid>
        <w:gridCol w:w="1851"/>
        <w:gridCol w:w="7398"/>
      </w:tblGrid>
      <w:tr w:rsidR="00896084" w:rsidRPr="00436B85" w:rsidTr="008A3266">
        <w:tc>
          <w:tcPr>
            <w:tcW w:w="1851" w:type="dxa"/>
          </w:tcPr>
          <w:p w:rsidR="00896084" w:rsidRPr="00436B85" w:rsidRDefault="00896084" w:rsidP="00375EB6">
            <w:pPr>
              <w:widowControl w:val="0"/>
              <w:shd w:val="clear" w:color="auto" w:fill="FFFFFF"/>
              <w:spacing w:after="0" w:line="235" w:lineRule="auto"/>
              <w:jc w:val="both"/>
              <w:rPr>
                <w:rFonts w:ascii="Times New Roman" w:hAnsi="Times New Roman"/>
                <w:b/>
                <w:sz w:val="24"/>
                <w:szCs w:val="24"/>
              </w:rPr>
            </w:pPr>
            <w:r w:rsidRPr="00436B85">
              <w:rPr>
                <w:rFonts w:ascii="Times New Roman" w:hAnsi="Times New Roman"/>
                <w:b/>
                <w:sz w:val="24"/>
                <w:szCs w:val="24"/>
                <w:lang w:val="uz-Cyrl-UZ"/>
              </w:rPr>
              <w:t>Изоҳ:</w:t>
            </w:r>
          </w:p>
        </w:tc>
        <w:tc>
          <w:tcPr>
            <w:tcW w:w="7398" w:type="dxa"/>
            <w:vAlign w:val="center"/>
          </w:tcPr>
          <w:p w:rsidR="00896084" w:rsidRPr="00436B85" w:rsidRDefault="00896084" w:rsidP="00375EB6">
            <w:pPr>
              <w:widowControl w:val="0"/>
              <w:shd w:val="clear" w:color="auto" w:fill="FFFFFF"/>
              <w:spacing w:after="0" w:line="235" w:lineRule="auto"/>
              <w:jc w:val="both"/>
              <w:rPr>
                <w:rFonts w:ascii="Times New Roman" w:hAnsi="Times New Roman"/>
                <w:sz w:val="24"/>
                <w:szCs w:val="24"/>
                <w:lang w:val="uz-Cyrl-UZ"/>
              </w:rPr>
            </w:pPr>
            <w:r w:rsidRPr="00436B85">
              <w:rPr>
                <w:rFonts w:ascii="Times New Roman" w:hAnsi="Times New Roman"/>
                <w:sz w:val="24"/>
                <w:szCs w:val="24"/>
              </w:rPr>
              <w:t xml:space="preserve">* - </w:t>
            </w:r>
            <w:r w:rsidRPr="00436B85">
              <w:rPr>
                <w:rFonts w:ascii="Times New Roman" w:hAnsi="Times New Roman"/>
                <w:sz w:val="24"/>
                <w:szCs w:val="24"/>
                <w:lang w:val="uz-Cyrl-UZ"/>
              </w:rPr>
              <w:t xml:space="preserve">назорат гуруҳи кўрсаткичларига нисбатан фарқ аҳамияти </w:t>
            </w:r>
          </w:p>
          <w:p w:rsidR="00896084" w:rsidRPr="00436B85" w:rsidRDefault="00896084" w:rsidP="00375EB6">
            <w:pPr>
              <w:widowControl w:val="0"/>
              <w:shd w:val="clear" w:color="auto" w:fill="FFFFFF"/>
              <w:spacing w:after="0" w:line="235" w:lineRule="auto"/>
              <w:jc w:val="both"/>
              <w:rPr>
                <w:rFonts w:ascii="Times New Roman" w:hAnsi="Times New Roman"/>
                <w:sz w:val="24"/>
                <w:szCs w:val="24"/>
              </w:rPr>
            </w:pPr>
            <w:r w:rsidRPr="00436B85">
              <w:rPr>
                <w:rFonts w:ascii="Times New Roman" w:hAnsi="Times New Roman"/>
                <w:sz w:val="24"/>
                <w:szCs w:val="24"/>
              </w:rPr>
              <w:t>(*</w:t>
            </w:r>
            <w:r w:rsidRPr="00436B85">
              <w:rPr>
                <w:rFonts w:ascii="Times New Roman" w:hAnsi="Times New Roman"/>
                <w:sz w:val="24"/>
                <w:szCs w:val="24"/>
                <w:lang w:val="uz-Cyrl-UZ"/>
              </w:rPr>
              <w:t xml:space="preserve"> - </w:t>
            </w:r>
            <w:r w:rsidRPr="00436B85">
              <w:rPr>
                <w:rFonts w:ascii="Times New Roman" w:hAnsi="Times New Roman"/>
                <w:sz w:val="24"/>
                <w:szCs w:val="24"/>
                <w:lang w:val="en-US"/>
              </w:rPr>
              <w:t>P</w:t>
            </w:r>
            <w:r w:rsidRPr="00436B85">
              <w:rPr>
                <w:rFonts w:ascii="Times New Roman" w:hAnsi="Times New Roman"/>
                <w:sz w:val="24"/>
                <w:szCs w:val="24"/>
              </w:rPr>
              <w:t>&lt;0,05; **</w:t>
            </w:r>
            <w:r w:rsidRPr="00436B85">
              <w:rPr>
                <w:rFonts w:ascii="Times New Roman" w:hAnsi="Times New Roman"/>
                <w:sz w:val="24"/>
                <w:szCs w:val="24"/>
                <w:lang w:val="uz-Cyrl-UZ"/>
              </w:rPr>
              <w:t xml:space="preserve"> - </w:t>
            </w:r>
            <w:r w:rsidRPr="00436B85">
              <w:rPr>
                <w:rFonts w:ascii="Times New Roman" w:hAnsi="Times New Roman"/>
                <w:sz w:val="24"/>
                <w:szCs w:val="24"/>
                <w:lang w:val="en-US"/>
              </w:rPr>
              <w:t>P</w:t>
            </w:r>
            <w:r w:rsidRPr="00436B85">
              <w:rPr>
                <w:rFonts w:ascii="Times New Roman" w:hAnsi="Times New Roman"/>
                <w:sz w:val="24"/>
                <w:szCs w:val="24"/>
              </w:rPr>
              <w:t>&lt;0,01; ***</w:t>
            </w:r>
            <w:r w:rsidRPr="00436B85">
              <w:rPr>
                <w:rFonts w:ascii="Times New Roman" w:hAnsi="Times New Roman"/>
                <w:sz w:val="24"/>
                <w:szCs w:val="24"/>
                <w:lang w:val="uz-Cyrl-UZ"/>
              </w:rPr>
              <w:t xml:space="preserve"> - </w:t>
            </w:r>
            <w:r w:rsidRPr="00436B85">
              <w:rPr>
                <w:rFonts w:ascii="Times New Roman" w:hAnsi="Times New Roman"/>
                <w:sz w:val="24"/>
                <w:szCs w:val="24"/>
                <w:lang w:val="en-US"/>
              </w:rPr>
              <w:t>P</w:t>
            </w:r>
            <w:r w:rsidRPr="00436B85">
              <w:rPr>
                <w:rFonts w:ascii="Times New Roman" w:hAnsi="Times New Roman"/>
                <w:sz w:val="24"/>
                <w:szCs w:val="24"/>
              </w:rPr>
              <w:t>&lt;0,001)</w:t>
            </w:r>
          </w:p>
          <w:p w:rsidR="00896084" w:rsidRPr="00436B85" w:rsidRDefault="00896084" w:rsidP="00375EB6">
            <w:pPr>
              <w:widowControl w:val="0"/>
              <w:shd w:val="clear" w:color="auto" w:fill="FFFFFF"/>
              <w:spacing w:after="0" w:line="235" w:lineRule="auto"/>
              <w:jc w:val="both"/>
              <w:rPr>
                <w:rFonts w:ascii="Times New Roman" w:hAnsi="Times New Roman"/>
                <w:sz w:val="24"/>
                <w:szCs w:val="24"/>
              </w:rPr>
            </w:pPr>
          </w:p>
        </w:tc>
      </w:tr>
    </w:tbl>
    <w:p w:rsidR="00D07A69" w:rsidRPr="00436B85" w:rsidRDefault="00D07A69" w:rsidP="00375EB6">
      <w:pPr>
        <w:widowControl w:val="0"/>
        <w:shd w:val="clear" w:color="auto" w:fill="FFFFFF"/>
        <w:spacing w:after="0" w:line="235" w:lineRule="auto"/>
        <w:ind w:firstLine="709"/>
        <w:jc w:val="both"/>
        <w:outlineLvl w:val="0"/>
        <w:rPr>
          <w:rFonts w:ascii="Times New Roman" w:hAnsi="Times New Roman"/>
          <w:color w:val="000000"/>
          <w:sz w:val="28"/>
          <w:szCs w:val="28"/>
          <w:lang w:val="uz-Cyrl-UZ"/>
        </w:rPr>
      </w:pPr>
    </w:p>
    <w:p w:rsidR="00D07A69" w:rsidRPr="00436B85" w:rsidRDefault="00D07A69" w:rsidP="00375EB6">
      <w:pPr>
        <w:widowControl w:val="0"/>
        <w:shd w:val="clear" w:color="auto" w:fill="FFFFFF"/>
        <w:spacing w:after="0" w:line="235" w:lineRule="auto"/>
        <w:ind w:firstLine="709"/>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Фаоллашган лимфоцитлар тромбоцитлар адгезиясини кучайтиради ва ретракция туфайли зарарланган томир девори орқали, зарарланган соҳага ўтади. Бунда қон пластинкалари трофик ва реператив функцияни амалга ошириб, атроф-муҳитга қатор ўсиш омилларини ажратади</w:t>
      </w:r>
      <w:r w:rsidRPr="00436B85">
        <w:rPr>
          <w:rFonts w:ascii="Times New Roman" w:hAnsi="Times New Roman"/>
          <w:color w:val="000000"/>
          <w:sz w:val="28"/>
          <w:szCs w:val="28"/>
        </w:rPr>
        <w:t>.</w:t>
      </w:r>
      <w:r w:rsidRPr="00436B85">
        <w:rPr>
          <w:rFonts w:ascii="Times New Roman" w:hAnsi="Times New Roman"/>
          <w:color w:val="000000"/>
          <w:sz w:val="28"/>
          <w:szCs w:val="28"/>
          <w:lang w:val="uz-Cyrl-UZ"/>
        </w:rPr>
        <w:t xml:space="preserve"> Биз ЛТА ва иммун кўрсаткичлари орасида коррелатив боғлиқлик борлигини аниқладик. Ўтказилган таҳлил шуни кўрсатдики, бу кўрсаткичлар орасидаги боғлиқлик ишончли манфий, асосан ўртача боғлиқликдир. Туғруқдан 40 кундан сўнг БИС қўйилганда ЛТАнинг камайиши лимфоцитларнинг зарарланган ўчоққа кучли миграцияси туфайли юз беради.</w:t>
      </w:r>
    </w:p>
    <w:p w:rsidR="005E70C5" w:rsidRPr="00436B85" w:rsidRDefault="005E70C5" w:rsidP="00375EB6">
      <w:pPr>
        <w:widowControl w:val="0"/>
        <w:shd w:val="clear" w:color="auto" w:fill="FFFFFF"/>
        <w:spacing w:after="0" w:line="235" w:lineRule="auto"/>
        <w:ind w:firstLine="709"/>
        <w:jc w:val="both"/>
        <w:outlineLvl w:val="0"/>
        <w:rPr>
          <w:rFonts w:ascii="Times New Roman" w:hAnsi="Times New Roman"/>
          <w:color w:val="000000"/>
          <w:sz w:val="28"/>
          <w:szCs w:val="28"/>
          <w:lang w:val="uz-Cyrl-UZ"/>
        </w:rPr>
      </w:pPr>
      <w:r w:rsidRPr="00436B85">
        <w:rPr>
          <w:rFonts w:ascii="Times New Roman" w:hAnsi="Times New Roman"/>
          <w:color w:val="000000"/>
          <w:sz w:val="28"/>
          <w:szCs w:val="28"/>
          <w:lang w:val="uz-Cyrl-UZ"/>
        </w:rPr>
        <w:t xml:space="preserve">Қон пластинкаларининг ўзи, лимфоцитлар Т-хелперлар билан мулоқотни кучайтириб, тромбоцитлардан IL-1 молекуласини ажралишини стимуллайди. Кейингисининг таъсири остида Т-ҳужайра хелпер фаоллигини оширувчи ва табиий киллерларни стимулловчи IL-2 секрециясини стимуллайди. </w:t>
      </w:r>
    </w:p>
    <w:p w:rsidR="008A3266" w:rsidRPr="00436B85" w:rsidRDefault="008A3266" w:rsidP="00375EB6">
      <w:pPr>
        <w:widowControl w:val="0"/>
        <w:shd w:val="clear" w:color="auto" w:fill="FFFFFF"/>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lastRenderedPageBreak/>
        <w:t>No организмни ички муҳитига тааллуқли бўлиб, организмни иш фаолиятига таъсир қилади. NO иштирокида ҳужайрадаги оқсил синтези тўхтайди, атипик ҳужайралар пролиферацияси пасаяди. Шу билан бирга No маҳсулотларинг етишмаслиги ёки парчаланишини тезлашуви яллиғланиш жараёнларига олиб келади. Шунинг учун бачадон ичи воситаси қўллаганда NO и ONOO</w:t>
      </w:r>
      <w:r w:rsidRPr="00436B85">
        <w:rPr>
          <w:rFonts w:ascii="Times New Roman" w:hAnsi="Times New Roman"/>
          <w:sz w:val="28"/>
          <w:szCs w:val="28"/>
          <w:vertAlign w:val="superscript"/>
          <w:lang w:val="uz-Cyrl-UZ"/>
        </w:rPr>
        <w:t xml:space="preserve">- </w:t>
      </w:r>
      <w:r w:rsidRPr="00436B85">
        <w:rPr>
          <w:rFonts w:ascii="Times New Roman" w:hAnsi="Times New Roman"/>
          <w:sz w:val="28"/>
          <w:szCs w:val="28"/>
          <w:lang w:val="uz-Cyrl-UZ"/>
        </w:rPr>
        <w:t>ўзгариши қизиқиш уйғотди. Биз томондан ўтказилган тадқиқотлар шуни кўрсатдики,  6 ойдан кейин қондаги оксид азотнинг қолдиқ маҳсулотларинг миқдори 1 гуруҳдаги аёлларда 3.7, 2 чи гуруҳдаги аёлларда 4.0 гача, 3 чи гуруҳда эса 4,3(P&lt;0,001) гача пасайди.</w:t>
      </w:r>
    </w:p>
    <w:p w:rsidR="006608C3" w:rsidRPr="00436B85" w:rsidRDefault="006608C3" w:rsidP="00375EB6">
      <w:pPr>
        <w:widowControl w:val="0"/>
        <w:shd w:val="clear" w:color="auto" w:fill="FFFFFF"/>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Кейинчалик 1 йилнинг охирига келиб бачадон спиралидан фойдаланувчиларда ушбу метаболит миқдори аста-секин пасайган. 1-гуруҳда 3,3 гача (Р&lt;0,01), лекин назорат кўрсаткичига етмайди 34,3%. 2-гуруҳида оксид азот миқдори 3,8гача пасайган, лекин бу ҳали норма кўрсаткичига етгани эмас (Р&gt;0,05).</w:t>
      </w:r>
    </w:p>
    <w:p w:rsidR="006608C3" w:rsidRPr="00436B85" w:rsidRDefault="006608C3" w:rsidP="00375EB6">
      <w:pPr>
        <w:widowControl w:val="0"/>
        <w:shd w:val="clear" w:color="auto" w:fill="FFFFFF"/>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3-гуруҳда оксид азот миқдори 5,2, назорат кўрсаткичларига деярли тенглашган, 1 йилдан сўнг эса назорат кўрсаткичлари билан бир хил бўлган. Бу эса шундан далолат берадики, туғруқдан 40 кун ўтгач, бачадон ичи воситасини киритиш ўзининг афзалликларига эга. </w:t>
      </w:r>
    </w:p>
    <w:p w:rsidR="00896084" w:rsidRPr="00436B85" w:rsidRDefault="00896084" w:rsidP="00375EB6">
      <w:pPr>
        <w:widowControl w:val="0"/>
        <w:shd w:val="clear" w:color="auto" w:fill="FFFFFF"/>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Шундай қилиб,  қон зардобида БИС қўйилгандан сўнг 6 ой ўтгач, азот оксиди миқдори яққол пасаяди, лекин бир йилдан сўнг 3-гуруҳда назорат гуруҳи билан тенглашади. Бу шундан далолат берадики, туғруқдан 40 кун ўтгач, БИСни киритиш энг мақбул даврдир, чунки бачадон тўлиқ қисқариб нормага келган бўлади.</w:t>
      </w:r>
    </w:p>
    <w:p w:rsidR="00896084" w:rsidRPr="00436B85" w:rsidRDefault="00896084"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Диссертациянинг</w:t>
      </w:r>
      <w:r w:rsidRPr="00436B85">
        <w:rPr>
          <w:rFonts w:ascii="Times New Roman" w:hAnsi="Times New Roman"/>
          <w:b/>
          <w:sz w:val="28"/>
          <w:szCs w:val="28"/>
          <w:lang w:val="uz-Cyrl-UZ"/>
        </w:rPr>
        <w:t xml:space="preserve"> </w:t>
      </w:r>
      <w:r w:rsidR="006608C3" w:rsidRPr="00436B85">
        <w:rPr>
          <w:rFonts w:ascii="Times New Roman" w:hAnsi="Times New Roman"/>
          <w:b/>
          <w:sz w:val="28"/>
          <w:szCs w:val="28"/>
          <w:lang w:val="uz-Cyrl-UZ"/>
        </w:rPr>
        <w:t>«</w:t>
      </w:r>
      <w:r w:rsidRPr="00436B85">
        <w:rPr>
          <w:rFonts w:ascii="Times New Roman" w:hAnsi="Times New Roman"/>
          <w:b/>
          <w:sz w:val="28"/>
          <w:szCs w:val="28"/>
          <w:lang w:val="uz-Cyrl-UZ"/>
        </w:rPr>
        <w:t>Туғруқдан кейинги даврда аёлларда БИВ киритишнинг асоратларининг олдини олиш ва прогнозлаш</w:t>
      </w:r>
      <w:r w:rsidR="006608C3" w:rsidRPr="00436B85">
        <w:rPr>
          <w:rFonts w:ascii="Times New Roman" w:hAnsi="Times New Roman"/>
          <w:b/>
          <w:sz w:val="28"/>
          <w:szCs w:val="28"/>
          <w:lang w:val="uz-Cyrl-UZ"/>
        </w:rPr>
        <w:t>»</w:t>
      </w:r>
      <w:r w:rsidRPr="00436B85">
        <w:rPr>
          <w:rFonts w:ascii="Times New Roman" w:hAnsi="Times New Roman"/>
          <w:b/>
          <w:sz w:val="28"/>
          <w:szCs w:val="28"/>
          <w:lang w:val="uz-Cyrl-UZ"/>
        </w:rPr>
        <w:t xml:space="preserve"> </w:t>
      </w:r>
      <w:r w:rsidRPr="00436B85">
        <w:rPr>
          <w:rFonts w:ascii="Times New Roman" w:hAnsi="Times New Roman"/>
          <w:sz w:val="28"/>
          <w:szCs w:val="28"/>
          <w:lang w:val="uz-Cyrl-UZ"/>
        </w:rPr>
        <w:t>деб номланган тўртинчи бобида туғруқдан кейинги даврда турли муддатларда БИС киритилганда  келиб чиққан асорат сабаблари кўриб чиқилди. БИВ билан боғлиқ бўлган асоратлар 2 гуруҳга бўлинди: киритиш пайтида келиб чиқадиган асоратлар, контрацепция жараёнида юзага келадиган асоратлар</w:t>
      </w:r>
      <w:r w:rsidR="006608C3" w:rsidRPr="00436B85">
        <w:rPr>
          <w:rFonts w:ascii="Times New Roman" w:hAnsi="Times New Roman"/>
          <w:sz w:val="28"/>
          <w:szCs w:val="28"/>
          <w:lang w:val="uz-Cyrl-UZ"/>
        </w:rPr>
        <w:t xml:space="preserve"> </w:t>
      </w:r>
      <w:r w:rsidRPr="00436B85">
        <w:rPr>
          <w:rFonts w:ascii="Times New Roman" w:hAnsi="Times New Roman"/>
          <w:sz w:val="28"/>
          <w:szCs w:val="28"/>
          <w:lang w:val="uz-Cyrl-UZ"/>
        </w:rPr>
        <w:t>(5 жадвал).</w:t>
      </w:r>
    </w:p>
    <w:p w:rsidR="00B716C4" w:rsidRPr="00436B85" w:rsidRDefault="00B716C4" w:rsidP="00375EB6">
      <w:pPr>
        <w:widowControl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БИВнинг киритилиши билан 3-гуруҳидаги 1 (2,3%) нафар аёлда бачадон бўйнининг йиртилиши, 1-гуруҳидаги 4 (10,8%) нафар aёлда бир оз қон кетиш кузатилди, сўнг 2- гуруҳдаги 3 нафар (6,4%)  ҳамда 3- гуруҳдaги 2 нафар (4,5%) аёлларга  БИВ постплацентар киритилди. Эндометриоид бачадонга эга бўлган 1 нафар (2,3%) aёлда бачадон перфорация кузатилди ва тикилди.</w:t>
      </w:r>
    </w:p>
    <w:p w:rsidR="00B716C4" w:rsidRPr="00436B85" w:rsidRDefault="00B716C4" w:rsidP="00375EB6">
      <w:pPr>
        <w:widowControl w:val="0"/>
        <w:spacing w:after="0" w:line="235" w:lineRule="auto"/>
        <w:ind w:firstLine="709"/>
        <w:jc w:val="both"/>
        <w:rPr>
          <w:rFonts w:ascii="Times New Roman" w:hAnsi="Times New Roman"/>
          <w:color w:val="000000"/>
          <w:sz w:val="28"/>
          <w:szCs w:val="28"/>
          <w:lang w:val="uz-Cyrl-UZ"/>
        </w:rPr>
      </w:pPr>
      <w:r w:rsidRPr="00436B85">
        <w:rPr>
          <w:rFonts w:ascii="Times New Roman" w:hAnsi="Times New Roman"/>
          <w:color w:val="000000"/>
          <w:sz w:val="28"/>
          <w:szCs w:val="28"/>
          <w:lang w:val="uz-Cyrl-UZ"/>
        </w:rPr>
        <w:t>Контрацепция жараёнида БИВ киритгандан сўнг бир оз оғриқ кузатилди, лекин улар даволашсиз бир неча соатдан сўнг ўтиб кетди: 6 нафар 1-гуруҳ (16,2%) 7 нафар (14,9%) 2-гуруҳда ва 5 нафар (11,4%) 3-гуруҳ аёлларда оғриқ кузатилган. Оғриқлар ҳайз оралиғида ва ҳайз даврида 10,3-12,1% ҳолларда кузатилган, оғриқ кўп ҳолларда ёш, туғмаган аёлларда кузатилиб, тухумдон гипофункцияси асосида гиперпростагландинемия туфайли бачадоннинг кисқариш фаоллиги ортган.</w:t>
      </w:r>
    </w:p>
    <w:p w:rsidR="00B716C4" w:rsidRPr="00436B85" w:rsidRDefault="00B716C4" w:rsidP="00375EB6">
      <w:pPr>
        <w:widowControl w:val="0"/>
        <w:spacing w:after="0" w:line="235" w:lineRule="auto"/>
        <w:ind w:firstLine="709"/>
        <w:jc w:val="both"/>
        <w:rPr>
          <w:rFonts w:ascii="Times New Roman" w:hAnsi="Times New Roman"/>
          <w:color w:val="000000"/>
          <w:sz w:val="28"/>
          <w:szCs w:val="28"/>
          <w:lang w:val="uz-Cyrl-UZ"/>
        </w:rPr>
      </w:pPr>
      <w:r w:rsidRPr="00436B85">
        <w:rPr>
          <w:rFonts w:ascii="Times New Roman" w:hAnsi="Times New Roman"/>
          <w:color w:val="000000"/>
          <w:sz w:val="28"/>
          <w:szCs w:val="28"/>
          <w:lang w:val="uz-Cyrl-UZ"/>
        </w:rPr>
        <w:t xml:space="preserve">Агар оғриқ интенсив ва доимий характерда бўлса, бачадон ичи воситаси размери тушмаганлигидан бачадон бўшлиғининг етарлича кенгайиши ёки бачадон перфорацияси каби жиддий асоратлар ҳақида ўйлашимиз мумкин. </w:t>
      </w:r>
      <w:r w:rsidRPr="00436B85">
        <w:rPr>
          <w:rFonts w:ascii="Times New Roman" w:hAnsi="Times New Roman"/>
          <w:color w:val="000000"/>
          <w:sz w:val="28"/>
          <w:szCs w:val="28"/>
          <w:lang w:val="uz-Cyrl-UZ"/>
        </w:rPr>
        <w:lastRenderedPageBreak/>
        <w:t>Контрацептив экспульсия БИВ киритилган куни ёки 1-3 ойдан сўнг кузатилади. Оғриқни қиёслашда УТТ асосий рол ўйнаб, воситанинг бачадон бўшлиғидаги ёки орқа томонда жойлашувини аниқлаб беради. Ҳозирги пайтда қатор соматик касалликларни прогнозлаш ва ташхислаш усулларини ҳисоблаш ишлаб чиқилган, бироқ аёлларда туғруқдан кейинги БИВ киритиш асоратлари ривожланишини прогнозлаш ўтказилмаган.</w:t>
      </w:r>
    </w:p>
    <w:p w:rsidR="00896084" w:rsidRPr="00436B85" w:rsidRDefault="00896084" w:rsidP="00375EB6">
      <w:pPr>
        <w:widowControl w:val="0"/>
        <w:spacing w:after="0" w:line="235" w:lineRule="auto"/>
        <w:ind w:firstLine="709"/>
        <w:jc w:val="right"/>
        <w:rPr>
          <w:rFonts w:ascii="Times New Roman" w:hAnsi="Times New Roman"/>
          <w:b/>
          <w:color w:val="000000"/>
          <w:sz w:val="28"/>
          <w:szCs w:val="28"/>
          <w:lang w:val="uz-Cyrl-UZ"/>
        </w:rPr>
      </w:pPr>
      <w:r w:rsidRPr="00436B85">
        <w:rPr>
          <w:rFonts w:ascii="Times New Roman" w:hAnsi="Times New Roman"/>
          <w:b/>
          <w:color w:val="000000"/>
          <w:sz w:val="28"/>
          <w:szCs w:val="28"/>
          <w:lang w:val="uz-Cyrl-UZ"/>
        </w:rPr>
        <w:t>5-жадвал</w:t>
      </w:r>
    </w:p>
    <w:p w:rsidR="00896084" w:rsidRPr="00436B85" w:rsidRDefault="00896084" w:rsidP="00375EB6">
      <w:pPr>
        <w:widowControl w:val="0"/>
        <w:spacing w:after="0" w:line="235" w:lineRule="auto"/>
        <w:ind w:firstLine="709"/>
        <w:jc w:val="center"/>
        <w:rPr>
          <w:rFonts w:ascii="Times New Roman" w:hAnsi="Times New Roman"/>
          <w:b/>
          <w:color w:val="000000"/>
          <w:sz w:val="28"/>
          <w:szCs w:val="28"/>
          <w:lang w:val="uz-Cyrl-UZ"/>
        </w:rPr>
      </w:pPr>
      <w:r w:rsidRPr="00436B85">
        <w:rPr>
          <w:rFonts w:ascii="Times New Roman" w:hAnsi="Times New Roman"/>
          <w:b/>
          <w:color w:val="000000"/>
          <w:sz w:val="28"/>
          <w:szCs w:val="28"/>
          <w:lang w:val="uz-Cyrl-UZ"/>
        </w:rPr>
        <w:t>БИВ киритиши билан боғлиқ бўлган асоратлар</w:t>
      </w:r>
    </w:p>
    <w:p w:rsidR="00896084" w:rsidRPr="00436B85" w:rsidRDefault="00896084" w:rsidP="00375EB6">
      <w:pPr>
        <w:widowControl w:val="0"/>
        <w:spacing w:after="0" w:line="235" w:lineRule="auto"/>
        <w:ind w:firstLine="709"/>
        <w:jc w:val="right"/>
        <w:rPr>
          <w:rFonts w:ascii="Times New Roman" w:hAnsi="Times New Roman"/>
          <w:b/>
          <w:color w:val="000000"/>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709"/>
        <w:gridCol w:w="976"/>
        <w:gridCol w:w="976"/>
        <w:gridCol w:w="1273"/>
        <w:gridCol w:w="979"/>
        <w:gridCol w:w="1272"/>
      </w:tblGrid>
      <w:tr w:rsidR="00896084" w:rsidRPr="00436B85" w:rsidTr="00DF5924">
        <w:trPr>
          <w:trHeight w:val="439"/>
        </w:trPr>
        <w:tc>
          <w:tcPr>
            <w:tcW w:w="3114" w:type="dxa"/>
            <w:vMerge w:val="restart"/>
            <w:vAlign w:val="center"/>
          </w:tcPr>
          <w:p w:rsidR="00896084" w:rsidRPr="00436B85" w:rsidRDefault="00896084" w:rsidP="00375EB6">
            <w:pPr>
              <w:widowControl w:val="0"/>
              <w:spacing w:after="0" w:line="235" w:lineRule="auto"/>
              <w:jc w:val="center"/>
              <w:rPr>
                <w:rFonts w:ascii="Times New Roman" w:hAnsi="Times New Roman"/>
                <w:b/>
                <w:w w:val="90"/>
                <w:sz w:val="28"/>
                <w:szCs w:val="28"/>
                <w:lang w:val="uz-Cyrl-UZ"/>
              </w:rPr>
            </w:pPr>
            <w:r w:rsidRPr="00436B85">
              <w:rPr>
                <w:rFonts w:ascii="Times New Roman" w:hAnsi="Times New Roman"/>
                <w:b/>
                <w:w w:val="90"/>
                <w:sz w:val="28"/>
                <w:szCs w:val="28"/>
                <w:lang w:val="uz-Cyrl-UZ"/>
              </w:rPr>
              <w:t xml:space="preserve">Асоратлар </w:t>
            </w:r>
          </w:p>
        </w:tc>
        <w:tc>
          <w:tcPr>
            <w:tcW w:w="1685" w:type="dxa"/>
            <w:gridSpan w:val="2"/>
            <w:vAlign w:val="center"/>
          </w:tcPr>
          <w:p w:rsidR="00896084" w:rsidRPr="00436B85" w:rsidRDefault="00896084" w:rsidP="00375EB6">
            <w:pPr>
              <w:widowControl w:val="0"/>
              <w:spacing w:after="0" w:line="235" w:lineRule="auto"/>
              <w:jc w:val="center"/>
              <w:rPr>
                <w:rFonts w:ascii="Times New Roman" w:hAnsi="Times New Roman"/>
                <w:b/>
                <w:sz w:val="28"/>
                <w:szCs w:val="28"/>
                <w:lang w:eastAsia="en-US"/>
              </w:rPr>
            </w:pPr>
            <w:r w:rsidRPr="00436B85">
              <w:rPr>
                <w:rFonts w:ascii="Times New Roman" w:hAnsi="Times New Roman"/>
                <w:b/>
                <w:sz w:val="28"/>
                <w:szCs w:val="28"/>
                <w:lang w:eastAsia="en-US"/>
              </w:rPr>
              <w:t xml:space="preserve">1 </w:t>
            </w:r>
            <w:r w:rsidRPr="00436B85">
              <w:rPr>
                <w:rFonts w:ascii="Times New Roman" w:hAnsi="Times New Roman"/>
                <w:b/>
                <w:sz w:val="28"/>
                <w:szCs w:val="28"/>
                <w:lang w:val="uz-Cyrl-UZ" w:eastAsia="en-US"/>
              </w:rPr>
              <w:t>гуруҳ</w:t>
            </w:r>
            <w:r w:rsidRPr="00436B85">
              <w:rPr>
                <w:rFonts w:ascii="Times New Roman" w:hAnsi="Times New Roman"/>
                <w:b/>
                <w:sz w:val="28"/>
                <w:szCs w:val="28"/>
                <w:lang w:eastAsia="en-US"/>
              </w:rPr>
              <w:t xml:space="preserve"> (</w:t>
            </w:r>
            <w:r w:rsidRPr="00436B85">
              <w:rPr>
                <w:rFonts w:ascii="Times New Roman" w:hAnsi="Times New Roman"/>
                <w:b/>
                <w:sz w:val="28"/>
                <w:szCs w:val="28"/>
                <w:lang w:val="en-US" w:eastAsia="en-US"/>
              </w:rPr>
              <w:t>n</w:t>
            </w:r>
            <w:r w:rsidRPr="00436B85">
              <w:rPr>
                <w:rFonts w:ascii="Times New Roman" w:hAnsi="Times New Roman"/>
                <w:b/>
                <w:sz w:val="28"/>
                <w:szCs w:val="28"/>
                <w:lang w:eastAsia="en-US"/>
              </w:rPr>
              <w:t>=37)</w:t>
            </w:r>
          </w:p>
        </w:tc>
        <w:tc>
          <w:tcPr>
            <w:tcW w:w="2249" w:type="dxa"/>
            <w:gridSpan w:val="2"/>
            <w:vAlign w:val="center"/>
          </w:tcPr>
          <w:p w:rsidR="00896084" w:rsidRPr="00436B85" w:rsidRDefault="00896084" w:rsidP="00375EB6">
            <w:pPr>
              <w:widowControl w:val="0"/>
              <w:spacing w:after="0" w:line="235" w:lineRule="auto"/>
              <w:jc w:val="center"/>
              <w:rPr>
                <w:rFonts w:ascii="Times New Roman" w:hAnsi="Times New Roman"/>
                <w:b/>
                <w:sz w:val="28"/>
                <w:szCs w:val="28"/>
                <w:lang w:eastAsia="en-US"/>
              </w:rPr>
            </w:pPr>
            <w:r w:rsidRPr="00436B85">
              <w:rPr>
                <w:rFonts w:ascii="Times New Roman" w:hAnsi="Times New Roman"/>
                <w:b/>
                <w:sz w:val="28"/>
                <w:szCs w:val="28"/>
                <w:lang w:eastAsia="en-US"/>
              </w:rPr>
              <w:t xml:space="preserve">2 </w:t>
            </w:r>
            <w:r w:rsidRPr="00436B85">
              <w:rPr>
                <w:rFonts w:ascii="Times New Roman" w:hAnsi="Times New Roman"/>
                <w:b/>
                <w:sz w:val="28"/>
                <w:szCs w:val="28"/>
                <w:lang w:val="uz-Cyrl-UZ" w:eastAsia="en-US"/>
              </w:rPr>
              <w:t>гуруҳ</w:t>
            </w:r>
            <w:r w:rsidRPr="00436B85">
              <w:rPr>
                <w:rFonts w:ascii="Times New Roman" w:hAnsi="Times New Roman"/>
                <w:b/>
                <w:sz w:val="28"/>
                <w:szCs w:val="28"/>
                <w:lang w:eastAsia="en-US"/>
              </w:rPr>
              <w:t xml:space="preserve"> (</w:t>
            </w:r>
            <w:r w:rsidRPr="00436B85">
              <w:rPr>
                <w:rFonts w:ascii="Times New Roman" w:hAnsi="Times New Roman"/>
                <w:b/>
                <w:sz w:val="28"/>
                <w:szCs w:val="28"/>
                <w:lang w:val="en-US" w:eastAsia="en-US"/>
              </w:rPr>
              <w:t>n</w:t>
            </w:r>
            <w:r w:rsidRPr="00436B85">
              <w:rPr>
                <w:rFonts w:ascii="Times New Roman" w:hAnsi="Times New Roman"/>
                <w:b/>
                <w:sz w:val="28"/>
                <w:szCs w:val="28"/>
                <w:lang w:eastAsia="en-US"/>
              </w:rPr>
              <w:t>=47)</w:t>
            </w:r>
          </w:p>
        </w:tc>
        <w:tc>
          <w:tcPr>
            <w:tcW w:w="2251" w:type="dxa"/>
            <w:gridSpan w:val="2"/>
            <w:vAlign w:val="center"/>
          </w:tcPr>
          <w:p w:rsidR="00896084" w:rsidRPr="00436B85" w:rsidRDefault="00896084" w:rsidP="00375EB6">
            <w:pPr>
              <w:widowControl w:val="0"/>
              <w:spacing w:after="0" w:line="235" w:lineRule="auto"/>
              <w:jc w:val="center"/>
              <w:rPr>
                <w:rFonts w:ascii="Times New Roman" w:hAnsi="Times New Roman"/>
                <w:b/>
                <w:sz w:val="28"/>
                <w:szCs w:val="28"/>
                <w:lang w:eastAsia="en-US"/>
              </w:rPr>
            </w:pPr>
            <w:r w:rsidRPr="00436B85">
              <w:rPr>
                <w:rFonts w:ascii="Times New Roman" w:hAnsi="Times New Roman"/>
                <w:b/>
                <w:sz w:val="28"/>
                <w:szCs w:val="28"/>
                <w:lang w:eastAsia="en-US"/>
              </w:rPr>
              <w:t xml:space="preserve">3 </w:t>
            </w:r>
            <w:r w:rsidRPr="00436B85">
              <w:rPr>
                <w:rFonts w:ascii="Times New Roman" w:hAnsi="Times New Roman"/>
                <w:b/>
                <w:sz w:val="28"/>
                <w:szCs w:val="28"/>
                <w:lang w:val="uz-Cyrl-UZ" w:eastAsia="en-US"/>
              </w:rPr>
              <w:t>гуруҳ</w:t>
            </w:r>
            <w:r w:rsidRPr="00436B85">
              <w:rPr>
                <w:rFonts w:ascii="Times New Roman" w:hAnsi="Times New Roman"/>
                <w:b/>
                <w:sz w:val="28"/>
                <w:szCs w:val="28"/>
                <w:lang w:eastAsia="en-US"/>
              </w:rPr>
              <w:t xml:space="preserve"> (</w:t>
            </w:r>
            <w:r w:rsidRPr="00436B85">
              <w:rPr>
                <w:rFonts w:ascii="Times New Roman" w:hAnsi="Times New Roman"/>
                <w:b/>
                <w:sz w:val="28"/>
                <w:szCs w:val="28"/>
                <w:lang w:val="en-US" w:eastAsia="en-US"/>
              </w:rPr>
              <w:t>n=</w:t>
            </w:r>
            <w:r w:rsidRPr="00436B85">
              <w:rPr>
                <w:rFonts w:ascii="Times New Roman" w:hAnsi="Times New Roman"/>
                <w:b/>
                <w:sz w:val="28"/>
                <w:szCs w:val="28"/>
                <w:lang w:eastAsia="en-US"/>
              </w:rPr>
              <w:t>44</w:t>
            </w:r>
            <w:r w:rsidRPr="00436B85">
              <w:rPr>
                <w:rFonts w:ascii="Times New Roman" w:hAnsi="Times New Roman"/>
                <w:b/>
                <w:sz w:val="28"/>
                <w:szCs w:val="28"/>
                <w:lang w:val="en-US" w:eastAsia="en-US"/>
              </w:rPr>
              <w:t>)</w:t>
            </w:r>
          </w:p>
        </w:tc>
      </w:tr>
      <w:tr w:rsidR="00896084" w:rsidRPr="00436B85" w:rsidTr="00DF5924">
        <w:trPr>
          <w:trHeight w:val="439"/>
        </w:trPr>
        <w:tc>
          <w:tcPr>
            <w:tcW w:w="3114" w:type="dxa"/>
            <w:vMerge/>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p>
        </w:tc>
        <w:tc>
          <w:tcPr>
            <w:tcW w:w="709"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абс</w:t>
            </w:r>
          </w:p>
        </w:tc>
        <w:tc>
          <w:tcPr>
            <w:tcW w:w="976"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w:t>
            </w:r>
          </w:p>
        </w:tc>
        <w:tc>
          <w:tcPr>
            <w:tcW w:w="976"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абс</w:t>
            </w:r>
          </w:p>
        </w:tc>
        <w:tc>
          <w:tcPr>
            <w:tcW w:w="1273"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w:t>
            </w:r>
          </w:p>
        </w:tc>
        <w:tc>
          <w:tcPr>
            <w:tcW w:w="979"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абс</w:t>
            </w:r>
          </w:p>
        </w:tc>
        <w:tc>
          <w:tcPr>
            <w:tcW w:w="1272"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w:t>
            </w:r>
          </w:p>
        </w:tc>
      </w:tr>
      <w:tr w:rsidR="00896084" w:rsidRPr="00436B85" w:rsidTr="00DF5924">
        <w:trPr>
          <w:trHeight w:val="439"/>
        </w:trPr>
        <w:tc>
          <w:tcPr>
            <w:tcW w:w="9299" w:type="dxa"/>
            <w:gridSpan w:val="7"/>
            <w:vAlign w:val="center"/>
          </w:tcPr>
          <w:p w:rsidR="00896084" w:rsidRPr="00436B85" w:rsidRDefault="00896084" w:rsidP="00375EB6">
            <w:pPr>
              <w:widowControl w:val="0"/>
              <w:spacing w:after="0" w:line="235" w:lineRule="auto"/>
              <w:jc w:val="center"/>
              <w:rPr>
                <w:rFonts w:ascii="Times New Roman" w:hAnsi="Times New Roman"/>
                <w:b/>
                <w:sz w:val="28"/>
                <w:szCs w:val="28"/>
              </w:rPr>
            </w:pPr>
            <w:r w:rsidRPr="00436B85">
              <w:rPr>
                <w:rFonts w:ascii="Times New Roman" w:hAnsi="Times New Roman"/>
                <w:b/>
                <w:sz w:val="28"/>
                <w:szCs w:val="28"/>
                <w:lang w:val="uz-Cyrl-UZ"/>
              </w:rPr>
              <w:t>Киритиш пайтида келиб чиқадиган асоратлар</w:t>
            </w:r>
          </w:p>
        </w:tc>
      </w:tr>
      <w:tr w:rsidR="00896084" w:rsidRPr="00436B85" w:rsidTr="00DF5924">
        <w:trPr>
          <w:trHeight w:val="439"/>
        </w:trPr>
        <w:tc>
          <w:tcPr>
            <w:tcW w:w="3114" w:type="dxa"/>
            <w:vAlign w:val="center"/>
          </w:tcPr>
          <w:p w:rsidR="00896084" w:rsidRPr="00436B85" w:rsidRDefault="00896084" w:rsidP="00375EB6">
            <w:pPr>
              <w:widowControl w:val="0"/>
              <w:spacing w:after="0" w:line="235" w:lineRule="auto"/>
              <w:rPr>
                <w:rFonts w:ascii="Times New Roman" w:hAnsi="Times New Roman"/>
                <w:w w:val="90"/>
                <w:sz w:val="28"/>
                <w:szCs w:val="28"/>
                <w:lang w:val="uz-Cyrl-UZ"/>
              </w:rPr>
            </w:pPr>
            <w:r w:rsidRPr="00436B85">
              <w:rPr>
                <w:rFonts w:ascii="Times New Roman" w:hAnsi="Times New Roman"/>
                <w:color w:val="000000"/>
                <w:sz w:val="28"/>
                <w:szCs w:val="28"/>
                <w:lang w:val="uz-Cyrl-UZ"/>
              </w:rPr>
              <w:t>Бачадон бўйни йиртилиши</w:t>
            </w:r>
          </w:p>
        </w:tc>
        <w:tc>
          <w:tcPr>
            <w:tcW w:w="709"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w:t>
            </w:r>
          </w:p>
        </w:tc>
        <w:tc>
          <w:tcPr>
            <w:tcW w:w="976"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2,7</w:t>
            </w:r>
          </w:p>
        </w:tc>
        <w:tc>
          <w:tcPr>
            <w:tcW w:w="976"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c>
          <w:tcPr>
            <w:tcW w:w="1273"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c>
          <w:tcPr>
            <w:tcW w:w="979"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0</w:t>
            </w:r>
          </w:p>
        </w:tc>
        <w:tc>
          <w:tcPr>
            <w:tcW w:w="1272"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r>
      <w:tr w:rsidR="00896084" w:rsidRPr="00436B85" w:rsidTr="00DF5924">
        <w:trPr>
          <w:trHeight w:val="439"/>
        </w:trPr>
        <w:tc>
          <w:tcPr>
            <w:tcW w:w="3114" w:type="dxa"/>
            <w:vAlign w:val="center"/>
          </w:tcPr>
          <w:p w:rsidR="00896084" w:rsidRPr="00436B85" w:rsidRDefault="00896084" w:rsidP="00375EB6">
            <w:pPr>
              <w:widowControl w:val="0"/>
              <w:spacing w:after="0" w:line="235" w:lineRule="auto"/>
              <w:rPr>
                <w:rFonts w:ascii="Times New Roman" w:hAnsi="Times New Roman"/>
                <w:w w:val="90"/>
                <w:sz w:val="28"/>
                <w:szCs w:val="28"/>
                <w:lang w:val="uz-Cyrl-UZ"/>
              </w:rPr>
            </w:pPr>
            <w:r w:rsidRPr="00436B85">
              <w:rPr>
                <w:rFonts w:ascii="Times New Roman" w:hAnsi="Times New Roman"/>
                <w:color w:val="000000"/>
                <w:sz w:val="28"/>
                <w:szCs w:val="28"/>
                <w:lang w:val="uz-Cyrl-UZ"/>
              </w:rPr>
              <w:t>Қон кетиши</w:t>
            </w:r>
          </w:p>
        </w:tc>
        <w:tc>
          <w:tcPr>
            <w:tcW w:w="709"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w:t>
            </w:r>
          </w:p>
        </w:tc>
        <w:tc>
          <w:tcPr>
            <w:tcW w:w="976"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10,8</w:t>
            </w:r>
          </w:p>
        </w:tc>
        <w:tc>
          <w:tcPr>
            <w:tcW w:w="976"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w:t>
            </w:r>
          </w:p>
        </w:tc>
        <w:tc>
          <w:tcPr>
            <w:tcW w:w="1273"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6,4</w:t>
            </w:r>
          </w:p>
        </w:tc>
        <w:tc>
          <w:tcPr>
            <w:tcW w:w="979"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2</w:t>
            </w:r>
          </w:p>
        </w:tc>
        <w:tc>
          <w:tcPr>
            <w:tcW w:w="1272"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4,5</w:t>
            </w:r>
          </w:p>
        </w:tc>
      </w:tr>
      <w:tr w:rsidR="00896084" w:rsidRPr="00436B85" w:rsidTr="00DF5924">
        <w:trPr>
          <w:trHeight w:val="439"/>
        </w:trPr>
        <w:tc>
          <w:tcPr>
            <w:tcW w:w="3114" w:type="dxa"/>
            <w:vAlign w:val="center"/>
          </w:tcPr>
          <w:p w:rsidR="00896084" w:rsidRPr="00436B85" w:rsidRDefault="00896084" w:rsidP="00375EB6">
            <w:pPr>
              <w:widowControl w:val="0"/>
              <w:spacing w:after="0" w:line="235" w:lineRule="auto"/>
              <w:rPr>
                <w:rFonts w:ascii="Times New Roman" w:hAnsi="Times New Roman"/>
                <w:color w:val="000000"/>
                <w:sz w:val="28"/>
                <w:szCs w:val="28"/>
              </w:rPr>
            </w:pPr>
            <w:r w:rsidRPr="00436B85">
              <w:rPr>
                <w:rFonts w:ascii="Times New Roman" w:hAnsi="Times New Roman"/>
                <w:color w:val="000000"/>
                <w:sz w:val="28"/>
                <w:szCs w:val="28"/>
              </w:rPr>
              <w:t>Бачадон перфорацияси</w:t>
            </w:r>
          </w:p>
        </w:tc>
        <w:tc>
          <w:tcPr>
            <w:tcW w:w="709"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c>
          <w:tcPr>
            <w:tcW w:w="976"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c>
          <w:tcPr>
            <w:tcW w:w="976"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c>
          <w:tcPr>
            <w:tcW w:w="1273"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c>
          <w:tcPr>
            <w:tcW w:w="979" w:type="dxa"/>
            <w:vAlign w:val="center"/>
          </w:tcPr>
          <w:p w:rsidR="00896084" w:rsidRPr="00436B85" w:rsidRDefault="00896084"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1</w:t>
            </w:r>
          </w:p>
        </w:tc>
        <w:tc>
          <w:tcPr>
            <w:tcW w:w="1272" w:type="dxa"/>
            <w:vAlign w:val="center"/>
          </w:tcPr>
          <w:p w:rsidR="00896084" w:rsidRPr="00436B85" w:rsidRDefault="00896084"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2,3</w:t>
            </w:r>
          </w:p>
        </w:tc>
      </w:tr>
      <w:tr w:rsidR="00896084" w:rsidRPr="00436B85" w:rsidTr="00DF5924">
        <w:trPr>
          <w:trHeight w:val="439"/>
        </w:trPr>
        <w:tc>
          <w:tcPr>
            <w:tcW w:w="9299" w:type="dxa"/>
            <w:gridSpan w:val="7"/>
            <w:vAlign w:val="center"/>
          </w:tcPr>
          <w:p w:rsidR="00896084" w:rsidRPr="00436B85" w:rsidRDefault="00896084" w:rsidP="00375EB6">
            <w:pPr>
              <w:widowControl w:val="0"/>
              <w:spacing w:after="0" w:line="235" w:lineRule="auto"/>
              <w:jc w:val="center"/>
              <w:rPr>
                <w:rFonts w:ascii="Times New Roman" w:hAnsi="Times New Roman"/>
                <w:b/>
                <w:sz w:val="28"/>
                <w:szCs w:val="28"/>
              </w:rPr>
            </w:pPr>
            <w:r w:rsidRPr="00436B85">
              <w:rPr>
                <w:rFonts w:ascii="Times New Roman" w:hAnsi="Times New Roman"/>
                <w:b/>
                <w:color w:val="000000"/>
                <w:sz w:val="28"/>
                <w:szCs w:val="28"/>
                <w:lang w:val="uz-Cyrl-UZ"/>
              </w:rPr>
              <w:t>Контрацепция жараёнида юзага келадиган асоратлар</w:t>
            </w:r>
          </w:p>
        </w:tc>
      </w:tr>
      <w:tr w:rsidR="00AE3879" w:rsidRPr="00436B85" w:rsidTr="00DF5924">
        <w:trPr>
          <w:trHeight w:val="439"/>
        </w:trPr>
        <w:tc>
          <w:tcPr>
            <w:tcW w:w="3114" w:type="dxa"/>
            <w:vAlign w:val="center"/>
          </w:tcPr>
          <w:p w:rsidR="00AE3879" w:rsidRPr="00436B85" w:rsidRDefault="00AE3879" w:rsidP="00375EB6">
            <w:pPr>
              <w:widowControl w:val="0"/>
              <w:spacing w:after="0" w:line="235" w:lineRule="auto"/>
              <w:rPr>
                <w:rFonts w:ascii="Times New Roman" w:hAnsi="Times New Roman"/>
                <w:w w:val="90"/>
                <w:sz w:val="28"/>
                <w:szCs w:val="28"/>
                <w:lang w:val="uz-Cyrl-UZ"/>
              </w:rPr>
            </w:pPr>
            <w:r w:rsidRPr="00436B85">
              <w:rPr>
                <w:rFonts w:ascii="Times New Roman" w:hAnsi="Times New Roman"/>
                <w:color w:val="000000"/>
                <w:sz w:val="28"/>
                <w:szCs w:val="28"/>
                <w:lang w:val="uz-Cyrl-UZ"/>
              </w:rPr>
              <w:t xml:space="preserve">Оғриқ </w:t>
            </w:r>
            <w:r w:rsidRPr="00436B85">
              <w:rPr>
                <w:rFonts w:ascii="Times New Roman" w:hAnsi="Times New Roman"/>
                <w:color w:val="000000"/>
                <w:sz w:val="28"/>
                <w:szCs w:val="28"/>
              </w:rPr>
              <w:t>синдром</w:t>
            </w:r>
            <w:r w:rsidRPr="00436B85">
              <w:rPr>
                <w:rFonts w:ascii="Times New Roman" w:hAnsi="Times New Roman"/>
                <w:color w:val="000000"/>
                <w:sz w:val="28"/>
                <w:szCs w:val="28"/>
                <w:lang w:val="uz-Cyrl-UZ"/>
              </w:rPr>
              <w:t>и</w:t>
            </w:r>
          </w:p>
        </w:tc>
        <w:tc>
          <w:tcPr>
            <w:tcW w:w="709"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16,2</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7</w:t>
            </w:r>
          </w:p>
        </w:tc>
        <w:tc>
          <w:tcPr>
            <w:tcW w:w="1273"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14,9</w:t>
            </w:r>
          </w:p>
        </w:tc>
        <w:tc>
          <w:tcPr>
            <w:tcW w:w="979" w:type="dxa"/>
            <w:vAlign w:val="center"/>
          </w:tcPr>
          <w:p w:rsidR="00AE3879" w:rsidRPr="00436B85" w:rsidRDefault="00AE3879"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5</w:t>
            </w:r>
          </w:p>
        </w:tc>
        <w:tc>
          <w:tcPr>
            <w:tcW w:w="1272"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11,4</w:t>
            </w:r>
          </w:p>
        </w:tc>
      </w:tr>
      <w:tr w:rsidR="00AE3879" w:rsidRPr="00436B85" w:rsidTr="00DF5924">
        <w:trPr>
          <w:trHeight w:val="439"/>
        </w:trPr>
        <w:tc>
          <w:tcPr>
            <w:tcW w:w="3114" w:type="dxa"/>
            <w:vAlign w:val="center"/>
          </w:tcPr>
          <w:p w:rsidR="00AE3879" w:rsidRPr="00436B85" w:rsidRDefault="00AE3879" w:rsidP="00375EB6">
            <w:pPr>
              <w:widowControl w:val="0"/>
              <w:spacing w:after="0" w:line="235" w:lineRule="auto"/>
              <w:rPr>
                <w:rFonts w:ascii="Times New Roman" w:hAnsi="Times New Roman"/>
                <w:color w:val="000000"/>
                <w:sz w:val="28"/>
                <w:szCs w:val="28"/>
                <w:lang w:val="uz-Cyrl-UZ"/>
              </w:rPr>
            </w:pPr>
            <w:r w:rsidRPr="00436B85">
              <w:rPr>
                <w:rFonts w:ascii="Times New Roman" w:hAnsi="Times New Roman"/>
                <w:color w:val="000000"/>
                <w:sz w:val="28"/>
                <w:szCs w:val="28"/>
                <w:lang w:val="uz-Cyrl-UZ"/>
              </w:rPr>
              <w:t>Ҳайз ҳажмининг ва да</w:t>
            </w:r>
            <w:r w:rsidR="00DF5924" w:rsidRPr="00436B85">
              <w:rPr>
                <w:rFonts w:ascii="Times New Roman" w:hAnsi="Times New Roman"/>
                <w:color w:val="000000"/>
                <w:sz w:val="28"/>
                <w:szCs w:val="28"/>
                <w:lang w:val="uz-Cyrl-UZ"/>
              </w:rPr>
              <w:t>-</w:t>
            </w:r>
            <w:r w:rsidRPr="00436B85">
              <w:rPr>
                <w:rFonts w:ascii="Times New Roman" w:hAnsi="Times New Roman"/>
                <w:color w:val="000000"/>
                <w:sz w:val="28"/>
                <w:szCs w:val="28"/>
                <w:lang w:val="uz-Cyrl-UZ"/>
              </w:rPr>
              <w:t>вомийлиги кўпайиши</w:t>
            </w:r>
          </w:p>
        </w:tc>
        <w:tc>
          <w:tcPr>
            <w:tcW w:w="709"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5</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13,5</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w:t>
            </w:r>
          </w:p>
        </w:tc>
        <w:tc>
          <w:tcPr>
            <w:tcW w:w="1273"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12,8</w:t>
            </w:r>
          </w:p>
        </w:tc>
        <w:tc>
          <w:tcPr>
            <w:tcW w:w="979" w:type="dxa"/>
            <w:vAlign w:val="center"/>
          </w:tcPr>
          <w:p w:rsidR="00AE3879" w:rsidRPr="00436B85" w:rsidRDefault="00AE3879"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3</w:t>
            </w:r>
          </w:p>
        </w:tc>
        <w:tc>
          <w:tcPr>
            <w:tcW w:w="1272"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6,8</w:t>
            </w:r>
          </w:p>
        </w:tc>
      </w:tr>
      <w:tr w:rsidR="00AE3879" w:rsidRPr="00436B85" w:rsidTr="00DF5924">
        <w:trPr>
          <w:trHeight w:val="439"/>
        </w:trPr>
        <w:tc>
          <w:tcPr>
            <w:tcW w:w="3114" w:type="dxa"/>
            <w:vAlign w:val="center"/>
          </w:tcPr>
          <w:p w:rsidR="00AE3879" w:rsidRPr="00436B85" w:rsidRDefault="00AE3879" w:rsidP="00375EB6">
            <w:pPr>
              <w:widowControl w:val="0"/>
              <w:spacing w:after="0" w:line="235" w:lineRule="auto"/>
              <w:rPr>
                <w:rFonts w:ascii="Times New Roman" w:hAnsi="Times New Roman"/>
                <w:w w:val="90"/>
                <w:sz w:val="28"/>
                <w:szCs w:val="28"/>
              </w:rPr>
            </w:pPr>
            <w:r w:rsidRPr="00436B85">
              <w:rPr>
                <w:rFonts w:ascii="Times New Roman" w:hAnsi="Times New Roman"/>
                <w:color w:val="000000"/>
                <w:sz w:val="28"/>
                <w:szCs w:val="28"/>
              </w:rPr>
              <w:t>Менометроррагии</w:t>
            </w:r>
          </w:p>
        </w:tc>
        <w:tc>
          <w:tcPr>
            <w:tcW w:w="709"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0,0</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w:t>
            </w:r>
          </w:p>
        </w:tc>
        <w:tc>
          <w:tcPr>
            <w:tcW w:w="1273"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2,1</w:t>
            </w:r>
          </w:p>
        </w:tc>
        <w:tc>
          <w:tcPr>
            <w:tcW w:w="979" w:type="dxa"/>
            <w:vAlign w:val="center"/>
          </w:tcPr>
          <w:p w:rsidR="00AE3879" w:rsidRPr="00436B85" w:rsidRDefault="00AE3879"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2</w:t>
            </w:r>
          </w:p>
        </w:tc>
        <w:tc>
          <w:tcPr>
            <w:tcW w:w="1272"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4,5</w:t>
            </w:r>
          </w:p>
        </w:tc>
      </w:tr>
      <w:tr w:rsidR="00AE3879" w:rsidRPr="00436B85" w:rsidTr="00DF5924">
        <w:trPr>
          <w:trHeight w:val="439"/>
        </w:trPr>
        <w:tc>
          <w:tcPr>
            <w:tcW w:w="3114" w:type="dxa"/>
            <w:vAlign w:val="center"/>
          </w:tcPr>
          <w:p w:rsidR="00AE3879" w:rsidRPr="00436B85" w:rsidRDefault="00AE3879" w:rsidP="00375EB6">
            <w:pPr>
              <w:widowControl w:val="0"/>
              <w:spacing w:after="0" w:line="235" w:lineRule="auto"/>
              <w:rPr>
                <w:rFonts w:ascii="Times New Roman" w:hAnsi="Times New Roman"/>
                <w:w w:val="90"/>
                <w:sz w:val="28"/>
                <w:szCs w:val="28"/>
              </w:rPr>
            </w:pPr>
            <w:r w:rsidRPr="00436B85">
              <w:rPr>
                <w:rFonts w:ascii="Times New Roman" w:hAnsi="Times New Roman"/>
                <w:color w:val="000000"/>
                <w:sz w:val="28"/>
                <w:szCs w:val="28"/>
              </w:rPr>
              <w:t>БИВ экспульсияси</w:t>
            </w:r>
          </w:p>
        </w:tc>
        <w:tc>
          <w:tcPr>
            <w:tcW w:w="709"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13</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lang w:val="uz-Cyrl-UZ"/>
              </w:rPr>
            </w:pPr>
            <w:r w:rsidRPr="00436B85">
              <w:rPr>
                <w:rFonts w:ascii="Times New Roman" w:hAnsi="Times New Roman"/>
                <w:sz w:val="28"/>
                <w:szCs w:val="28"/>
                <w:lang w:val="uz-Cyrl-UZ"/>
              </w:rPr>
              <w:t>35,1</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14</w:t>
            </w:r>
          </w:p>
        </w:tc>
        <w:tc>
          <w:tcPr>
            <w:tcW w:w="1273" w:type="dxa"/>
            <w:vAlign w:val="center"/>
          </w:tcPr>
          <w:p w:rsidR="00AE3879" w:rsidRPr="00436B85" w:rsidRDefault="00AE3879" w:rsidP="00375EB6">
            <w:pPr>
              <w:widowControl w:val="0"/>
              <w:spacing w:after="0" w:line="235" w:lineRule="auto"/>
              <w:jc w:val="center"/>
              <w:rPr>
                <w:rFonts w:ascii="Times New Roman" w:hAnsi="Times New Roman"/>
                <w:sz w:val="28"/>
                <w:szCs w:val="28"/>
                <w:lang w:val="uz-Cyrl-UZ"/>
              </w:rPr>
            </w:pPr>
            <w:r w:rsidRPr="00436B85">
              <w:rPr>
                <w:rFonts w:ascii="Times New Roman" w:hAnsi="Times New Roman"/>
                <w:sz w:val="28"/>
                <w:szCs w:val="28"/>
                <w:lang w:val="uz-Cyrl-UZ"/>
              </w:rPr>
              <w:t>29,8</w:t>
            </w:r>
          </w:p>
        </w:tc>
        <w:tc>
          <w:tcPr>
            <w:tcW w:w="979" w:type="dxa"/>
            <w:vAlign w:val="center"/>
          </w:tcPr>
          <w:p w:rsidR="00AE3879" w:rsidRPr="00436B85" w:rsidRDefault="00AE3879"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4</w:t>
            </w:r>
          </w:p>
        </w:tc>
        <w:tc>
          <w:tcPr>
            <w:tcW w:w="1272" w:type="dxa"/>
            <w:vAlign w:val="center"/>
          </w:tcPr>
          <w:p w:rsidR="00AE3879" w:rsidRPr="00436B85" w:rsidRDefault="00AE3879" w:rsidP="00375EB6">
            <w:pPr>
              <w:widowControl w:val="0"/>
              <w:spacing w:after="0" w:line="235" w:lineRule="auto"/>
              <w:jc w:val="center"/>
              <w:rPr>
                <w:rFonts w:ascii="Times New Roman" w:hAnsi="Times New Roman"/>
                <w:sz w:val="28"/>
                <w:szCs w:val="28"/>
                <w:lang w:val="uz-Cyrl-UZ"/>
              </w:rPr>
            </w:pPr>
            <w:r w:rsidRPr="00436B85">
              <w:rPr>
                <w:rFonts w:ascii="Times New Roman" w:hAnsi="Times New Roman"/>
                <w:sz w:val="28"/>
                <w:szCs w:val="28"/>
                <w:lang w:val="uz-Cyrl-UZ"/>
              </w:rPr>
              <w:t>9,1</w:t>
            </w:r>
          </w:p>
        </w:tc>
      </w:tr>
      <w:tr w:rsidR="00AE3879" w:rsidRPr="00436B85" w:rsidTr="00DF5924">
        <w:trPr>
          <w:trHeight w:val="514"/>
        </w:trPr>
        <w:tc>
          <w:tcPr>
            <w:tcW w:w="3114" w:type="dxa"/>
            <w:vAlign w:val="center"/>
          </w:tcPr>
          <w:p w:rsidR="00AE3879" w:rsidRPr="00436B85" w:rsidRDefault="00AE3879" w:rsidP="00375EB6">
            <w:pPr>
              <w:widowControl w:val="0"/>
              <w:spacing w:after="0" w:line="235" w:lineRule="auto"/>
              <w:rPr>
                <w:rFonts w:ascii="Times New Roman" w:hAnsi="Times New Roman"/>
                <w:w w:val="90"/>
                <w:sz w:val="28"/>
                <w:szCs w:val="28"/>
              </w:rPr>
            </w:pPr>
            <w:r w:rsidRPr="00436B85">
              <w:rPr>
                <w:rFonts w:ascii="Times New Roman" w:hAnsi="Times New Roman"/>
                <w:sz w:val="28"/>
                <w:szCs w:val="28"/>
              </w:rPr>
              <w:t>Ялли</w:t>
            </w:r>
            <w:r w:rsidRPr="00436B85">
              <w:rPr>
                <w:rFonts w:ascii="Times New Roman" w:hAnsi="Times New Roman"/>
                <w:sz w:val="28"/>
                <w:szCs w:val="28"/>
                <w:lang w:val="uz-Cyrl-UZ"/>
              </w:rPr>
              <w:t>ғланиш а</w:t>
            </w:r>
            <w:r w:rsidRPr="00436B85">
              <w:rPr>
                <w:rFonts w:ascii="Times New Roman" w:hAnsi="Times New Roman"/>
                <w:w w:val="90"/>
                <w:sz w:val="28"/>
                <w:szCs w:val="28"/>
                <w:lang w:val="uz-Cyrl-UZ"/>
              </w:rPr>
              <w:t>соратлари</w:t>
            </w:r>
          </w:p>
        </w:tc>
        <w:tc>
          <w:tcPr>
            <w:tcW w:w="709"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3</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8,1</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w:t>
            </w:r>
          </w:p>
        </w:tc>
        <w:tc>
          <w:tcPr>
            <w:tcW w:w="1273"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4,3</w:t>
            </w:r>
          </w:p>
        </w:tc>
        <w:tc>
          <w:tcPr>
            <w:tcW w:w="979" w:type="dxa"/>
            <w:vAlign w:val="center"/>
          </w:tcPr>
          <w:p w:rsidR="00AE3879" w:rsidRPr="00436B85" w:rsidRDefault="00AE3879"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1</w:t>
            </w:r>
          </w:p>
        </w:tc>
        <w:tc>
          <w:tcPr>
            <w:tcW w:w="1272"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2,3</w:t>
            </w:r>
          </w:p>
        </w:tc>
      </w:tr>
      <w:tr w:rsidR="00AE3879" w:rsidRPr="00436B85" w:rsidTr="00DF5924">
        <w:trPr>
          <w:trHeight w:val="439"/>
        </w:trPr>
        <w:tc>
          <w:tcPr>
            <w:tcW w:w="3114" w:type="dxa"/>
            <w:vAlign w:val="center"/>
          </w:tcPr>
          <w:p w:rsidR="00AE3879" w:rsidRPr="00436B85" w:rsidRDefault="00AE3879" w:rsidP="00375EB6">
            <w:pPr>
              <w:widowControl w:val="0"/>
              <w:spacing w:after="0" w:line="235" w:lineRule="auto"/>
              <w:rPr>
                <w:rFonts w:ascii="Times New Roman" w:hAnsi="Times New Roman"/>
                <w:w w:val="90"/>
                <w:sz w:val="28"/>
                <w:szCs w:val="28"/>
                <w:lang w:val="uz-Cyrl-UZ"/>
              </w:rPr>
            </w:pPr>
            <w:r w:rsidRPr="00436B85">
              <w:rPr>
                <w:rFonts w:ascii="Times New Roman" w:hAnsi="Times New Roman"/>
                <w:color w:val="000000"/>
                <w:sz w:val="28"/>
                <w:szCs w:val="28"/>
                <w:lang w:val="uz-Cyrl-UZ"/>
              </w:rPr>
              <w:t>Ҳомиладорлик бошланиши</w:t>
            </w:r>
          </w:p>
        </w:tc>
        <w:tc>
          <w:tcPr>
            <w:tcW w:w="709"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2,7</w:t>
            </w:r>
          </w:p>
        </w:tc>
        <w:tc>
          <w:tcPr>
            <w:tcW w:w="976"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1</w:t>
            </w:r>
          </w:p>
        </w:tc>
        <w:tc>
          <w:tcPr>
            <w:tcW w:w="1273"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2,1</w:t>
            </w:r>
          </w:p>
        </w:tc>
        <w:tc>
          <w:tcPr>
            <w:tcW w:w="979" w:type="dxa"/>
            <w:vAlign w:val="center"/>
          </w:tcPr>
          <w:p w:rsidR="00AE3879" w:rsidRPr="00436B85" w:rsidRDefault="00AE3879" w:rsidP="00375EB6">
            <w:pPr>
              <w:widowControl w:val="0"/>
              <w:spacing w:after="0" w:line="235" w:lineRule="auto"/>
              <w:jc w:val="center"/>
              <w:rPr>
                <w:rFonts w:ascii="Times New Roman" w:hAnsi="Times New Roman"/>
                <w:w w:val="90"/>
                <w:sz w:val="28"/>
                <w:szCs w:val="28"/>
              </w:rPr>
            </w:pPr>
            <w:r w:rsidRPr="00436B85">
              <w:rPr>
                <w:rFonts w:ascii="Times New Roman" w:hAnsi="Times New Roman"/>
                <w:w w:val="90"/>
                <w:sz w:val="28"/>
                <w:szCs w:val="28"/>
              </w:rPr>
              <w:t>0</w:t>
            </w:r>
          </w:p>
        </w:tc>
        <w:tc>
          <w:tcPr>
            <w:tcW w:w="1272" w:type="dxa"/>
            <w:vAlign w:val="center"/>
          </w:tcPr>
          <w:p w:rsidR="00AE3879" w:rsidRPr="00436B85" w:rsidRDefault="00AE3879" w:rsidP="00375EB6">
            <w:pPr>
              <w:widowControl w:val="0"/>
              <w:spacing w:after="0" w:line="235" w:lineRule="auto"/>
              <w:jc w:val="center"/>
              <w:rPr>
                <w:rFonts w:ascii="Times New Roman" w:hAnsi="Times New Roman"/>
                <w:sz w:val="28"/>
                <w:szCs w:val="28"/>
              </w:rPr>
            </w:pPr>
            <w:r w:rsidRPr="00436B85">
              <w:rPr>
                <w:rFonts w:ascii="Times New Roman" w:hAnsi="Times New Roman"/>
                <w:sz w:val="28"/>
                <w:szCs w:val="28"/>
              </w:rPr>
              <w:t>0,0</w:t>
            </w:r>
          </w:p>
        </w:tc>
      </w:tr>
    </w:tbl>
    <w:p w:rsidR="00896084" w:rsidRPr="00436B85" w:rsidRDefault="00896084" w:rsidP="00375EB6">
      <w:pPr>
        <w:widowControl w:val="0"/>
        <w:spacing w:after="0" w:line="235" w:lineRule="auto"/>
        <w:ind w:firstLine="709"/>
        <w:jc w:val="both"/>
        <w:rPr>
          <w:rFonts w:ascii="Times New Roman" w:hAnsi="Times New Roman"/>
          <w:color w:val="000000"/>
          <w:sz w:val="28"/>
          <w:szCs w:val="28"/>
          <w:lang w:val="uz-Cyrl-UZ"/>
        </w:rPr>
      </w:pPr>
    </w:p>
    <w:p w:rsidR="00896084" w:rsidRPr="00436B85" w:rsidRDefault="00605D3E" w:rsidP="00375EB6">
      <w:pPr>
        <w:widowControl w:val="0"/>
        <w:autoSpaceDE w:val="0"/>
        <w:autoSpaceDN w:val="0"/>
        <w:adjustRightInd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Биз </w:t>
      </w:r>
      <w:r w:rsidR="00F835F4" w:rsidRPr="00436B85">
        <w:rPr>
          <w:rFonts w:ascii="Times New Roman" w:hAnsi="Times New Roman"/>
          <w:sz w:val="28"/>
          <w:szCs w:val="28"/>
          <w:lang w:val="uz-Cyrl-UZ"/>
        </w:rPr>
        <w:t>туғруқдан</w:t>
      </w:r>
      <w:r w:rsidRPr="00436B85">
        <w:rPr>
          <w:rFonts w:ascii="Times New Roman" w:hAnsi="Times New Roman"/>
          <w:sz w:val="28"/>
          <w:szCs w:val="28"/>
          <w:lang w:val="uz-Cyrl-UZ"/>
        </w:rPr>
        <w:t xml:space="preserve"> </w:t>
      </w:r>
      <w:r w:rsidR="00F835F4" w:rsidRPr="00436B85">
        <w:rPr>
          <w:rFonts w:ascii="Times New Roman" w:hAnsi="Times New Roman"/>
          <w:sz w:val="28"/>
          <w:szCs w:val="28"/>
          <w:lang w:val="uz-Cyrl-UZ"/>
        </w:rPr>
        <w:t xml:space="preserve">кейинги даврда турли муддатларда постплацентар, туғруқдан кейин </w:t>
      </w:r>
      <w:r w:rsidR="00AB1579" w:rsidRPr="00436B85">
        <w:rPr>
          <w:rFonts w:ascii="Times New Roman" w:hAnsi="Times New Roman"/>
          <w:sz w:val="28"/>
          <w:szCs w:val="28"/>
          <w:lang w:val="uz-Cyrl-UZ"/>
        </w:rPr>
        <w:t>48</w:t>
      </w:r>
      <w:r w:rsidR="00F835F4" w:rsidRPr="00436B85">
        <w:rPr>
          <w:rFonts w:ascii="Times New Roman" w:hAnsi="Times New Roman"/>
          <w:sz w:val="28"/>
          <w:szCs w:val="28"/>
          <w:lang w:val="uz-Cyrl-UZ"/>
        </w:rPr>
        <w:t xml:space="preserve"> соат ичида ва 40 кундан сўнг БИС киритилганда асоратлар келиб чиқиш хавфини </w:t>
      </w:r>
      <w:r w:rsidRPr="00436B85">
        <w:rPr>
          <w:rFonts w:ascii="Times New Roman" w:hAnsi="Times New Roman"/>
          <w:sz w:val="28"/>
          <w:szCs w:val="28"/>
          <w:lang w:val="uz-Cyrl-UZ"/>
        </w:rPr>
        <w:t>аниқлаш учун прогностик харита ишлаб чиқдик.</w:t>
      </w:r>
    </w:p>
    <w:p w:rsidR="00375EB6" w:rsidRPr="00436B85" w:rsidRDefault="00375EB6" w:rsidP="00375EB6">
      <w:pPr>
        <w:widowControl w:val="0"/>
        <w:autoSpaceDE w:val="0"/>
        <w:autoSpaceDN w:val="0"/>
        <w:adjustRightInd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Байеснинг эҳтимоллик усулига асосланган, Е.Н.Шиганнинг интенсив кўрсаткичларни меъёрлаштириш (ИКМ) усулидан фойдаланиб, анамнез, клиник симптоматика маълумотлари бўйича прогностик матрицалар ишлаб чиқилди. Омилларнинг аҳамияти ва уларнинг изчиллиги нисбий хавф (R) кўрсаткичини қўллашни аниқлади. Бу кўрсаткич ҳар бир алоҳида омил чегарасида кўрсаткичнинг интенсивлик миқдори бўйича максималдан (c) минималгача (d) бўлган нисбатини ўзида сақлади (</w:t>
      </w:r>
      <w:r w:rsidRPr="00436B85">
        <w:rPr>
          <w:rFonts w:ascii="Times New Roman" w:hAnsi="Times New Roman"/>
          <w:bCs/>
          <w:i/>
          <w:sz w:val="28"/>
          <w:szCs w:val="28"/>
          <w:lang w:val="uz-Cyrl-UZ"/>
        </w:rPr>
        <w:t>R=c/d</w:t>
      </w:r>
      <w:r w:rsidRPr="00436B85">
        <w:rPr>
          <w:rFonts w:ascii="Times New Roman" w:hAnsi="Times New Roman"/>
          <w:sz w:val="28"/>
          <w:szCs w:val="28"/>
          <w:lang w:val="uz-Cyrl-UZ"/>
        </w:rPr>
        <w:t>).</w:t>
      </w:r>
    </w:p>
    <w:p w:rsidR="00375EB6" w:rsidRPr="00436B85" w:rsidRDefault="00375EB6" w:rsidP="00375EB6">
      <w:pPr>
        <w:widowControl w:val="0"/>
        <w:autoSpaceDE w:val="0"/>
        <w:autoSpaceDN w:val="0"/>
        <w:adjustRightInd w:val="0"/>
        <w:spacing w:after="0" w:line="235" w:lineRule="auto"/>
        <w:ind w:firstLine="567"/>
        <w:jc w:val="right"/>
        <w:rPr>
          <w:rFonts w:ascii="Times New Roman" w:hAnsi="Times New Roman"/>
          <w:b/>
          <w:color w:val="000000"/>
          <w:sz w:val="28"/>
          <w:lang w:val="uz-Cyrl-UZ"/>
        </w:rPr>
      </w:pPr>
    </w:p>
    <w:p w:rsidR="00375EB6" w:rsidRPr="00436B85" w:rsidRDefault="00375EB6">
      <w:pPr>
        <w:spacing w:after="0" w:line="240" w:lineRule="auto"/>
        <w:rPr>
          <w:rFonts w:ascii="Times New Roman" w:hAnsi="Times New Roman"/>
          <w:b/>
          <w:color w:val="000000"/>
          <w:sz w:val="28"/>
          <w:lang w:val="uz-Cyrl-UZ"/>
        </w:rPr>
      </w:pPr>
      <w:r w:rsidRPr="00436B85">
        <w:rPr>
          <w:rFonts w:ascii="Times New Roman" w:hAnsi="Times New Roman"/>
          <w:b/>
          <w:color w:val="000000"/>
          <w:sz w:val="28"/>
          <w:lang w:val="uz-Cyrl-UZ"/>
        </w:rPr>
        <w:br w:type="page"/>
      </w:r>
    </w:p>
    <w:p w:rsidR="00896084" w:rsidRPr="00436B85" w:rsidRDefault="00896084" w:rsidP="00375EB6">
      <w:pPr>
        <w:widowControl w:val="0"/>
        <w:autoSpaceDE w:val="0"/>
        <w:autoSpaceDN w:val="0"/>
        <w:adjustRightInd w:val="0"/>
        <w:spacing w:after="0" w:line="235" w:lineRule="auto"/>
        <w:ind w:firstLine="567"/>
        <w:jc w:val="right"/>
        <w:rPr>
          <w:rFonts w:ascii="Times New Roman" w:hAnsi="Times New Roman"/>
          <w:b/>
          <w:color w:val="000000"/>
          <w:sz w:val="28"/>
          <w:lang w:val="uz-Cyrl-UZ"/>
        </w:rPr>
      </w:pPr>
      <w:r w:rsidRPr="00436B85">
        <w:rPr>
          <w:rFonts w:ascii="Times New Roman" w:hAnsi="Times New Roman"/>
          <w:b/>
          <w:color w:val="000000"/>
          <w:sz w:val="28"/>
          <w:lang w:val="uz-Cyrl-UZ"/>
        </w:rPr>
        <w:lastRenderedPageBreak/>
        <w:t xml:space="preserve">6-жадвал </w:t>
      </w:r>
    </w:p>
    <w:p w:rsidR="00896084" w:rsidRPr="00436B85" w:rsidRDefault="00896084" w:rsidP="00375EB6">
      <w:pPr>
        <w:widowControl w:val="0"/>
        <w:shd w:val="clear" w:color="auto" w:fill="FFFFFF"/>
        <w:spacing w:after="0" w:line="235" w:lineRule="auto"/>
        <w:ind w:firstLine="709"/>
        <w:jc w:val="center"/>
        <w:textAlignment w:val="baseline"/>
        <w:rPr>
          <w:rFonts w:ascii="Times New Roman" w:hAnsi="Times New Roman"/>
          <w:b/>
          <w:color w:val="000000"/>
          <w:sz w:val="28"/>
          <w:lang w:val="uz-Cyrl-UZ"/>
        </w:rPr>
      </w:pPr>
      <w:r w:rsidRPr="00436B85">
        <w:rPr>
          <w:rFonts w:ascii="Times New Roman" w:hAnsi="Times New Roman"/>
          <w:b/>
          <w:color w:val="000000"/>
          <w:sz w:val="28"/>
          <w:lang w:val="uz-Cyrl-UZ"/>
        </w:rPr>
        <w:t>Асоратлар ривожланиш хавф омилларини комплекс баҳолаш учун прогностик харита</w:t>
      </w: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6"/>
        <w:gridCol w:w="891"/>
        <w:gridCol w:w="908"/>
        <w:gridCol w:w="1005"/>
        <w:gridCol w:w="938"/>
        <w:gridCol w:w="958"/>
        <w:gridCol w:w="900"/>
        <w:gridCol w:w="964"/>
      </w:tblGrid>
      <w:tr w:rsidR="00896084" w:rsidRPr="00436B85" w:rsidTr="00BD02A5">
        <w:trPr>
          <w:trHeight w:val="340"/>
        </w:trPr>
        <w:tc>
          <w:tcPr>
            <w:tcW w:w="2786" w:type="dxa"/>
            <w:vMerge w:val="restart"/>
            <w:vAlign w:val="center"/>
          </w:tcPr>
          <w:p w:rsidR="00896084" w:rsidRPr="00436B85" w:rsidRDefault="00896084" w:rsidP="00375EB6">
            <w:pPr>
              <w:widowControl w:val="0"/>
              <w:autoSpaceDE w:val="0"/>
              <w:autoSpaceDN w:val="0"/>
              <w:adjustRightInd w:val="0"/>
              <w:spacing w:after="0" w:line="235" w:lineRule="auto"/>
              <w:jc w:val="both"/>
              <w:rPr>
                <w:rFonts w:ascii="Times New Roman" w:hAnsi="Times New Roman"/>
                <w:sz w:val="28"/>
                <w:szCs w:val="28"/>
                <w:lang w:val="uz-Cyrl-UZ"/>
              </w:rPr>
            </w:pPr>
            <w:r w:rsidRPr="00436B85">
              <w:rPr>
                <w:rFonts w:ascii="Times New Roman" w:hAnsi="Times New Roman"/>
                <w:sz w:val="28"/>
                <w:szCs w:val="28"/>
                <w:lang w:val="uz-Cyrl-UZ"/>
              </w:rPr>
              <w:t>Хавф омиллари</w:t>
            </w:r>
          </w:p>
        </w:tc>
        <w:tc>
          <w:tcPr>
            <w:tcW w:w="891" w:type="dxa"/>
            <w:vMerge w:val="restart"/>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p>
        </w:tc>
        <w:tc>
          <w:tcPr>
            <w:tcW w:w="908" w:type="dxa"/>
            <w:vMerge w:val="restart"/>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w:t>
            </w:r>
          </w:p>
        </w:tc>
        <w:tc>
          <w:tcPr>
            <w:tcW w:w="1005" w:type="dxa"/>
            <w:vMerge w:val="restart"/>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НИП</w:t>
            </w:r>
          </w:p>
        </w:tc>
        <w:tc>
          <w:tcPr>
            <w:tcW w:w="938" w:type="dxa"/>
            <w:vMerge w:val="restart"/>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lang w:val="en-US"/>
              </w:rPr>
              <w:t>R</w:t>
            </w:r>
          </w:p>
        </w:tc>
        <w:tc>
          <w:tcPr>
            <w:tcW w:w="2822" w:type="dxa"/>
            <w:gridSpan w:val="3"/>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Х</w:t>
            </w:r>
          </w:p>
        </w:tc>
      </w:tr>
      <w:tr w:rsidR="00896084" w:rsidRPr="00436B85" w:rsidTr="00BD02A5">
        <w:trPr>
          <w:trHeight w:val="340"/>
        </w:trPr>
        <w:tc>
          <w:tcPr>
            <w:tcW w:w="2786" w:type="dxa"/>
            <w:vMerge/>
            <w:tcBorders>
              <w:bottom w:val="single" w:sz="4" w:space="0" w:color="auto"/>
            </w:tcBorders>
          </w:tcPr>
          <w:p w:rsidR="00896084" w:rsidRPr="00436B85" w:rsidRDefault="00896084" w:rsidP="00375EB6">
            <w:pPr>
              <w:widowControl w:val="0"/>
              <w:autoSpaceDE w:val="0"/>
              <w:autoSpaceDN w:val="0"/>
              <w:adjustRightInd w:val="0"/>
              <w:spacing w:after="0" w:line="235" w:lineRule="auto"/>
              <w:jc w:val="both"/>
              <w:rPr>
                <w:rFonts w:ascii="Times New Roman" w:hAnsi="Times New Roman"/>
                <w:sz w:val="28"/>
                <w:szCs w:val="28"/>
              </w:rPr>
            </w:pPr>
          </w:p>
        </w:tc>
        <w:tc>
          <w:tcPr>
            <w:tcW w:w="891" w:type="dxa"/>
            <w:vMerge/>
            <w:tcBorders>
              <w:bottom w:val="single" w:sz="4" w:space="0" w:color="auto"/>
            </w:tcBorders>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p>
        </w:tc>
        <w:tc>
          <w:tcPr>
            <w:tcW w:w="908" w:type="dxa"/>
            <w:vMerge/>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p>
        </w:tc>
        <w:tc>
          <w:tcPr>
            <w:tcW w:w="1005" w:type="dxa"/>
            <w:vMerge/>
            <w:tcBorders>
              <w:bottom w:val="single" w:sz="4" w:space="0" w:color="auto"/>
            </w:tcBorders>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p>
        </w:tc>
        <w:tc>
          <w:tcPr>
            <w:tcW w:w="938" w:type="dxa"/>
            <w:vMerge/>
            <w:tcBorders>
              <w:bottom w:val="single" w:sz="4" w:space="0" w:color="auto"/>
            </w:tcBorders>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tcBorders>
              <w:bottom w:val="single" w:sz="4" w:space="0" w:color="auto"/>
            </w:tcBorders>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p>
        </w:tc>
        <w:tc>
          <w:tcPr>
            <w:tcW w:w="900" w:type="dxa"/>
            <w:tcBorders>
              <w:bottom w:val="single" w:sz="4" w:space="0" w:color="auto"/>
            </w:tcBorders>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мин</w:t>
            </w:r>
          </w:p>
        </w:tc>
        <w:tc>
          <w:tcPr>
            <w:tcW w:w="964" w:type="dxa"/>
            <w:tcBorders>
              <w:bottom w:val="single" w:sz="4" w:space="0" w:color="auto"/>
            </w:tcBorders>
            <w:vAlign w:val="center"/>
          </w:tcPr>
          <w:p w:rsidR="00896084" w:rsidRPr="00436B85" w:rsidRDefault="00896084"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Мах</w:t>
            </w: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lang w:val="uz-Cyrl-UZ"/>
              </w:rPr>
            </w:pPr>
            <w:r w:rsidRPr="00436B85">
              <w:rPr>
                <w:rFonts w:ascii="Times New Roman" w:hAnsi="Times New Roman"/>
                <w:color w:val="000000"/>
                <w:sz w:val="28"/>
                <w:szCs w:val="28"/>
                <w:lang w:val="uz-Cyrl-UZ"/>
              </w:rPr>
              <w:t>Бачадон бўйни ёрилиши</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42,1</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0,598</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6,75</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4,01</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4,01</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11,2</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15,3</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1,118</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11,2</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lang w:val="uz-Cyrl-UZ"/>
              </w:rPr>
            </w:pPr>
            <w:r w:rsidRPr="00436B85">
              <w:rPr>
                <w:rFonts w:ascii="Times New Roman" w:hAnsi="Times New Roman"/>
                <w:color w:val="000000"/>
                <w:sz w:val="28"/>
                <w:szCs w:val="28"/>
              </w:rPr>
              <w:t xml:space="preserve">Қон </w:t>
            </w:r>
            <w:r w:rsidRPr="00436B85">
              <w:rPr>
                <w:rFonts w:ascii="Times New Roman" w:hAnsi="Times New Roman"/>
                <w:color w:val="000000"/>
                <w:sz w:val="28"/>
                <w:szCs w:val="28"/>
                <w:lang w:val="uz-Cyrl-UZ"/>
              </w:rPr>
              <w:t>кетиш</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26,7</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0,367</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4,85</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1,88</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1,88</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8,63</w:t>
            </w:r>
          </w:p>
        </w:tc>
      </w:tr>
      <w:tr w:rsidR="00BD02A5" w:rsidRPr="00436B85" w:rsidTr="00BD02A5">
        <w:trPr>
          <w:trHeight w:val="340"/>
        </w:trPr>
        <w:tc>
          <w:tcPr>
            <w:tcW w:w="2786"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5,5</w:t>
            </w:r>
          </w:p>
        </w:tc>
        <w:tc>
          <w:tcPr>
            <w:tcW w:w="1005" w:type="dxa"/>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1,78</w:t>
            </w:r>
          </w:p>
        </w:tc>
        <w:tc>
          <w:tcPr>
            <w:tcW w:w="938"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8,63</w:t>
            </w:r>
          </w:p>
        </w:tc>
        <w:tc>
          <w:tcPr>
            <w:tcW w:w="900"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lang w:val="uz-Cyrl-UZ"/>
              </w:rPr>
            </w:pPr>
            <w:r w:rsidRPr="00436B85">
              <w:rPr>
                <w:rFonts w:ascii="Times New Roman" w:hAnsi="Times New Roman"/>
                <w:color w:val="000000"/>
                <w:sz w:val="28"/>
                <w:szCs w:val="28"/>
                <w:lang w:val="uz-Cyrl-UZ"/>
              </w:rPr>
              <w:t>Бачадон п</w:t>
            </w:r>
            <w:r w:rsidRPr="00436B85">
              <w:rPr>
                <w:rFonts w:ascii="Times New Roman" w:hAnsi="Times New Roman"/>
                <w:color w:val="000000"/>
                <w:sz w:val="28"/>
                <w:szCs w:val="28"/>
              </w:rPr>
              <w:t>ерфорация</w:t>
            </w:r>
            <w:r w:rsidRPr="00436B85">
              <w:rPr>
                <w:rFonts w:ascii="Times New Roman" w:hAnsi="Times New Roman"/>
                <w:color w:val="000000"/>
                <w:sz w:val="28"/>
                <w:szCs w:val="28"/>
                <w:lang w:val="uz-Cyrl-UZ"/>
              </w:rPr>
              <w:t>си</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73,3</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0,707</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1,92</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1,36</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1,36</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2,61</w:t>
            </w:r>
          </w:p>
        </w:tc>
      </w:tr>
      <w:tr w:rsidR="00BD02A5" w:rsidRPr="00436B85" w:rsidTr="00BD02A5">
        <w:trPr>
          <w:trHeight w:val="340"/>
        </w:trPr>
        <w:tc>
          <w:tcPr>
            <w:tcW w:w="2786"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38,2</w:t>
            </w:r>
          </w:p>
        </w:tc>
        <w:tc>
          <w:tcPr>
            <w:tcW w:w="1005" w:type="dxa"/>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1,357</w:t>
            </w:r>
          </w:p>
        </w:tc>
        <w:tc>
          <w:tcPr>
            <w:tcW w:w="938"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2,61</w:t>
            </w:r>
          </w:p>
        </w:tc>
        <w:tc>
          <w:tcPr>
            <w:tcW w:w="900"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color w:val="000000"/>
                <w:sz w:val="28"/>
                <w:szCs w:val="28"/>
                <w:lang w:val="uz-Cyrl-UZ"/>
              </w:rPr>
              <w:t xml:space="preserve">Оғриқ </w:t>
            </w:r>
            <w:r w:rsidRPr="00436B85">
              <w:rPr>
                <w:rFonts w:ascii="Times New Roman" w:hAnsi="Times New Roman"/>
                <w:color w:val="000000"/>
                <w:sz w:val="28"/>
                <w:szCs w:val="28"/>
              </w:rPr>
              <w:t>синдром</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22,2</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0,300</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6,17</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1,85</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1,85</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11,4</w:t>
            </w:r>
          </w:p>
        </w:tc>
      </w:tr>
      <w:tr w:rsidR="00BD02A5" w:rsidRPr="00436B85" w:rsidTr="00BD02A5">
        <w:trPr>
          <w:trHeight w:val="340"/>
        </w:trPr>
        <w:tc>
          <w:tcPr>
            <w:tcW w:w="2786"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3,6</w:t>
            </w:r>
          </w:p>
        </w:tc>
        <w:tc>
          <w:tcPr>
            <w:tcW w:w="1005" w:type="dxa"/>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1,850</w:t>
            </w:r>
          </w:p>
        </w:tc>
        <w:tc>
          <w:tcPr>
            <w:tcW w:w="938"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11,4</w:t>
            </w:r>
          </w:p>
        </w:tc>
        <w:tc>
          <w:tcPr>
            <w:tcW w:w="900"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tcBorders>
              <w:bottom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color w:val="000000"/>
                <w:sz w:val="28"/>
                <w:szCs w:val="28"/>
                <w:lang w:val="uz-Cyrl-UZ"/>
              </w:rPr>
              <w:t>Менструация ҳажми ва давомийлиги ошиши</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71,1</w:t>
            </w:r>
          </w:p>
        </w:tc>
        <w:tc>
          <w:tcPr>
            <w:tcW w:w="1005" w:type="dxa"/>
            <w:tcBorders>
              <w:right w:val="single" w:sz="4" w:space="0" w:color="auto"/>
            </w:tcBorders>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0,496</w:t>
            </w:r>
          </w:p>
        </w:tc>
        <w:tc>
          <w:tcPr>
            <w:tcW w:w="938" w:type="dxa"/>
            <w:vMerge w:val="restart"/>
            <w:tcBorders>
              <w:left w:val="single" w:sz="4" w:space="0" w:color="auto"/>
            </w:tcBorders>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3,26</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1,62</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1,62</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5,26</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21,8</w:t>
            </w:r>
          </w:p>
        </w:tc>
        <w:tc>
          <w:tcPr>
            <w:tcW w:w="1005" w:type="dxa"/>
            <w:tcBorders>
              <w:right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1,616</w:t>
            </w:r>
          </w:p>
        </w:tc>
        <w:tc>
          <w:tcPr>
            <w:tcW w:w="938" w:type="dxa"/>
            <w:vMerge/>
            <w:tcBorders>
              <w:left w:val="single" w:sz="4" w:space="0" w:color="auto"/>
            </w:tcBorders>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5,26</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color w:val="000000"/>
                <w:sz w:val="28"/>
                <w:szCs w:val="28"/>
              </w:rPr>
              <w:t>Менометроррагиялар</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84,4</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0,667</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2,10</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1,40</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1,40</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2,95</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40,0</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1,407</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2,95</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spacing w:after="0" w:line="235" w:lineRule="auto"/>
              <w:jc w:val="both"/>
              <w:rPr>
                <w:rFonts w:ascii="Times New Roman" w:hAnsi="Times New Roman"/>
                <w:sz w:val="28"/>
                <w:szCs w:val="28"/>
              </w:rPr>
            </w:pPr>
            <w:r w:rsidRPr="00436B85">
              <w:rPr>
                <w:rFonts w:ascii="Times New Roman" w:hAnsi="Times New Roman"/>
                <w:color w:val="000000"/>
                <w:sz w:val="28"/>
                <w:szCs w:val="28"/>
              </w:rPr>
              <w:t>БИВ экспульсияси</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40,0</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0,586</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6,74</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3,95</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3,95</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10,37</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14,5</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1,538</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10,37</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spacing w:after="0" w:line="235" w:lineRule="auto"/>
              <w:jc w:val="both"/>
              <w:rPr>
                <w:rFonts w:ascii="Times New Roman" w:hAnsi="Times New Roman"/>
                <w:sz w:val="28"/>
                <w:szCs w:val="28"/>
              </w:rPr>
            </w:pPr>
            <w:r w:rsidRPr="00436B85">
              <w:rPr>
                <w:rFonts w:ascii="Times New Roman" w:hAnsi="Times New Roman"/>
                <w:sz w:val="28"/>
                <w:szCs w:val="28"/>
              </w:rPr>
              <w:t>Цервикал стеноз</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93,3</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1,414</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2,33</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1,41</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1,41</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3,29</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40,0</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0,606</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3,29</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spacing w:after="0" w:line="235" w:lineRule="auto"/>
              <w:jc w:val="both"/>
              <w:rPr>
                <w:rFonts w:ascii="Times New Roman" w:hAnsi="Times New Roman"/>
                <w:sz w:val="28"/>
                <w:szCs w:val="28"/>
                <w:lang w:val="uz-Cyrl-UZ"/>
              </w:rPr>
            </w:pPr>
            <w:r w:rsidRPr="00436B85">
              <w:rPr>
                <w:rFonts w:ascii="Times New Roman" w:hAnsi="Times New Roman"/>
                <w:color w:val="000000"/>
                <w:sz w:val="28"/>
                <w:szCs w:val="28"/>
                <w:lang w:val="uz-Cyrl-UZ"/>
              </w:rPr>
              <w:t>Яллиғланишли асоратлар</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88,9</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2,22</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2,44</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2,22</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2,22</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5,42</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36,4</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0,91</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5,42</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spacing w:after="0" w:line="235" w:lineRule="auto"/>
              <w:jc w:val="both"/>
              <w:rPr>
                <w:rFonts w:ascii="Times New Roman" w:hAnsi="Times New Roman"/>
                <w:sz w:val="28"/>
                <w:szCs w:val="28"/>
                <w:lang w:val="uz-Cyrl-UZ"/>
              </w:rPr>
            </w:pPr>
            <w:r w:rsidRPr="00436B85">
              <w:rPr>
                <w:rFonts w:ascii="Times New Roman" w:hAnsi="Times New Roman"/>
                <w:color w:val="000000"/>
                <w:sz w:val="28"/>
                <w:szCs w:val="28"/>
                <w:lang w:val="uz-Cyrl-UZ"/>
              </w:rPr>
              <w:t>Ҳомиладорлик юз бериши</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95,6</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1,31</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2,39</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3,13</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1,31</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6,12</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40,0</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0,55</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1,31</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spacing w:after="0" w:line="235" w:lineRule="auto"/>
              <w:jc w:val="both"/>
              <w:rPr>
                <w:rFonts w:ascii="Times New Roman" w:hAnsi="Times New Roman"/>
                <w:sz w:val="28"/>
                <w:szCs w:val="28"/>
                <w:lang w:val="uz-Cyrl-UZ"/>
              </w:rPr>
            </w:pPr>
            <w:r w:rsidRPr="00436B85">
              <w:rPr>
                <w:rFonts w:ascii="Times New Roman" w:hAnsi="Times New Roman"/>
                <w:color w:val="000000"/>
                <w:sz w:val="28"/>
                <w:szCs w:val="28"/>
                <w:lang w:val="uz-Cyrl-UZ"/>
              </w:rPr>
              <w:t xml:space="preserve">Сурункали </w:t>
            </w:r>
            <w:r w:rsidRPr="00436B85">
              <w:rPr>
                <w:rFonts w:ascii="Times New Roman" w:hAnsi="Times New Roman"/>
                <w:color w:val="000000"/>
                <w:sz w:val="28"/>
                <w:szCs w:val="28"/>
              </w:rPr>
              <w:t>эндометрит</w:t>
            </w:r>
            <w:r w:rsidRPr="00436B85">
              <w:rPr>
                <w:rFonts w:ascii="Times New Roman" w:hAnsi="Times New Roman"/>
                <w:color w:val="000000"/>
                <w:sz w:val="28"/>
                <w:szCs w:val="28"/>
                <w:lang w:val="uz-Cyrl-UZ"/>
              </w:rPr>
              <w:t>лар</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бор</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62,2</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1,56</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2,85</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4,44</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1,55</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4,44</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lang w:val="uz-Cyrl-UZ"/>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21,8</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0,55</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1,55</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color w:val="000000"/>
                <w:sz w:val="28"/>
                <w:szCs w:val="28"/>
              </w:rPr>
              <w:t>Сальпингоофоритлар</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йўқ</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38,2</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0,76</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p>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1,67</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1,29</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p>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lang w:val="en-US"/>
              </w:rPr>
              <w:t>1</w:t>
            </w:r>
            <w:r w:rsidRPr="00436B85">
              <w:rPr>
                <w:rFonts w:ascii="Times New Roman" w:hAnsi="Times New Roman"/>
                <w:sz w:val="28"/>
                <w:szCs w:val="28"/>
              </w:rPr>
              <w:t>,25</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p>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lang w:val="en-US"/>
              </w:rPr>
              <w:t>2</w:t>
            </w:r>
            <w:r w:rsidRPr="00436B85">
              <w:rPr>
                <w:rFonts w:ascii="Times New Roman" w:hAnsi="Times New Roman"/>
                <w:sz w:val="28"/>
                <w:szCs w:val="28"/>
              </w:rPr>
              <w:t>,25</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lang w:val="en-US"/>
              </w:rPr>
              <w:t>&gt;</w:t>
            </w:r>
            <w:r w:rsidRPr="00436B85">
              <w:rPr>
                <w:rFonts w:ascii="Times New Roman" w:hAnsi="Times New Roman"/>
                <w:sz w:val="28"/>
                <w:szCs w:val="28"/>
              </w:rPr>
              <w:t>4,19</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55,6</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1,25</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2,25</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BD02A5" w:rsidRPr="00436B85" w:rsidTr="00BD02A5">
        <w:trPr>
          <w:trHeight w:val="340"/>
        </w:trPr>
        <w:tc>
          <w:tcPr>
            <w:tcW w:w="2786"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color w:val="000000"/>
                <w:sz w:val="28"/>
                <w:szCs w:val="28"/>
                <w:lang w:val="uz-Cyrl-UZ"/>
              </w:rPr>
              <w:t xml:space="preserve">Анамнезда </w:t>
            </w:r>
            <w:r w:rsidRPr="00436B85">
              <w:rPr>
                <w:rFonts w:ascii="Times New Roman" w:hAnsi="Times New Roman"/>
                <w:color w:val="000000"/>
                <w:sz w:val="28"/>
                <w:szCs w:val="28"/>
              </w:rPr>
              <w:t>эктопи</w:t>
            </w:r>
            <w:r w:rsidRPr="00436B85">
              <w:rPr>
                <w:rFonts w:ascii="Times New Roman" w:hAnsi="Times New Roman"/>
                <w:color w:val="000000"/>
                <w:sz w:val="28"/>
                <w:szCs w:val="28"/>
                <w:lang w:val="uz-Cyrl-UZ"/>
              </w:rPr>
              <w:t>к ҳомиладорлик</w:t>
            </w:r>
          </w:p>
        </w:tc>
        <w:tc>
          <w:tcPr>
            <w:tcW w:w="891"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lang w:val="en-US"/>
              </w:rPr>
              <w:t>&lt;</w:t>
            </w:r>
            <w:r w:rsidRPr="00436B85">
              <w:rPr>
                <w:rFonts w:ascii="Times New Roman" w:hAnsi="Times New Roman"/>
                <w:sz w:val="28"/>
                <w:szCs w:val="28"/>
              </w:rPr>
              <w:t>4,19</w:t>
            </w:r>
          </w:p>
        </w:tc>
        <w:tc>
          <w:tcPr>
            <w:tcW w:w="90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33,3</w:t>
            </w:r>
          </w:p>
        </w:tc>
        <w:tc>
          <w:tcPr>
            <w:tcW w:w="1005"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0,75</w:t>
            </w:r>
          </w:p>
        </w:tc>
        <w:tc>
          <w:tcPr>
            <w:tcW w:w="938"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p>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1,50</w:t>
            </w:r>
          </w:p>
        </w:tc>
        <w:tc>
          <w:tcPr>
            <w:tcW w:w="958" w:type="dxa"/>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1,25</w:t>
            </w:r>
          </w:p>
        </w:tc>
        <w:tc>
          <w:tcPr>
            <w:tcW w:w="900"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p>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1,14</w:t>
            </w:r>
          </w:p>
        </w:tc>
        <w:tc>
          <w:tcPr>
            <w:tcW w:w="964" w:type="dxa"/>
            <w:vMerge w:val="restart"/>
            <w:vAlign w:val="center"/>
          </w:tcPr>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p>
          <w:p w:rsidR="00BD02A5" w:rsidRPr="00436B85" w:rsidRDefault="00BD02A5"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1,71</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lang w:val="en-US"/>
              </w:rPr>
              <w:t>&gt;31</w:t>
            </w:r>
            <w:r w:rsidRPr="00436B85">
              <w:rPr>
                <w:rFonts w:ascii="Times New Roman" w:hAnsi="Times New Roman"/>
                <w:sz w:val="28"/>
                <w:szCs w:val="28"/>
              </w:rPr>
              <w:t>,</w:t>
            </w:r>
            <w:r w:rsidRPr="00436B85">
              <w:rPr>
                <w:rFonts w:ascii="Times New Roman" w:hAnsi="Times New Roman"/>
                <w:sz w:val="28"/>
                <w:szCs w:val="28"/>
                <w:lang w:val="en-US"/>
              </w:rPr>
              <w:t>2</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53,3</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1,14</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1,71</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r w:rsidR="00F6306B" w:rsidRPr="00436B85" w:rsidTr="00F6306B">
        <w:trPr>
          <w:trHeight w:val="444"/>
        </w:trPr>
        <w:tc>
          <w:tcPr>
            <w:tcW w:w="2786" w:type="dxa"/>
            <w:vMerge w:val="restart"/>
            <w:vAlign w:val="center"/>
          </w:tcPr>
          <w:p w:rsidR="00F6306B" w:rsidRPr="00436B85" w:rsidRDefault="000B6BD8" w:rsidP="00375EB6">
            <w:pPr>
              <w:widowControl w:val="0"/>
              <w:autoSpaceDE w:val="0"/>
              <w:autoSpaceDN w:val="0"/>
              <w:adjustRightInd w:val="0"/>
              <w:spacing w:after="0" w:line="235" w:lineRule="auto"/>
              <w:jc w:val="both"/>
              <w:rPr>
                <w:rFonts w:ascii="Times New Roman" w:hAnsi="Times New Roman"/>
                <w:sz w:val="28"/>
                <w:szCs w:val="28"/>
              </w:rPr>
            </w:pPr>
            <w:r w:rsidRPr="00436B85">
              <w:rPr>
                <w:rFonts w:ascii="Times New Roman" w:hAnsi="Times New Roman"/>
                <w:sz w:val="28"/>
                <w:szCs w:val="28"/>
              </w:rPr>
              <w:t>Цервикал стенози</w:t>
            </w:r>
          </w:p>
        </w:tc>
        <w:tc>
          <w:tcPr>
            <w:tcW w:w="891" w:type="dxa"/>
            <w:vAlign w:val="center"/>
          </w:tcPr>
          <w:p w:rsidR="00F6306B" w:rsidRPr="00436B85" w:rsidRDefault="00F6306B" w:rsidP="00375EB6">
            <w:pPr>
              <w:widowControl w:val="0"/>
              <w:autoSpaceDE w:val="0"/>
              <w:autoSpaceDN w:val="0"/>
              <w:adjustRightInd w:val="0"/>
              <w:spacing w:line="235" w:lineRule="auto"/>
              <w:jc w:val="both"/>
              <w:rPr>
                <w:rFonts w:ascii="Times New Roman" w:hAnsi="Times New Roman"/>
                <w:sz w:val="28"/>
                <w:szCs w:val="28"/>
              </w:rPr>
            </w:pPr>
            <w:r w:rsidRPr="00436B85">
              <w:rPr>
                <w:rFonts w:ascii="Times New Roman" w:hAnsi="Times New Roman"/>
                <w:sz w:val="28"/>
                <w:szCs w:val="28"/>
                <w:lang w:val="en-US"/>
              </w:rPr>
              <w:t>&gt;</w:t>
            </w:r>
            <w:r w:rsidRPr="00436B85">
              <w:rPr>
                <w:rFonts w:ascii="Times New Roman" w:hAnsi="Times New Roman"/>
                <w:sz w:val="28"/>
                <w:szCs w:val="28"/>
              </w:rPr>
              <w:t>2,93</w:t>
            </w:r>
          </w:p>
        </w:tc>
        <w:tc>
          <w:tcPr>
            <w:tcW w:w="908" w:type="dxa"/>
            <w:vAlign w:val="center"/>
          </w:tcPr>
          <w:p w:rsidR="00F6306B" w:rsidRPr="00436B85" w:rsidRDefault="00F6306B" w:rsidP="00375EB6">
            <w:pPr>
              <w:widowControl w:val="0"/>
              <w:autoSpaceDE w:val="0"/>
              <w:autoSpaceDN w:val="0"/>
              <w:adjustRightInd w:val="0"/>
              <w:spacing w:line="235" w:lineRule="auto"/>
              <w:jc w:val="both"/>
              <w:rPr>
                <w:rFonts w:ascii="Times New Roman" w:hAnsi="Times New Roman"/>
                <w:sz w:val="28"/>
                <w:szCs w:val="28"/>
              </w:rPr>
            </w:pPr>
            <w:r w:rsidRPr="00436B85">
              <w:rPr>
                <w:rFonts w:ascii="Times New Roman" w:hAnsi="Times New Roman"/>
                <w:sz w:val="28"/>
                <w:szCs w:val="28"/>
              </w:rPr>
              <w:t>66,7</w:t>
            </w:r>
          </w:p>
        </w:tc>
        <w:tc>
          <w:tcPr>
            <w:tcW w:w="1005" w:type="dxa"/>
            <w:vAlign w:val="center"/>
          </w:tcPr>
          <w:p w:rsidR="00F6306B" w:rsidRPr="00436B85" w:rsidRDefault="00F6306B" w:rsidP="00375EB6">
            <w:pPr>
              <w:widowControl w:val="0"/>
              <w:autoSpaceDE w:val="0"/>
              <w:autoSpaceDN w:val="0"/>
              <w:adjustRightInd w:val="0"/>
              <w:spacing w:line="235" w:lineRule="auto"/>
              <w:jc w:val="both"/>
              <w:rPr>
                <w:rFonts w:ascii="Times New Roman" w:hAnsi="Times New Roman"/>
                <w:sz w:val="28"/>
                <w:szCs w:val="28"/>
              </w:rPr>
            </w:pPr>
            <w:r w:rsidRPr="00436B85">
              <w:rPr>
                <w:rFonts w:ascii="Times New Roman" w:hAnsi="Times New Roman"/>
                <w:sz w:val="28"/>
                <w:szCs w:val="28"/>
              </w:rPr>
              <w:t>2,0</w:t>
            </w:r>
          </w:p>
        </w:tc>
        <w:tc>
          <w:tcPr>
            <w:tcW w:w="938" w:type="dxa"/>
            <w:vMerge w:val="restart"/>
            <w:vAlign w:val="center"/>
          </w:tcPr>
          <w:p w:rsidR="00F6306B" w:rsidRPr="00436B85" w:rsidRDefault="00F6306B" w:rsidP="00375EB6">
            <w:pPr>
              <w:widowControl w:val="0"/>
              <w:autoSpaceDE w:val="0"/>
              <w:autoSpaceDN w:val="0"/>
              <w:adjustRightInd w:val="0"/>
              <w:spacing w:line="235" w:lineRule="auto"/>
              <w:jc w:val="both"/>
              <w:rPr>
                <w:rFonts w:ascii="Times New Roman" w:hAnsi="Times New Roman"/>
                <w:sz w:val="28"/>
                <w:szCs w:val="28"/>
              </w:rPr>
            </w:pPr>
            <w:r w:rsidRPr="00436B85">
              <w:rPr>
                <w:rFonts w:ascii="Times New Roman" w:hAnsi="Times New Roman"/>
                <w:sz w:val="28"/>
                <w:szCs w:val="28"/>
              </w:rPr>
              <w:t>3,75</w:t>
            </w:r>
          </w:p>
        </w:tc>
        <w:tc>
          <w:tcPr>
            <w:tcW w:w="958" w:type="dxa"/>
            <w:vAlign w:val="center"/>
          </w:tcPr>
          <w:p w:rsidR="00F6306B" w:rsidRPr="00436B85" w:rsidRDefault="00F6306B" w:rsidP="00375EB6">
            <w:pPr>
              <w:widowControl w:val="0"/>
              <w:autoSpaceDE w:val="0"/>
              <w:autoSpaceDN w:val="0"/>
              <w:adjustRightInd w:val="0"/>
              <w:spacing w:line="235" w:lineRule="auto"/>
              <w:jc w:val="both"/>
              <w:rPr>
                <w:rFonts w:ascii="Times New Roman" w:hAnsi="Times New Roman"/>
                <w:sz w:val="28"/>
                <w:szCs w:val="28"/>
              </w:rPr>
            </w:pPr>
            <w:r w:rsidRPr="00436B85">
              <w:rPr>
                <w:rFonts w:ascii="Times New Roman" w:hAnsi="Times New Roman"/>
                <w:sz w:val="28"/>
                <w:szCs w:val="28"/>
              </w:rPr>
              <w:t>7,51</w:t>
            </w:r>
          </w:p>
        </w:tc>
        <w:tc>
          <w:tcPr>
            <w:tcW w:w="900" w:type="dxa"/>
            <w:vMerge w:val="restart"/>
            <w:vAlign w:val="center"/>
          </w:tcPr>
          <w:p w:rsidR="00F6306B" w:rsidRPr="00436B85" w:rsidRDefault="00F6306B" w:rsidP="00375EB6">
            <w:pPr>
              <w:widowControl w:val="0"/>
              <w:autoSpaceDE w:val="0"/>
              <w:autoSpaceDN w:val="0"/>
              <w:adjustRightInd w:val="0"/>
              <w:spacing w:line="235" w:lineRule="auto"/>
              <w:jc w:val="both"/>
              <w:rPr>
                <w:rFonts w:ascii="Times New Roman" w:hAnsi="Times New Roman"/>
                <w:sz w:val="28"/>
                <w:szCs w:val="28"/>
                <w:lang w:val="en-US"/>
              </w:rPr>
            </w:pPr>
            <w:r w:rsidRPr="00436B85">
              <w:rPr>
                <w:rFonts w:ascii="Times New Roman" w:hAnsi="Times New Roman"/>
                <w:sz w:val="28"/>
                <w:szCs w:val="28"/>
                <w:lang w:val="en-US"/>
              </w:rPr>
              <w:t>2.0</w:t>
            </w:r>
          </w:p>
        </w:tc>
        <w:tc>
          <w:tcPr>
            <w:tcW w:w="964" w:type="dxa"/>
            <w:vMerge w:val="restart"/>
            <w:vAlign w:val="center"/>
          </w:tcPr>
          <w:p w:rsidR="00F6306B" w:rsidRPr="00436B85" w:rsidRDefault="00F6306B" w:rsidP="00375EB6">
            <w:pPr>
              <w:widowControl w:val="0"/>
              <w:autoSpaceDE w:val="0"/>
              <w:autoSpaceDN w:val="0"/>
              <w:adjustRightInd w:val="0"/>
              <w:spacing w:line="235" w:lineRule="auto"/>
              <w:jc w:val="both"/>
              <w:rPr>
                <w:rFonts w:ascii="Times New Roman" w:hAnsi="Times New Roman"/>
                <w:sz w:val="28"/>
                <w:szCs w:val="28"/>
                <w:lang w:val="en-US"/>
              </w:rPr>
            </w:pPr>
            <w:r w:rsidRPr="00436B85">
              <w:rPr>
                <w:rFonts w:ascii="Times New Roman" w:hAnsi="Times New Roman"/>
                <w:sz w:val="28"/>
                <w:szCs w:val="28"/>
                <w:lang w:val="en-US"/>
              </w:rPr>
              <w:t>7.51</w:t>
            </w:r>
          </w:p>
        </w:tc>
      </w:tr>
      <w:tr w:rsidR="00BD02A5" w:rsidRPr="00436B85" w:rsidTr="00BD02A5">
        <w:trPr>
          <w:trHeight w:val="340"/>
        </w:trPr>
        <w:tc>
          <w:tcPr>
            <w:tcW w:w="2786" w:type="dxa"/>
            <w:vMerge/>
            <w:vAlign w:val="center"/>
          </w:tcPr>
          <w:p w:rsidR="00BD02A5" w:rsidRPr="00436B85" w:rsidRDefault="00BD02A5" w:rsidP="00375EB6">
            <w:pPr>
              <w:widowControl w:val="0"/>
              <w:autoSpaceDE w:val="0"/>
              <w:autoSpaceDN w:val="0"/>
              <w:adjustRightInd w:val="0"/>
              <w:spacing w:after="0" w:line="235" w:lineRule="auto"/>
              <w:rPr>
                <w:rFonts w:ascii="Times New Roman" w:hAnsi="Times New Roman"/>
                <w:sz w:val="28"/>
                <w:szCs w:val="28"/>
                <w:lang w:val="en-US"/>
              </w:rPr>
            </w:pPr>
          </w:p>
        </w:tc>
        <w:tc>
          <w:tcPr>
            <w:tcW w:w="891"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lang w:val="en-US"/>
              </w:rPr>
              <w:t>&lt;</w:t>
            </w:r>
            <w:r w:rsidRPr="00436B85">
              <w:rPr>
                <w:rFonts w:ascii="Times New Roman" w:hAnsi="Times New Roman"/>
                <w:sz w:val="28"/>
                <w:szCs w:val="28"/>
              </w:rPr>
              <w:t>3,73</w:t>
            </w:r>
          </w:p>
        </w:tc>
        <w:tc>
          <w:tcPr>
            <w:tcW w:w="90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4,9</w:t>
            </w:r>
          </w:p>
        </w:tc>
        <w:tc>
          <w:tcPr>
            <w:tcW w:w="1005"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0,60</w:t>
            </w:r>
          </w:p>
        </w:tc>
        <w:tc>
          <w:tcPr>
            <w:tcW w:w="938"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58" w:type="dxa"/>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1,</w:t>
            </w:r>
            <w:r w:rsidR="00F6306B" w:rsidRPr="00436B85">
              <w:rPr>
                <w:rFonts w:ascii="Times New Roman" w:hAnsi="Times New Roman"/>
                <w:sz w:val="28"/>
                <w:szCs w:val="28"/>
              </w:rPr>
              <w:t>16</w:t>
            </w:r>
          </w:p>
        </w:tc>
        <w:tc>
          <w:tcPr>
            <w:tcW w:w="900"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c>
          <w:tcPr>
            <w:tcW w:w="964" w:type="dxa"/>
            <w:vMerge/>
            <w:vAlign w:val="center"/>
          </w:tcPr>
          <w:p w:rsidR="00BD02A5" w:rsidRPr="00436B85" w:rsidRDefault="00BD02A5" w:rsidP="00375EB6">
            <w:pPr>
              <w:widowControl w:val="0"/>
              <w:autoSpaceDE w:val="0"/>
              <w:autoSpaceDN w:val="0"/>
              <w:adjustRightInd w:val="0"/>
              <w:spacing w:after="0" w:line="235" w:lineRule="auto"/>
              <w:jc w:val="center"/>
              <w:rPr>
                <w:rFonts w:ascii="Times New Roman" w:hAnsi="Times New Roman"/>
                <w:sz w:val="28"/>
                <w:szCs w:val="28"/>
              </w:rPr>
            </w:pPr>
          </w:p>
        </w:tc>
      </w:tr>
    </w:tbl>
    <w:p w:rsidR="00AE3879" w:rsidRPr="00436B85" w:rsidRDefault="00AE3879" w:rsidP="00375EB6">
      <w:pPr>
        <w:widowControl w:val="0"/>
        <w:spacing w:after="0" w:line="235" w:lineRule="auto"/>
        <w:jc w:val="right"/>
        <w:rPr>
          <w:rFonts w:ascii="Times New Roman" w:hAnsi="Times New Roman"/>
          <w:b/>
          <w:sz w:val="28"/>
          <w:szCs w:val="28"/>
          <w:lang w:val="uz-Cyrl-UZ"/>
        </w:rPr>
      </w:pPr>
    </w:p>
    <w:p w:rsidR="005E70C5" w:rsidRPr="00436B85" w:rsidRDefault="005E70C5"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 xml:space="preserve">Агар омил таъсирга тушмаса, у бирга тенг бўлади. R қанча катта бўлса, ушбу турдаги патология пайдо бўлиши учун омилнинг аҳамиятлилиги шунча юқори бўлади. </w:t>
      </w:r>
    </w:p>
    <w:p w:rsidR="005E70C5" w:rsidRPr="00436B85" w:rsidRDefault="005E70C5"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Прогностик жадвалда асоратларининг ривожланишида хавф омилларини прогнозлаш учун уларнинг градацияси ҳамда алоҳида омилнинг таъсир кучидан интеграллашган хавф кўрсаткичлари (</w:t>
      </w:r>
      <w:r w:rsidRPr="00436B85">
        <w:rPr>
          <w:rFonts w:ascii="Times New Roman" w:hAnsi="Times New Roman"/>
          <w:i/>
          <w:sz w:val="28"/>
          <w:szCs w:val="28"/>
          <w:lang w:val="uz-Cyrl-UZ"/>
        </w:rPr>
        <w:t>Х</w:t>
      </w:r>
      <w:r w:rsidRPr="00436B85">
        <w:rPr>
          <w:rFonts w:ascii="Times New Roman" w:hAnsi="Times New Roman"/>
          <w:sz w:val="28"/>
          <w:szCs w:val="28"/>
          <w:lang w:val="uz-Cyrl-UZ"/>
        </w:rPr>
        <w:t>), ҳар бир омил бўйича нисбий хавф кўрсаткичи (</w:t>
      </w:r>
      <w:r w:rsidRPr="00436B85">
        <w:rPr>
          <w:rFonts w:ascii="Times New Roman" w:hAnsi="Times New Roman"/>
          <w:i/>
          <w:sz w:val="28"/>
          <w:szCs w:val="28"/>
          <w:lang w:val="uz-Cyrl-UZ"/>
        </w:rPr>
        <w:t>R</w:t>
      </w:r>
      <w:r w:rsidRPr="00436B85">
        <w:rPr>
          <w:rFonts w:ascii="Times New Roman" w:hAnsi="Times New Roman"/>
          <w:sz w:val="28"/>
          <w:szCs w:val="28"/>
          <w:lang w:val="uz-Cyrl-UZ"/>
        </w:rPr>
        <w:t xml:space="preserve">) ва омиллар комплекси бўйича уларнинг йиғиндиси, </w:t>
      </w:r>
      <w:r w:rsidRPr="00436B85">
        <w:rPr>
          <w:rFonts w:ascii="Times New Roman" w:hAnsi="Times New Roman"/>
          <w:sz w:val="28"/>
          <w:szCs w:val="28"/>
          <w:lang w:val="uz-Cyrl-UZ"/>
        </w:rPr>
        <w:lastRenderedPageBreak/>
        <w:t>шунингдек, меъёрлашган кўрсаткичлар – бутун тадқиқотнинг маълумотлари бўйича частоталарининг ўртача кўрсаткичида (</w:t>
      </w:r>
      <w:r w:rsidRPr="00436B85">
        <w:rPr>
          <w:rFonts w:ascii="Times New Roman" w:hAnsi="Times New Roman"/>
          <w:i/>
          <w:sz w:val="28"/>
          <w:szCs w:val="28"/>
          <w:lang w:val="uz-Cyrl-UZ"/>
        </w:rPr>
        <w:t>N</w:t>
      </w:r>
      <w:r w:rsidRPr="00436B85">
        <w:rPr>
          <w:rFonts w:ascii="Times New Roman" w:hAnsi="Times New Roman"/>
          <w:sz w:val="28"/>
          <w:szCs w:val="28"/>
          <w:lang w:val="uz-Cyrl-UZ"/>
        </w:rPr>
        <w:t>) аниқланган ҳамма қийматларини ўз ичига олади.</w:t>
      </w:r>
    </w:p>
    <w:p w:rsidR="005E70C5" w:rsidRPr="00436B85" w:rsidRDefault="005E70C5"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 xml:space="preserve">Прогностик жадвалда ҳар бир омилга прогностик коэффициентнинг минимал қийматини (Х) топамиз ва уларни жамлаймиз. </w:t>
      </w:r>
    </w:p>
    <w:p w:rsidR="00723648" w:rsidRPr="00436B85" w:rsidRDefault="00723648"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Бу катталик юқоридаги патологиянинг бошланғич хавф</w:t>
      </w:r>
      <w:r w:rsidR="005E70C5" w:rsidRPr="00436B85">
        <w:rPr>
          <w:rFonts w:ascii="Times New Roman" w:hAnsi="Times New Roman"/>
          <w:sz w:val="28"/>
          <w:szCs w:val="28"/>
          <w:lang w:val="uz-Cyrl-UZ"/>
        </w:rPr>
        <w:t xml:space="preserve"> </w:t>
      </w:r>
      <w:r w:rsidRPr="00436B85">
        <w:rPr>
          <w:rFonts w:ascii="Times New Roman" w:hAnsi="Times New Roman"/>
          <w:sz w:val="28"/>
          <w:szCs w:val="28"/>
          <w:lang w:val="uz-Cyrl-UZ"/>
        </w:rPr>
        <w:t>қиймати ҳисобланади. Туғруқдан кейинги турли муддатларда БИС киритилганда асоратлар келиб чиқиш хавфини  интеграл баҳолаш учун ҳамма омилларга прогностик индексларнинг (Х) минимал қийматлари қуйидагича бўлади:</w:t>
      </w:r>
    </w:p>
    <w:p w:rsidR="008A3266" w:rsidRPr="00436B85" w:rsidRDefault="00F6306B" w:rsidP="00375EB6">
      <w:pPr>
        <w:widowControl w:val="0"/>
        <w:autoSpaceDE w:val="0"/>
        <w:autoSpaceDN w:val="0"/>
        <w:adjustRightInd w:val="0"/>
        <w:spacing w:after="0" w:line="235" w:lineRule="auto"/>
        <w:ind w:firstLine="709"/>
        <w:jc w:val="both"/>
        <w:rPr>
          <w:rFonts w:ascii="Times New Roman" w:hAnsi="Times New Roman"/>
          <w:sz w:val="28"/>
          <w:szCs w:val="28"/>
        </w:rPr>
      </w:pPr>
      <w:r w:rsidRPr="00436B85">
        <w:rPr>
          <w:rFonts w:ascii="Times New Roman" w:hAnsi="Times New Roman"/>
          <w:sz w:val="28"/>
          <w:szCs w:val="28"/>
        </w:rPr>
        <w:t>4,01+1,88+1,36+1,85+1,62+1,40+3,95+1,41+2,22+1,31+1,55+1,25+1,14+2,0+1,16=26,1</w:t>
      </w:r>
      <w:r w:rsidRPr="00436B85">
        <w:rPr>
          <w:rFonts w:ascii="Times New Roman" w:hAnsi="Times New Roman"/>
          <w:sz w:val="28"/>
          <w:szCs w:val="28"/>
          <w:lang w:val="uz-Cyrl-UZ"/>
        </w:rPr>
        <w:t xml:space="preserve"> </w:t>
      </w:r>
      <w:r w:rsidR="008A3266" w:rsidRPr="00436B85">
        <w:rPr>
          <w:rFonts w:ascii="Times New Roman" w:hAnsi="Times New Roman"/>
          <w:sz w:val="28"/>
          <w:szCs w:val="28"/>
          <w:lang w:val="uz-Cyrl-UZ"/>
        </w:rPr>
        <w:t xml:space="preserve">Ушбу ҳолатда, хавфнинг минимал бошланғич қиймати </w:t>
      </w:r>
      <w:smartTag w:uri="urn:schemas-microsoft-com:office:smarttags" w:element="metricconverter">
        <w:smartTagPr>
          <w:attr w:name="ProductID" w:val="34.3 га"/>
        </w:smartTagPr>
        <w:r w:rsidR="008A3266" w:rsidRPr="00436B85">
          <w:rPr>
            <w:rFonts w:ascii="Times New Roman" w:hAnsi="Times New Roman"/>
            <w:sz w:val="28"/>
            <w:szCs w:val="28"/>
            <w:lang w:val="uz-Cyrl-UZ"/>
          </w:rPr>
          <w:t>34.3 га</w:t>
        </w:r>
      </w:smartTag>
      <w:r w:rsidR="008A3266" w:rsidRPr="00436B85">
        <w:rPr>
          <w:rFonts w:ascii="Times New Roman" w:hAnsi="Times New Roman"/>
          <w:sz w:val="28"/>
          <w:szCs w:val="28"/>
          <w:lang w:val="uz-Cyrl-UZ"/>
        </w:rPr>
        <w:t xml:space="preserve"> тенгдир.</w:t>
      </w:r>
    </w:p>
    <w:p w:rsidR="008A3266" w:rsidRPr="00436B85" w:rsidRDefault="008A3266" w:rsidP="00375EB6">
      <w:pPr>
        <w:widowControl w:val="0"/>
        <w:autoSpaceDE w:val="0"/>
        <w:autoSpaceDN w:val="0"/>
        <w:adjustRightInd w:val="0"/>
        <w:spacing w:after="0" w:line="235" w:lineRule="auto"/>
        <w:ind w:firstLine="709"/>
        <w:jc w:val="both"/>
        <w:rPr>
          <w:rFonts w:ascii="Times New Roman" w:hAnsi="Times New Roman"/>
          <w:sz w:val="28"/>
          <w:szCs w:val="28"/>
        </w:rPr>
      </w:pPr>
      <w:r w:rsidRPr="00436B85">
        <w:rPr>
          <w:rFonts w:ascii="Times New Roman" w:hAnsi="Times New Roman"/>
          <w:sz w:val="28"/>
          <w:szCs w:val="28"/>
          <w:lang w:val="uz-Cyrl-UZ"/>
        </w:rPr>
        <w:t>Кейин эса, худди шу тарзда ҳар бир омилга прогностик индексларнинг максимал қийматлари йиғиндисини топамиз:</w:t>
      </w:r>
    </w:p>
    <w:p w:rsidR="00F6306B" w:rsidRPr="00436B85" w:rsidRDefault="00F6306B" w:rsidP="00375EB6">
      <w:pPr>
        <w:widowControl w:val="0"/>
        <w:autoSpaceDE w:val="0"/>
        <w:autoSpaceDN w:val="0"/>
        <w:adjustRightInd w:val="0"/>
        <w:spacing w:after="0" w:line="235" w:lineRule="auto"/>
        <w:ind w:firstLine="709"/>
        <w:jc w:val="both"/>
        <w:rPr>
          <w:rFonts w:ascii="Times New Roman" w:hAnsi="Times New Roman"/>
          <w:sz w:val="28"/>
          <w:szCs w:val="28"/>
        </w:rPr>
      </w:pPr>
      <w:r w:rsidRPr="00436B85">
        <w:rPr>
          <w:rFonts w:ascii="Times New Roman" w:hAnsi="Times New Roman"/>
          <w:sz w:val="28"/>
          <w:szCs w:val="28"/>
        </w:rPr>
        <w:t>4,01+1,88+1,36+1,85+1,62+1,40+3,95+1,41+2,22+1,31+1,55+1,25+1,14+2,0+1,16=26,1</w:t>
      </w:r>
    </w:p>
    <w:p w:rsidR="005D4928" w:rsidRPr="00436B85" w:rsidRDefault="00F6306B" w:rsidP="00375EB6">
      <w:pPr>
        <w:widowControl w:val="0"/>
        <w:autoSpaceDE w:val="0"/>
        <w:autoSpaceDN w:val="0"/>
        <w:adjustRightInd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 </w:t>
      </w:r>
      <w:r w:rsidRPr="00436B85">
        <w:rPr>
          <w:rFonts w:ascii="Times New Roman" w:hAnsi="Times New Roman"/>
          <w:sz w:val="28"/>
          <w:szCs w:val="28"/>
        </w:rPr>
        <w:t xml:space="preserve">Бу ҳолатда, </w:t>
      </w:r>
      <w:r w:rsidRPr="00436B85">
        <w:rPr>
          <w:rFonts w:ascii="Times New Roman" w:hAnsi="Times New Roman"/>
          <w:sz w:val="28"/>
          <w:szCs w:val="28"/>
          <w:lang w:val="uz-Cyrl-UZ"/>
        </w:rPr>
        <w:t>хавф</w:t>
      </w:r>
      <w:r w:rsidRPr="00436B85">
        <w:rPr>
          <w:rFonts w:ascii="Times New Roman" w:hAnsi="Times New Roman"/>
          <w:sz w:val="28"/>
          <w:szCs w:val="28"/>
        </w:rPr>
        <w:t xml:space="preserve"> оралиғи 26</w:t>
      </w:r>
      <w:r w:rsidRPr="00436B85">
        <w:rPr>
          <w:rFonts w:ascii="Times New Roman" w:hAnsi="Times New Roman"/>
          <w:sz w:val="28"/>
          <w:szCs w:val="28"/>
          <w:lang w:val="uz-Cyrl-UZ"/>
        </w:rPr>
        <w:t>,</w:t>
      </w:r>
      <w:r w:rsidRPr="00436B85">
        <w:rPr>
          <w:rFonts w:ascii="Times New Roman" w:hAnsi="Times New Roman"/>
          <w:sz w:val="28"/>
          <w:szCs w:val="28"/>
        </w:rPr>
        <w:t>1 ÷ 85,4 оралиғида</w:t>
      </w:r>
      <w:r w:rsidR="00735DCE" w:rsidRPr="00436B85">
        <w:rPr>
          <w:rFonts w:ascii="Times New Roman" w:hAnsi="Times New Roman"/>
          <w:sz w:val="28"/>
          <w:szCs w:val="28"/>
        </w:rPr>
        <w:t xml:space="preserve"> жойлашади</w:t>
      </w:r>
      <w:r w:rsidR="005D4928" w:rsidRPr="00436B85">
        <w:rPr>
          <w:rFonts w:ascii="Times New Roman" w:hAnsi="Times New Roman"/>
          <w:sz w:val="28"/>
          <w:szCs w:val="28"/>
          <w:lang w:val="uz-Cyrl-UZ"/>
        </w:rPr>
        <w:t>.</w:t>
      </w:r>
    </w:p>
    <w:p w:rsidR="005D4928" w:rsidRPr="00436B85" w:rsidRDefault="005D4928" w:rsidP="00375EB6">
      <w:pPr>
        <w:widowControl w:val="0"/>
        <w:autoSpaceDE w:val="0"/>
        <w:autoSpaceDN w:val="0"/>
        <w:adjustRightInd w:val="0"/>
        <w:spacing w:after="0" w:line="235"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Биз прогностик жадвалдан ташқари, олинган омилларнинг комплекси бўйича хавф қийматларини эҳтимолий диапазонини аниқладик.</w:t>
      </w:r>
    </w:p>
    <w:p w:rsidR="005D4928" w:rsidRPr="00436B85" w:rsidRDefault="005D4928"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 xml:space="preserve">БИС киритилган пайтда асоратларни ривожланишининг нормаллашган интеграллашган кўрсаткичи ортиши билан БИС қўйилган аёлларда асоратларни ривожланиш хавфи ортади. </w:t>
      </w:r>
    </w:p>
    <w:p w:rsidR="00896084" w:rsidRPr="00436B85" w:rsidRDefault="00896084" w:rsidP="00375EB6">
      <w:pPr>
        <w:widowControl w:val="0"/>
        <w:spacing w:after="0" w:line="235" w:lineRule="auto"/>
        <w:jc w:val="right"/>
        <w:rPr>
          <w:rFonts w:ascii="Times New Roman" w:hAnsi="Times New Roman"/>
          <w:b/>
          <w:sz w:val="28"/>
          <w:szCs w:val="28"/>
          <w:lang w:val="uz-Cyrl-UZ"/>
        </w:rPr>
      </w:pPr>
      <w:r w:rsidRPr="00436B85">
        <w:rPr>
          <w:rFonts w:ascii="Times New Roman" w:hAnsi="Times New Roman"/>
          <w:b/>
          <w:sz w:val="28"/>
          <w:szCs w:val="28"/>
          <w:lang w:val="uz-Cyrl-UZ"/>
        </w:rPr>
        <w:t>7-жадвал</w:t>
      </w:r>
    </w:p>
    <w:p w:rsidR="00896084" w:rsidRPr="00436B85" w:rsidRDefault="00896084" w:rsidP="00375EB6">
      <w:pPr>
        <w:widowControl w:val="0"/>
        <w:spacing w:after="0" w:line="235" w:lineRule="auto"/>
        <w:jc w:val="center"/>
        <w:rPr>
          <w:rFonts w:ascii="Times New Roman" w:hAnsi="Times New Roman"/>
          <w:b/>
          <w:sz w:val="28"/>
          <w:szCs w:val="28"/>
          <w:lang w:val="uz-Cyrl-UZ"/>
        </w:rPr>
      </w:pPr>
      <w:r w:rsidRPr="00436B85">
        <w:rPr>
          <w:rFonts w:ascii="Times New Roman" w:hAnsi="Times New Roman"/>
          <w:b/>
          <w:color w:val="000000"/>
          <w:sz w:val="28"/>
          <w:szCs w:val="28"/>
          <w:lang w:val="uz-Cyrl-UZ"/>
        </w:rPr>
        <w:t>Асоратлар</w:t>
      </w:r>
      <w:r w:rsidRPr="00436B85">
        <w:rPr>
          <w:rFonts w:ascii="Times New Roman" w:hAnsi="Times New Roman"/>
          <w:b/>
          <w:sz w:val="28"/>
          <w:szCs w:val="28"/>
          <w:lang w:val="uz-Cyrl-UZ"/>
        </w:rPr>
        <w:t xml:space="preserve"> ривожланиши хавфининг диапазон ости қийматлари ва индивидуал прогноз гуруҳлари</w:t>
      </w:r>
    </w:p>
    <w:p w:rsidR="00896084" w:rsidRPr="00436B85" w:rsidRDefault="00896084" w:rsidP="00375EB6">
      <w:pPr>
        <w:widowControl w:val="0"/>
        <w:spacing w:after="0" w:line="235" w:lineRule="auto"/>
        <w:jc w:val="center"/>
        <w:rPr>
          <w:rFonts w:ascii="Times New Roman" w:hAnsi="Times New Roman"/>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3110"/>
        <w:gridCol w:w="3106"/>
      </w:tblGrid>
      <w:tr w:rsidR="00896084" w:rsidRPr="00436B85" w:rsidTr="009231A2">
        <w:tc>
          <w:tcPr>
            <w:tcW w:w="3128" w:type="dxa"/>
          </w:tcPr>
          <w:p w:rsidR="00896084" w:rsidRPr="00436B85" w:rsidRDefault="00896084" w:rsidP="00375EB6">
            <w:pPr>
              <w:widowControl w:val="0"/>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Диапазон</w:t>
            </w:r>
          </w:p>
        </w:tc>
        <w:tc>
          <w:tcPr>
            <w:tcW w:w="3110" w:type="dxa"/>
          </w:tcPr>
          <w:p w:rsidR="00896084" w:rsidRPr="00436B85" w:rsidRDefault="00896084" w:rsidP="00375EB6">
            <w:pPr>
              <w:widowControl w:val="0"/>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Диапазон ости ўлчами</w:t>
            </w:r>
          </w:p>
        </w:tc>
        <w:tc>
          <w:tcPr>
            <w:tcW w:w="3106" w:type="dxa"/>
          </w:tcPr>
          <w:p w:rsidR="00896084" w:rsidRPr="00436B85" w:rsidRDefault="00896084" w:rsidP="00375EB6">
            <w:pPr>
              <w:widowControl w:val="0"/>
              <w:spacing w:after="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t>Хавф гуруҳлари</w:t>
            </w:r>
          </w:p>
        </w:tc>
      </w:tr>
      <w:tr w:rsidR="009231A2" w:rsidRPr="00436B85" w:rsidTr="009231A2">
        <w:trPr>
          <w:trHeight w:val="397"/>
        </w:trPr>
        <w:tc>
          <w:tcPr>
            <w:tcW w:w="3128" w:type="dxa"/>
          </w:tcPr>
          <w:p w:rsidR="009231A2" w:rsidRPr="00436B85" w:rsidRDefault="009231A2" w:rsidP="00375EB6">
            <w:pPr>
              <w:widowControl w:val="0"/>
              <w:spacing w:after="0" w:line="235" w:lineRule="auto"/>
              <w:jc w:val="both"/>
              <w:rPr>
                <w:rFonts w:ascii="Times New Roman" w:hAnsi="Times New Roman"/>
                <w:color w:val="000000"/>
                <w:sz w:val="28"/>
                <w:szCs w:val="28"/>
                <w:lang w:val="uz-Cyrl-UZ"/>
              </w:rPr>
            </w:pPr>
            <w:r w:rsidRPr="00436B85">
              <w:rPr>
                <w:rFonts w:ascii="Times New Roman" w:hAnsi="Times New Roman"/>
                <w:color w:val="000000"/>
                <w:sz w:val="28"/>
                <w:szCs w:val="28"/>
                <w:lang w:val="uz-Cyrl-UZ"/>
              </w:rPr>
              <w:t>Энг кам эҳтимоллик</w:t>
            </w:r>
          </w:p>
        </w:tc>
        <w:tc>
          <w:tcPr>
            <w:tcW w:w="3110" w:type="dxa"/>
            <w:tcBorders>
              <w:top w:val="single" w:sz="4" w:space="0" w:color="000000"/>
              <w:left w:val="single" w:sz="4" w:space="0" w:color="000000"/>
              <w:bottom w:val="single" w:sz="4" w:space="0" w:color="000000"/>
              <w:right w:val="single" w:sz="4" w:space="0" w:color="000000"/>
            </w:tcBorders>
            <w:vAlign w:val="center"/>
          </w:tcPr>
          <w:p w:rsidR="009231A2" w:rsidRPr="00436B85" w:rsidRDefault="00EA4718"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26,1</w:t>
            </w:r>
            <w:r w:rsidR="009231A2" w:rsidRPr="00436B85">
              <w:rPr>
                <w:rFonts w:ascii="Times New Roman" w:hAnsi="Times New Roman"/>
                <w:sz w:val="28"/>
                <w:szCs w:val="28"/>
              </w:rPr>
              <w:t>÷</w:t>
            </w:r>
            <w:r w:rsidRPr="00436B85">
              <w:rPr>
                <w:rFonts w:ascii="Times New Roman" w:hAnsi="Times New Roman"/>
                <w:sz w:val="28"/>
                <w:szCs w:val="28"/>
              </w:rPr>
              <w:t>45,9</w:t>
            </w:r>
          </w:p>
        </w:tc>
        <w:tc>
          <w:tcPr>
            <w:tcW w:w="3106" w:type="dxa"/>
          </w:tcPr>
          <w:p w:rsidR="009231A2" w:rsidRPr="00436B85" w:rsidRDefault="009231A2" w:rsidP="00375EB6">
            <w:pPr>
              <w:widowControl w:val="0"/>
              <w:spacing w:after="0" w:line="235" w:lineRule="auto"/>
              <w:jc w:val="center"/>
              <w:rPr>
                <w:rFonts w:ascii="Times New Roman" w:hAnsi="Times New Roman"/>
                <w:sz w:val="28"/>
                <w:szCs w:val="28"/>
                <w:lang w:val="uz-Cyrl-UZ"/>
              </w:rPr>
            </w:pPr>
            <w:r w:rsidRPr="00436B85">
              <w:rPr>
                <w:rFonts w:ascii="Times New Roman" w:hAnsi="Times New Roman"/>
                <w:sz w:val="28"/>
                <w:szCs w:val="28"/>
                <w:lang w:val="uz-Cyrl-UZ"/>
              </w:rPr>
              <w:t>Ижобий прогноз</w:t>
            </w:r>
          </w:p>
        </w:tc>
      </w:tr>
      <w:tr w:rsidR="009231A2" w:rsidRPr="00436B85" w:rsidTr="009231A2">
        <w:tc>
          <w:tcPr>
            <w:tcW w:w="3128" w:type="dxa"/>
          </w:tcPr>
          <w:p w:rsidR="009231A2" w:rsidRPr="00436B85" w:rsidRDefault="009231A2" w:rsidP="00375EB6">
            <w:pPr>
              <w:widowControl w:val="0"/>
              <w:spacing w:after="0" w:line="235" w:lineRule="auto"/>
              <w:jc w:val="both"/>
              <w:rPr>
                <w:rFonts w:ascii="Times New Roman" w:hAnsi="Times New Roman"/>
                <w:sz w:val="28"/>
                <w:szCs w:val="28"/>
                <w:lang w:val="uz-Cyrl-UZ"/>
              </w:rPr>
            </w:pPr>
            <w:r w:rsidRPr="00436B85">
              <w:rPr>
                <w:rFonts w:ascii="Times New Roman" w:hAnsi="Times New Roman"/>
                <w:sz w:val="28"/>
                <w:szCs w:val="28"/>
                <w:lang w:val="uz-Cyrl-UZ"/>
              </w:rPr>
              <w:t>Ўртача эҳтимоллик</w:t>
            </w:r>
          </w:p>
        </w:tc>
        <w:tc>
          <w:tcPr>
            <w:tcW w:w="3110" w:type="dxa"/>
            <w:tcBorders>
              <w:top w:val="single" w:sz="4" w:space="0" w:color="000000"/>
              <w:left w:val="single" w:sz="4" w:space="0" w:color="000000"/>
              <w:bottom w:val="single" w:sz="4" w:space="0" w:color="000000"/>
              <w:right w:val="single" w:sz="4" w:space="0" w:color="000000"/>
            </w:tcBorders>
            <w:vAlign w:val="center"/>
          </w:tcPr>
          <w:p w:rsidR="009231A2" w:rsidRPr="00436B85" w:rsidRDefault="00EA4718"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46,0</w:t>
            </w:r>
            <w:r w:rsidR="009231A2" w:rsidRPr="00436B85">
              <w:rPr>
                <w:rFonts w:ascii="Times New Roman" w:hAnsi="Times New Roman"/>
                <w:sz w:val="28"/>
                <w:szCs w:val="28"/>
              </w:rPr>
              <w:t>÷</w:t>
            </w:r>
            <w:r w:rsidRPr="00436B85">
              <w:rPr>
                <w:rFonts w:ascii="Times New Roman" w:hAnsi="Times New Roman"/>
                <w:sz w:val="28"/>
                <w:szCs w:val="28"/>
              </w:rPr>
              <w:t>65,7</w:t>
            </w:r>
          </w:p>
        </w:tc>
        <w:tc>
          <w:tcPr>
            <w:tcW w:w="3106" w:type="dxa"/>
          </w:tcPr>
          <w:p w:rsidR="009231A2" w:rsidRPr="00436B85" w:rsidRDefault="009231A2" w:rsidP="00375EB6">
            <w:pPr>
              <w:widowControl w:val="0"/>
              <w:spacing w:after="0" w:line="235" w:lineRule="auto"/>
              <w:jc w:val="center"/>
              <w:rPr>
                <w:rFonts w:ascii="Times New Roman" w:hAnsi="Times New Roman"/>
                <w:sz w:val="28"/>
                <w:szCs w:val="28"/>
                <w:lang w:val="uz-Cyrl-UZ"/>
              </w:rPr>
            </w:pPr>
            <w:r w:rsidRPr="00436B85">
              <w:rPr>
                <w:rFonts w:ascii="Times New Roman" w:hAnsi="Times New Roman"/>
                <w:sz w:val="28"/>
                <w:szCs w:val="28"/>
                <w:lang w:val="uz-Cyrl-UZ"/>
              </w:rPr>
              <w:t>Эътибор</w:t>
            </w:r>
          </w:p>
        </w:tc>
      </w:tr>
      <w:tr w:rsidR="009231A2" w:rsidRPr="00436B85" w:rsidTr="009231A2">
        <w:tc>
          <w:tcPr>
            <w:tcW w:w="3128" w:type="dxa"/>
          </w:tcPr>
          <w:p w:rsidR="009231A2" w:rsidRPr="00436B85" w:rsidRDefault="009231A2" w:rsidP="00375EB6">
            <w:pPr>
              <w:widowControl w:val="0"/>
              <w:spacing w:after="0" w:line="235" w:lineRule="auto"/>
              <w:jc w:val="both"/>
              <w:rPr>
                <w:rFonts w:ascii="Times New Roman" w:hAnsi="Times New Roman"/>
                <w:sz w:val="28"/>
                <w:szCs w:val="28"/>
                <w:lang w:val="uz-Cyrl-UZ"/>
              </w:rPr>
            </w:pPr>
            <w:r w:rsidRPr="00436B85">
              <w:rPr>
                <w:rFonts w:ascii="Times New Roman" w:hAnsi="Times New Roman"/>
                <w:sz w:val="28"/>
                <w:szCs w:val="28"/>
                <w:lang w:val="uz-Cyrl-UZ"/>
              </w:rPr>
              <w:t xml:space="preserve">Юқори эҳтимоллик </w:t>
            </w:r>
          </w:p>
        </w:tc>
        <w:tc>
          <w:tcPr>
            <w:tcW w:w="3110" w:type="dxa"/>
            <w:tcBorders>
              <w:top w:val="single" w:sz="4" w:space="0" w:color="000000"/>
              <w:left w:val="single" w:sz="4" w:space="0" w:color="000000"/>
              <w:bottom w:val="single" w:sz="4" w:space="0" w:color="000000"/>
              <w:right w:val="single" w:sz="4" w:space="0" w:color="000000"/>
            </w:tcBorders>
            <w:vAlign w:val="center"/>
          </w:tcPr>
          <w:p w:rsidR="009231A2" w:rsidRPr="00436B85" w:rsidRDefault="00EA4718" w:rsidP="00375EB6">
            <w:pPr>
              <w:widowControl w:val="0"/>
              <w:autoSpaceDE w:val="0"/>
              <w:autoSpaceDN w:val="0"/>
              <w:adjustRightInd w:val="0"/>
              <w:spacing w:after="0" w:line="235" w:lineRule="auto"/>
              <w:jc w:val="center"/>
              <w:rPr>
                <w:rFonts w:ascii="Times New Roman" w:hAnsi="Times New Roman"/>
                <w:sz w:val="28"/>
                <w:szCs w:val="28"/>
              </w:rPr>
            </w:pPr>
            <w:r w:rsidRPr="00436B85">
              <w:rPr>
                <w:rFonts w:ascii="Times New Roman" w:hAnsi="Times New Roman"/>
                <w:sz w:val="28"/>
                <w:szCs w:val="28"/>
              </w:rPr>
              <w:t>65,7</w:t>
            </w:r>
            <w:r w:rsidR="009231A2" w:rsidRPr="00436B85">
              <w:rPr>
                <w:rFonts w:ascii="Times New Roman" w:hAnsi="Times New Roman"/>
                <w:sz w:val="28"/>
                <w:szCs w:val="28"/>
              </w:rPr>
              <w:t>÷85,4</w:t>
            </w:r>
          </w:p>
        </w:tc>
        <w:tc>
          <w:tcPr>
            <w:tcW w:w="3106" w:type="dxa"/>
          </w:tcPr>
          <w:p w:rsidR="009231A2" w:rsidRPr="00436B85" w:rsidRDefault="009231A2" w:rsidP="00375EB6">
            <w:pPr>
              <w:widowControl w:val="0"/>
              <w:spacing w:after="0" w:line="235" w:lineRule="auto"/>
              <w:jc w:val="center"/>
              <w:rPr>
                <w:rFonts w:ascii="Times New Roman" w:hAnsi="Times New Roman"/>
                <w:sz w:val="28"/>
                <w:szCs w:val="28"/>
                <w:lang w:val="uz-Cyrl-UZ"/>
              </w:rPr>
            </w:pPr>
            <w:r w:rsidRPr="00436B85">
              <w:rPr>
                <w:rFonts w:ascii="Times New Roman" w:hAnsi="Times New Roman"/>
                <w:sz w:val="28"/>
                <w:szCs w:val="28"/>
                <w:lang w:val="uz-Cyrl-UZ"/>
              </w:rPr>
              <w:t>Салбий прогноз</w:t>
            </w:r>
          </w:p>
        </w:tc>
      </w:tr>
    </w:tbl>
    <w:p w:rsidR="00AE3879" w:rsidRPr="00436B85" w:rsidRDefault="00AE3879"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p>
    <w:p w:rsidR="00735DCE" w:rsidRPr="00436B85" w:rsidRDefault="00735DCE"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Шу билан боғлиқ ҳолатда биз эҳтимолий хавф диапазони (26,1÷85,4) ва диапазон остиларни ажратдик. Амалий жиҳатдан барча диапазон хавфларини 3 та оралиққа бўлган маъқул: асоратлар ривожланишида кучсиз (</w:t>
      </w:r>
      <w:r w:rsidRPr="00436B85">
        <w:rPr>
          <w:rFonts w:ascii="Times New Roman" w:hAnsi="Times New Roman"/>
          <w:sz w:val="28"/>
          <w:szCs w:val="28"/>
          <w:lang w:val="uz-Cyrl-UZ" w:eastAsia="en-US"/>
        </w:rPr>
        <w:t>26,1÷45,9</w:t>
      </w:r>
      <w:r w:rsidRPr="00436B85">
        <w:rPr>
          <w:rFonts w:ascii="Times New Roman" w:hAnsi="Times New Roman"/>
          <w:sz w:val="28"/>
          <w:szCs w:val="28"/>
          <w:lang w:val="uz-Cyrl-UZ"/>
        </w:rPr>
        <w:t>), ўртача (</w:t>
      </w:r>
      <w:r w:rsidRPr="00436B85">
        <w:rPr>
          <w:rFonts w:ascii="Times New Roman" w:hAnsi="Times New Roman"/>
          <w:sz w:val="28"/>
          <w:szCs w:val="28"/>
          <w:lang w:val="uz-Cyrl-UZ" w:eastAsia="en-US"/>
        </w:rPr>
        <w:t>46,0÷65,7</w:t>
      </w:r>
      <w:r w:rsidRPr="00436B85">
        <w:rPr>
          <w:rFonts w:ascii="Times New Roman" w:hAnsi="Times New Roman"/>
          <w:sz w:val="28"/>
          <w:szCs w:val="28"/>
          <w:lang w:val="uz-Cyrl-UZ"/>
        </w:rPr>
        <w:t>) ва юқори (</w:t>
      </w:r>
      <w:r w:rsidRPr="00436B85">
        <w:rPr>
          <w:rFonts w:ascii="Times New Roman" w:hAnsi="Times New Roman"/>
          <w:sz w:val="28"/>
          <w:szCs w:val="28"/>
          <w:lang w:val="uz-Cyrl-UZ" w:eastAsia="en-US"/>
        </w:rPr>
        <w:t>65,8÷8,54</w:t>
      </w:r>
      <w:r w:rsidRPr="00436B85">
        <w:rPr>
          <w:rFonts w:ascii="Times New Roman" w:hAnsi="Times New Roman"/>
          <w:sz w:val="28"/>
          <w:szCs w:val="28"/>
          <w:lang w:val="uz-Cyrl-UZ"/>
        </w:rPr>
        <w:t xml:space="preserve">) хавф эҳтимоли. </w:t>
      </w:r>
    </w:p>
    <w:p w:rsidR="00735DCE" w:rsidRPr="00436B85" w:rsidRDefault="00735DCE"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Биз прогностик хаританинг мобил алоқа учун, компьютер учун электрон кўринишини ишлаб чиқдик.</w:t>
      </w:r>
    </w:p>
    <w:p w:rsidR="000E1418" w:rsidRPr="00436B85" w:rsidRDefault="000E1418" w:rsidP="00375EB6">
      <w:pPr>
        <w:widowControl w:val="0"/>
        <w:autoSpaceDE w:val="0"/>
        <w:autoSpaceDN w:val="0"/>
        <w:adjustRightInd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t>Ушбу электрон дастур орқали касалликни эрта аниқлаш ва хавф даражаси гуруҳларини фарқлаш мумкин. Башорат харитасини компьютер,уяли алоқа воситалари ҳамда интернет тармоғисиз бемалол қўллаш орқали патологик ҳолатни назорат қилиш имконини беради.</w:t>
      </w:r>
    </w:p>
    <w:p w:rsidR="005E70C5" w:rsidRPr="00436B85" w:rsidRDefault="005E70C5" w:rsidP="00375EB6">
      <w:pPr>
        <w:widowControl w:val="0"/>
        <w:shd w:val="clear" w:color="auto" w:fill="FFFFFF"/>
        <w:spacing w:after="0" w:line="235" w:lineRule="auto"/>
        <w:jc w:val="center"/>
        <w:rPr>
          <w:rFonts w:ascii="Times New Roman" w:hAnsi="Times New Roman"/>
          <w:b/>
          <w:sz w:val="16"/>
          <w:szCs w:val="16"/>
          <w:lang w:val="uz-Cyrl-UZ"/>
        </w:rPr>
      </w:pPr>
    </w:p>
    <w:p w:rsidR="00375EB6" w:rsidRPr="00436B85" w:rsidRDefault="00375EB6">
      <w:pPr>
        <w:spacing w:after="0" w:line="240" w:lineRule="auto"/>
        <w:rPr>
          <w:rFonts w:ascii="Times New Roman" w:hAnsi="Times New Roman"/>
          <w:b/>
          <w:sz w:val="28"/>
          <w:szCs w:val="28"/>
          <w:lang w:val="uz-Cyrl-UZ"/>
        </w:rPr>
      </w:pPr>
      <w:r w:rsidRPr="00436B85">
        <w:rPr>
          <w:rFonts w:ascii="Times New Roman" w:hAnsi="Times New Roman"/>
          <w:b/>
          <w:sz w:val="28"/>
          <w:szCs w:val="28"/>
          <w:lang w:val="uz-Cyrl-UZ"/>
        </w:rPr>
        <w:br w:type="page"/>
      </w:r>
    </w:p>
    <w:p w:rsidR="00896084" w:rsidRPr="00436B85" w:rsidRDefault="00896084" w:rsidP="00375EB6">
      <w:pPr>
        <w:widowControl w:val="0"/>
        <w:shd w:val="clear" w:color="auto" w:fill="FFFFFF"/>
        <w:spacing w:after="240" w:line="235" w:lineRule="auto"/>
        <w:jc w:val="center"/>
        <w:rPr>
          <w:rFonts w:ascii="Times New Roman" w:hAnsi="Times New Roman"/>
          <w:b/>
          <w:sz w:val="28"/>
          <w:szCs w:val="28"/>
          <w:lang w:val="uz-Cyrl-UZ"/>
        </w:rPr>
      </w:pPr>
      <w:r w:rsidRPr="00436B85">
        <w:rPr>
          <w:rFonts w:ascii="Times New Roman" w:hAnsi="Times New Roman"/>
          <w:b/>
          <w:sz w:val="28"/>
          <w:szCs w:val="28"/>
          <w:lang w:val="uz-Cyrl-UZ"/>
        </w:rPr>
        <w:lastRenderedPageBreak/>
        <w:t>ХУЛОСА</w:t>
      </w:r>
    </w:p>
    <w:p w:rsidR="00896084" w:rsidRPr="00436B85" w:rsidRDefault="00896084" w:rsidP="00375EB6">
      <w:pPr>
        <w:widowControl w:val="0"/>
        <w:numPr>
          <w:ilvl w:val="0"/>
          <w:numId w:val="2"/>
        </w:numPr>
        <w:shd w:val="clear" w:color="auto" w:fill="FFFFFF"/>
        <w:tabs>
          <w:tab w:val="left" w:pos="993"/>
        </w:tabs>
        <w:spacing w:after="0" w:line="235" w:lineRule="auto"/>
        <w:ind w:left="0" w:firstLine="709"/>
        <w:contextualSpacing/>
        <w:jc w:val="both"/>
        <w:rPr>
          <w:rFonts w:ascii="Times New Roman" w:hAnsi="Times New Roman"/>
          <w:color w:val="000000"/>
          <w:sz w:val="28"/>
          <w:szCs w:val="28"/>
          <w:lang w:val="uz-Cyrl-UZ"/>
        </w:rPr>
      </w:pPr>
      <w:r w:rsidRPr="00436B85">
        <w:rPr>
          <w:rFonts w:ascii="Times New Roman" w:hAnsi="Times New Roman"/>
          <w:color w:val="000000"/>
          <w:sz w:val="28"/>
          <w:szCs w:val="28"/>
          <w:lang w:val="uz-Cyrl-UZ"/>
        </w:rPr>
        <w:t>Бачадон ичи контрацепциясини қўлловчи аёлларда жинсий аъзолар яллиғланиш касалликлари (39,4%), бачадон бўйни патологияси (20,4%), ҳайз циклининг бузилиши (12,5%) учраш частотаси юқорилиги аниқланди, клиник-лаборатор ва ультратовуш текширувлари билан тасдиқланди. Шу билан бирга, БИВ қўлловчи кўпчилик аёлларга соматик патология индекси юқорилиги характерли, улардан анемия (80,6%), ошқозон-ичак тракти (32,3%) ва сийдик ажратиш тизимикасалликлари (12,5%) кўп кузатилади. Бачадон ичи воситаси қўйилган ҳар учала гуруҳда ҳам экспульция ва гениталийнинг яллиғланиш частотаси юқори бўлди, айникса I ва II гуруҳда. III гуруҳда эса асоратлар камроқ кузатилиши аниқланди.</w:t>
      </w:r>
    </w:p>
    <w:p w:rsidR="00896084" w:rsidRPr="00436B85" w:rsidRDefault="00896084" w:rsidP="00375EB6">
      <w:pPr>
        <w:widowControl w:val="0"/>
        <w:numPr>
          <w:ilvl w:val="0"/>
          <w:numId w:val="2"/>
        </w:numPr>
        <w:shd w:val="clear" w:color="auto" w:fill="FFFFFF"/>
        <w:tabs>
          <w:tab w:val="left" w:pos="709"/>
          <w:tab w:val="left" w:pos="993"/>
        </w:tabs>
        <w:spacing w:after="0" w:line="235" w:lineRule="auto"/>
        <w:ind w:left="0" w:firstLine="709"/>
        <w:contextualSpacing/>
        <w:jc w:val="both"/>
        <w:rPr>
          <w:rFonts w:ascii="Times New Roman" w:hAnsi="Times New Roman"/>
          <w:sz w:val="28"/>
          <w:szCs w:val="28"/>
          <w:lang w:val="uz-Cyrl-UZ"/>
        </w:rPr>
      </w:pPr>
      <w:r w:rsidRPr="00436B85">
        <w:rPr>
          <w:rFonts w:ascii="Times New Roman" w:hAnsi="Times New Roman"/>
          <w:sz w:val="28"/>
          <w:szCs w:val="28"/>
          <w:lang w:val="uz-Cyrl-UZ"/>
        </w:rPr>
        <w:t>Мис сақловчи бачадон ичи спиралидан узоқ муддат фойдаланиш яллиғланиш жараёнлари ва қон кетишлар ривожланишига олиб келади; IL-1, IL-6 ва TNF-</w:t>
      </w:r>
      <w:r w:rsidRPr="00436B85">
        <w:rPr>
          <w:rFonts w:ascii="Times New Roman" w:hAnsi="Times New Roman"/>
          <w:sz w:val="28"/>
          <w:szCs w:val="28"/>
        </w:rPr>
        <w:t>α</w:t>
      </w:r>
      <w:r w:rsidRPr="00436B85">
        <w:rPr>
          <w:rFonts w:ascii="Times New Roman" w:hAnsi="Times New Roman"/>
          <w:sz w:val="28"/>
          <w:szCs w:val="28"/>
          <w:lang w:val="uz-Cyrl-UZ"/>
        </w:rPr>
        <w:t xml:space="preserve"> миқдори ортади, айниқса кичик чаноқ бўшлиғи органларида яллиғланиш кузатилган аёлларда; қон зардобида яллиғланиш цитокинлари фаоллашиши эндометрийнинг маҳаллий яллиғланиши кўринишига мос келиши белгиланди.</w:t>
      </w:r>
    </w:p>
    <w:p w:rsidR="00896084" w:rsidRPr="00436B85" w:rsidRDefault="00896084" w:rsidP="00375EB6">
      <w:pPr>
        <w:widowControl w:val="0"/>
        <w:numPr>
          <w:ilvl w:val="0"/>
          <w:numId w:val="2"/>
        </w:numPr>
        <w:shd w:val="clear" w:color="auto" w:fill="FFFFFF"/>
        <w:tabs>
          <w:tab w:val="left" w:pos="993"/>
        </w:tabs>
        <w:spacing w:after="0" w:line="235" w:lineRule="auto"/>
        <w:ind w:left="0" w:firstLine="709"/>
        <w:contextualSpacing/>
        <w:jc w:val="both"/>
        <w:rPr>
          <w:rFonts w:ascii="Times New Roman" w:hAnsi="Times New Roman"/>
          <w:sz w:val="28"/>
          <w:szCs w:val="28"/>
          <w:lang w:val="uz-Cyrl-UZ"/>
        </w:rPr>
      </w:pPr>
      <w:r w:rsidRPr="00436B85">
        <w:rPr>
          <w:rFonts w:ascii="Times New Roman" w:hAnsi="Times New Roman"/>
          <w:sz w:val="28"/>
          <w:szCs w:val="28"/>
          <w:lang w:val="uz-Cyrl-UZ"/>
        </w:rPr>
        <w:t xml:space="preserve">Мис сақловчи бачадон ичи спиралидан фойдаланиш азот оксиди миқдори камайиши, қон зардобида  липидларни пероксидланиши охирги маҳсулоти тўпланиши, пероксинитрит фаолланиши билан кечади. Кузатилган ЛПО фаоллашиши ва азот оксиди метаболитлари ҳамда пероксинитрит миқдорининг ўзгариши реакцияга киришувчан радикаллар ҳосил бўлиши ошганлигидан далолат беради. Оксид азот миқдори 1-гуруҳда 51,5% га, 2-гуруҳда 34,2%га пасайган, 3-гуруҳда эса нормага яқинлашши исботланди. </w:t>
      </w:r>
    </w:p>
    <w:p w:rsidR="00896084" w:rsidRPr="00436B85" w:rsidRDefault="00896084" w:rsidP="00375EB6">
      <w:pPr>
        <w:widowControl w:val="0"/>
        <w:numPr>
          <w:ilvl w:val="0"/>
          <w:numId w:val="2"/>
        </w:numPr>
        <w:shd w:val="clear" w:color="auto" w:fill="FFFFFF"/>
        <w:tabs>
          <w:tab w:val="left" w:pos="709"/>
          <w:tab w:val="left" w:pos="993"/>
        </w:tabs>
        <w:autoSpaceDE w:val="0"/>
        <w:autoSpaceDN w:val="0"/>
        <w:adjustRightInd w:val="0"/>
        <w:spacing w:after="0" w:line="235" w:lineRule="auto"/>
        <w:ind w:left="0" w:firstLine="709"/>
        <w:contextualSpacing/>
        <w:jc w:val="both"/>
        <w:rPr>
          <w:rFonts w:ascii="Times New Roman" w:hAnsi="Times New Roman"/>
          <w:spacing w:val="-4"/>
          <w:sz w:val="28"/>
          <w:szCs w:val="28"/>
          <w:lang w:val="uz-Cyrl-UZ"/>
        </w:rPr>
      </w:pPr>
      <w:r w:rsidRPr="00436B85">
        <w:rPr>
          <w:rFonts w:ascii="Times New Roman" w:hAnsi="Times New Roman"/>
          <w:spacing w:val="-4"/>
          <w:sz w:val="28"/>
          <w:szCs w:val="28"/>
          <w:lang w:val="uz-Cyrl-UZ"/>
        </w:rPr>
        <w:t xml:space="preserve">Мис сақловчи бачадон ичи </w:t>
      </w:r>
      <w:r w:rsidRPr="00436B85">
        <w:rPr>
          <w:rFonts w:ascii="Times New Roman" w:hAnsi="Times New Roman"/>
          <w:color w:val="0D0D0D"/>
          <w:spacing w:val="-4"/>
          <w:sz w:val="28"/>
          <w:szCs w:val="28"/>
          <w:shd w:val="clear" w:color="auto" w:fill="FFFFFF"/>
        </w:rPr>
        <w:t>контрацептив</w:t>
      </w:r>
      <w:r w:rsidRPr="00436B85">
        <w:rPr>
          <w:rFonts w:ascii="Times New Roman" w:hAnsi="Times New Roman"/>
          <w:color w:val="0D0D0D"/>
          <w:spacing w:val="-4"/>
          <w:sz w:val="28"/>
          <w:szCs w:val="28"/>
          <w:shd w:val="clear" w:color="auto" w:fill="FFFFFF"/>
          <w:lang w:val="uz-Cyrl-UZ"/>
        </w:rPr>
        <w:t>лари</w:t>
      </w:r>
      <w:r w:rsidRPr="00436B85">
        <w:rPr>
          <w:rFonts w:ascii="Times New Roman" w:hAnsi="Times New Roman"/>
          <w:color w:val="0D0D0D"/>
          <w:spacing w:val="-4"/>
          <w:sz w:val="28"/>
          <w:szCs w:val="28"/>
          <w:shd w:val="clear" w:color="auto" w:fill="FFFFFF"/>
        </w:rPr>
        <w:t xml:space="preserve"> 100% контрацептив</w:t>
      </w:r>
      <w:r w:rsidRPr="00436B85">
        <w:rPr>
          <w:rFonts w:ascii="Times New Roman" w:hAnsi="Times New Roman"/>
          <w:color w:val="0D0D0D"/>
          <w:spacing w:val="-4"/>
          <w:sz w:val="28"/>
          <w:szCs w:val="28"/>
          <w:shd w:val="clear" w:color="auto" w:fill="FFFFFF"/>
          <w:lang w:val="uz-Cyrl-UZ"/>
        </w:rPr>
        <w:t xml:space="preserve"> самарага эга</w:t>
      </w:r>
      <w:r w:rsidRPr="00436B85">
        <w:rPr>
          <w:rFonts w:ascii="Times New Roman" w:hAnsi="Times New Roman"/>
          <w:color w:val="0D0D0D"/>
          <w:spacing w:val="-4"/>
          <w:sz w:val="28"/>
          <w:szCs w:val="28"/>
          <w:shd w:val="clear" w:color="auto" w:fill="FFFFFF"/>
        </w:rPr>
        <w:t xml:space="preserve">. </w:t>
      </w:r>
      <w:r w:rsidRPr="00436B85">
        <w:rPr>
          <w:rFonts w:ascii="Times New Roman" w:hAnsi="Times New Roman"/>
          <w:color w:val="0D0D0D"/>
          <w:spacing w:val="-4"/>
          <w:sz w:val="28"/>
          <w:szCs w:val="28"/>
          <w:shd w:val="clear" w:color="auto" w:fill="FFFFFF"/>
          <w:lang w:val="uz-Cyrl-UZ"/>
        </w:rPr>
        <w:t>Контрацептивларни қўллашда ножўя таъсирлар х</w:t>
      </w:r>
      <w:r w:rsidRPr="00436B85">
        <w:rPr>
          <w:rFonts w:ascii="Times New Roman" w:hAnsi="Times New Roman"/>
          <w:color w:val="0D0D0D"/>
          <w:spacing w:val="-4"/>
          <w:sz w:val="28"/>
          <w:szCs w:val="28"/>
          <w:shd w:val="clear" w:color="auto" w:fill="FFFFFF"/>
        </w:rPr>
        <w:t>арактер</w:t>
      </w:r>
      <w:r w:rsidRPr="00436B85">
        <w:rPr>
          <w:rFonts w:ascii="Times New Roman" w:hAnsi="Times New Roman"/>
          <w:color w:val="0D0D0D"/>
          <w:spacing w:val="-4"/>
          <w:sz w:val="28"/>
          <w:szCs w:val="28"/>
          <w:shd w:val="clear" w:color="auto" w:fill="FFFFFF"/>
          <w:lang w:val="uz-Cyrl-UZ"/>
        </w:rPr>
        <w:t xml:space="preserve">и ва </w:t>
      </w:r>
      <w:r w:rsidRPr="00436B85">
        <w:rPr>
          <w:rFonts w:ascii="Times New Roman" w:hAnsi="Times New Roman"/>
          <w:color w:val="0D0D0D"/>
          <w:spacing w:val="-4"/>
          <w:sz w:val="28"/>
          <w:szCs w:val="28"/>
          <w:shd w:val="clear" w:color="auto" w:fill="FFFFFF"/>
        </w:rPr>
        <w:t>частота</w:t>
      </w:r>
      <w:r w:rsidRPr="00436B85">
        <w:rPr>
          <w:rFonts w:ascii="Times New Roman" w:hAnsi="Times New Roman"/>
          <w:color w:val="0D0D0D"/>
          <w:spacing w:val="-4"/>
          <w:sz w:val="28"/>
          <w:szCs w:val="28"/>
          <w:shd w:val="clear" w:color="auto" w:fill="FFFFFF"/>
          <w:lang w:val="uz-Cyrl-UZ"/>
        </w:rPr>
        <w:t xml:space="preserve">си қўлланилаётган восита, аёлнинг соғлиғи ҳолати ва лактацион функцияси  характерига боғлиқ, бу ҳолатлар асоратлар ва ножўя таъсирлар частотаси камайишига олиб келади, шунингдек, репродуктив система функциясининг физиологик кўрсаткичлари сақланади. </w:t>
      </w:r>
      <w:r w:rsidRPr="00436B85">
        <w:rPr>
          <w:rFonts w:ascii="Times New Roman" w:hAnsi="Times New Roman"/>
          <w:spacing w:val="-4"/>
          <w:sz w:val="28"/>
          <w:szCs w:val="28"/>
          <w:lang w:val="uz-Cyrl-UZ"/>
        </w:rPr>
        <w:t>1-гуруҳда қуйидаги асоратлар учради: экспульция (10,8%),  ҳайз циклининг давомли ва узоқ вақт келиши (59,5%), гениталий яллиғланиш асоратлари (40,5%). 2-гуруҳда эса оғриқ синдроми (38,3%), гениталий яллиғланиш асоратлари (21,3%), 3-гуруҳда эса бу асоратлар кўрсаткичлари минимал даражада бўлиши асосланди.</w:t>
      </w:r>
    </w:p>
    <w:p w:rsidR="00EA4718" w:rsidRPr="00436B85" w:rsidRDefault="00EA4718" w:rsidP="00375EB6">
      <w:pPr>
        <w:widowControl w:val="0"/>
        <w:numPr>
          <w:ilvl w:val="0"/>
          <w:numId w:val="2"/>
        </w:numPr>
        <w:shd w:val="clear" w:color="auto" w:fill="FFFFFF"/>
        <w:tabs>
          <w:tab w:val="left" w:pos="709"/>
          <w:tab w:val="left" w:pos="993"/>
        </w:tabs>
        <w:autoSpaceDE w:val="0"/>
        <w:autoSpaceDN w:val="0"/>
        <w:adjustRightInd w:val="0"/>
        <w:spacing w:after="0" w:line="235" w:lineRule="auto"/>
        <w:ind w:left="0" w:firstLine="709"/>
        <w:contextualSpacing/>
        <w:jc w:val="both"/>
        <w:rPr>
          <w:rFonts w:ascii="Times New Roman" w:hAnsi="Times New Roman"/>
          <w:sz w:val="28"/>
          <w:szCs w:val="28"/>
          <w:lang w:val="uz-Cyrl-UZ"/>
        </w:rPr>
      </w:pPr>
      <w:r w:rsidRPr="00436B85">
        <w:rPr>
          <w:rFonts w:ascii="Times New Roman" w:hAnsi="Times New Roman"/>
          <w:color w:val="0D0D0D"/>
          <w:sz w:val="28"/>
          <w:szCs w:val="28"/>
          <w:lang w:val="uz-Cyrl-UZ"/>
        </w:rPr>
        <w:t xml:space="preserve">Бачадон ичи воситасини киритилганда асоратлар ривожланиш хавфини баҳолаш учун ишлаб чиқилган </w:t>
      </w:r>
      <w:r w:rsidRPr="00436B85">
        <w:rPr>
          <w:rFonts w:ascii="Times New Roman" w:hAnsi="Times New Roman"/>
          <w:sz w:val="28"/>
          <w:szCs w:val="28"/>
          <w:lang w:val="uz-Cyrl-UZ"/>
        </w:rPr>
        <w:t xml:space="preserve">прогностик матрица турли хавф омиллари бирга келганда асоратлар ривожланиш эҳтимоллигини миқдорий баҳолаш имконини беради. Асоратлар ривожланмаслиги эҳтимоллиги хавфнинг суммар кўрсаткичи 26,1 дан 45,9  гача диапазонда бўлади, 46,0÷65,7 – диапазонда асорат ривожланиш эҳтимоллиги ўртача, 65,8÷86,4 – диапазонда асорат ривожланиш эҳтимоллиги юқори бўлади. </w:t>
      </w:r>
    </w:p>
    <w:p w:rsidR="00375EB6" w:rsidRPr="00436B85" w:rsidRDefault="00EA4718" w:rsidP="00375EB6">
      <w:pPr>
        <w:pStyle w:val="a9"/>
        <w:widowControl w:val="0"/>
        <w:tabs>
          <w:tab w:val="left" w:pos="709"/>
          <w:tab w:val="left" w:pos="993"/>
        </w:tabs>
        <w:autoSpaceDE w:val="0"/>
        <w:autoSpaceDN w:val="0"/>
        <w:adjustRightInd w:val="0"/>
        <w:spacing w:after="0" w:line="235" w:lineRule="auto"/>
        <w:ind w:left="0" w:firstLine="709"/>
        <w:rPr>
          <w:rFonts w:ascii="Times New Roman" w:hAnsi="Times New Roman"/>
          <w:b/>
          <w:bCs/>
          <w:sz w:val="28"/>
          <w:szCs w:val="28"/>
          <w:lang w:val="uz-Cyrl-UZ"/>
        </w:rPr>
      </w:pPr>
      <w:r w:rsidRPr="00436B85">
        <w:rPr>
          <w:rFonts w:ascii="Times New Roman" w:hAnsi="Times New Roman"/>
          <w:color w:val="000000"/>
          <w:sz w:val="28"/>
          <w:szCs w:val="28"/>
          <w:lang w:val="uz-Cyrl-UZ"/>
        </w:rPr>
        <w:t xml:space="preserve">Прогностик хаританинг электрон кўриниши хам ишлаб чиқилди. Бу соғлиқни сақлаш тизимининг биринчи таркибий қисми врачлари учун ишлаб чиқилди ва бу мобил телефонга ўрнатилиб асоратларни келиб чиқиш хавфини аниқлаб беради. </w:t>
      </w:r>
      <w:r w:rsidR="00375EB6" w:rsidRPr="00436B85">
        <w:rPr>
          <w:rFonts w:ascii="Times New Roman" w:hAnsi="Times New Roman"/>
          <w:b/>
          <w:bCs/>
          <w:sz w:val="28"/>
          <w:szCs w:val="28"/>
          <w:lang w:val="uz-Cyrl-UZ"/>
        </w:rPr>
        <w:br w:type="page"/>
      </w:r>
    </w:p>
    <w:p w:rsidR="00896084" w:rsidRPr="00436B85" w:rsidRDefault="00896084" w:rsidP="00375EB6">
      <w:pPr>
        <w:pStyle w:val="a4"/>
        <w:spacing w:after="40"/>
        <w:rPr>
          <w:b/>
          <w:bCs/>
          <w:sz w:val="28"/>
          <w:szCs w:val="28"/>
          <w:lang w:val="uz-Cyrl-UZ"/>
        </w:rPr>
      </w:pPr>
      <w:r w:rsidRPr="00436B85">
        <w:rPr>
          <w:b/>
          <w:bCs/>
          <w:sz w:val="28"/>
          <w:szCs w:val="28"/>
        </w:rPr>
        <w:lastRenderedPageBreak/>
        <w:t xml:space="preserve">НАУЧНЫЙ СОВЕТ </w:t>
      </w:r>
      <w:r w:rsidRPr="00436B85">
        <w:rPr>
          <w:b/>
          <w:bCs/>
          <w:sz w:val="28"/>
          <w:szCs w:val="28"/>
          <w:lang w:val="uz-Cyrl-UZ"/>
        </w:rPr>
        <w:t>DSc.27</w:t>
      </w:r>
      <w:r w:rsidRPr="00436B85">
        <w:rPr>
          <w:b/>
          <w:sz w:val="28"/>
          <w:szCs w:val="28"/>
          <w:lang w:val="uz-Cyrl-UZ"/>
        </w:rPr>
        <w:t>.06.2017.Tib.29.01 ПО</w:t>
      </w:r>
      <w:r w:rsidRPr="00436B85">
        <w:rPr>
          <w:b/>
          <w:bCs/>
          <w:sz w:val="28"/>
          <w:szCs w:val="28"/>
        </w:rPr>
        <w:t xml:space="preserve"> ПРИСУЖДЕНИЮ УЧЕНЫХ СТЕПЕНЕЙ ПРИ ТАШКЕНТСКОМ ПЕДИАТРИЧЕСКОМ МЕДИЦИНСКОМ ИНСТИТУТЕ</w:t>
      </w:r>
    </w:p>
    <w:p w:rsidR="00896084" w:rsidRPr="00436B85" w:rsidRDefault="00375EB6" w:rsidP="008A3266">
      <w:pPr>
        <w:pStyle w:val="a4"/>
        <w:rPr>
          <w:b/>
          <w:sz w:val="28"/>
          <w:szCs w:val="28"/>
        </w:rPr>
      </w:pPr>
      <w:r w:rsidRPr="00436B85">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8447</wp:posOffset>
                </wp:positionH>
                <wp:positionV relativeFrom="paragraph">
                  <wp:posOffset>-4430</wp:posOffset>
                </wp:positionV>
                <wp:extent cx="59436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3E09C4E"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35pt" to="46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p7gEAAOoDAAAOAAAAZHJzL2Uyb0RvYy54bWysU81uEzEQviPxDpbvZDclregqmx5awQVB&#10;xM8DuF47a+E/2Sab3IAzUh6BV+BQpEoFnsH7RoydzbYChBDi4h3PzPfNfOPZ+dlGSbRmzgujazyd&#10;lBgxTU0j9KrGr189fvAIIx+Ibog0mtV4yzw+W9y/N+9sxY5Ma2TDHAIS7avO1rgNwVZF4WnLFPET&#10;Y5mGIDdOkQBXtyoaRzpgV7I4KsuTojOusc5Q5j14L/ZBvMj8nDMannPuWUCyxtBbyKfL52U6i8Wc&#10;VCtHbCvo0Ab5hy4UERqKjlQXJBD01olfqJSgznjDw4QaVRjOBWVZA6iZlj+pedkSy7IWGI6345j8&#10;/6Olz9ZLh0RT4xlGmih4ovipf9fv4tf4ud+h/n38Hr/Eq3gdv8Xr/gPYN/1HsFMw3gzuHZqlSXbW&#10;V0B4rpduuHm7dGksG+5U+oJgtMnT347TZ5uAKDiPT2cPT0p4JHqIFbdA63x4woxCyaixFDoNhlRk&#10;/dQHKAaph5Tklhp1sI6n5XF+4iJ1tu8lW2Er2T7tBeOgHqpPM13eO3YuHVoT2JjmzTTpAnKpITNB&#10;uJByBJV/Bg25CcbyLv4tcMzOFY0OI1AJbdzvqobNoVW+z4e272hN5qVptvllcgAWKisblj9t7N17&#10;ht/+oosfAAAA//8DAFBLAwQUAAYACAAAACEA6tfy5tYAAAAFAQAADwAAAGRycy9kb3ducmV2Lnht&#10;bEyOQU+DQBCF7yb+h82YeGsHJbEWWRqj4eLBKGp63bIjENlZwm4B/72jF3v88l7e+/Ld4no10Rg6&#10;zxqu1gko4trbjhsN72/l6hZUiIat6T2Thm8KsCvOz3KTWT/zK01VbJSMcMiMhjbGIUMMdUvOhLUf&#10;iCX79KMzUXBs0I5mlnHX43WS3KAzHctDawZ6aKn+qo5OAz494lR5qsqX/fyc0geWFlHry4vl/g5U&#10;pCX+l+FXX9ShEKeDP7INqhdOpahhtQEl6TbdCB/+GIscT+2LHwAAAP//AwBQSwECLQAUAAYACAAA&#10;ACEAtoM4kv4AAADhAQAAEwAAAAAAAAAAAAAAAAAAAAAAW0NvbnRlbnRfVHlwZXNdLnhtbFBLAQIt&#10;ABQABgAIAAAAIQA4/SH/1gAAAJQBAAALAAAAAAAAAAAAAAAAAC8BAABfcmVscy8ucmVsc1BLAQIt&#10;ABQABgAIAAAAIQAGx/xp7gEAAOoDAAAOAAAAAAAAAAAAAAAAAC4CAABkcnMvZTJvRG9jLnhtbFBL&#10;AQItABQABgAIAAAAIQDq1/Lm1gAAAAUBAAAPAAAAAAAAAAAAAAAAAEgEAABkcnMvZG93bnJldi54&#10;bWxQSwUGAAAAAAQABADzAAAASwUAAAAA&#10;" strokecolor="black [3040]" strokeweight="1.5pt"/>
            </w:pict>
          </mc:Fallback>
        </mc:AlternateContent>
      </w:r>
      <w:r w:rsidR="00896084" w:rsidRPr="00436B85">
        <w:rPr>
          <w:b/>
          <w:sz w:val="28"/>
          <w:szCs w:val="28"/>
        </w:rPr>
        <w:t>АНДИЖАНСКИЙ ГОСУДАРСТВЕННЫЙ МЕДИЦИНСКИЙ</w:t>
      </w:r>
    </w:p>
    <w:p w:rsidR="00896084" w:rsidRPr="00436B85" w:rsidRDefault="00896084" w:rsidP="008A3266">
      <w:pPr>
        <w:pStyle w:val="a4"/>
        <w:rPr>
          <w:b/>
          <w:sz w:val="28"/>
          <w:szCs w:val="28"/>
        </w:rPr>
      </w:pPr>
      <w:r w:rsidRPr="00436B85">
        <w:rPr>
          <w:b/>
          <w:sz w:val="28"/>
          <w:szCs w:val="28"/>
        </w:rPr>
        <w:t>ИНСТИТУТ</w:t>
      </w:r>
    </w:p>
    <w:p w:rsidR="00896084" w:rsidRPr="00436B85" w:rsidRDefault="00375EB6" w:rsidP="00375EB6">
      <w:pPr>
        <w:pStyle w:val="a6"/>
        <w:spacing w:before="3000" w:after="1000"/>
        <w:jc w:val="center"/>
        <w:rPr>
          <w:b/>
          <w:sz w:val="28"/>
          <w:szCs w:val="28"/>
        </w:rPr>
      </w:pPr>
      <w:r w:rsidRPr="00436B85">
        <w:rPr>
          <w:b/>
          <w:sz w:val="28"/>
          <w:szCs w:val="28"/>
        </w:rPr>
        <w:t>ЮСУПОВА УМИДА МАШАРИ</w:t>
      </w:r>
      <w:r w:rsidRPr="00436B85">
        <w:rPr>
          <w:b/>
          <w:sz w:val="28"/>
          <w:szCs w:val="28"/>
          <w:lang w:val="uz-Cyrl-UZ"/>
        </w:rPr>
        <w:t>Ф</w:t>
      </w:r>
      <w:r w:rsidRPr="00436B85">
        <w:rPr>
          <w:b/>
          <w:sz w:val="28"/>
          <w:szCs w:val="28"/>
        </w:rPr>
        <w:t>ОВНА</w:t>
      </w:r>
    </w:p>
    <w:p w:rsidR="00896084" w:rsidRPr="00436B85" w:rsidRDefault="00896084" w:rsidP="008A3266">
      <w:pPr>
        <w:pStyle w:val="a6"/>
        <w:jc w:val="center"/>
        <w:rPr>
          <w:b/>
          <w:sz w:val="28"/>
          <w:szCs w:val="28"/>
        </w:rPr>
      </w:pPr>
      <w:r w:rsidRPr="00436B85">
        <w:rPr>
          <w:b/>
          <w:sz w:val="28"/>
          <w:szCs w:val="28"/>
        </w:rPr>
        <w:t>ПРОГНОЗИРОВАНИЕ И ПРОФИЛАКТИКА ОСЛОЖНЕНИЙ</w:t>
      </w:r>
    </w:p>
    <w:p w:rsidR="00896084" w:rsidRPr="00436B85" w:rsidRDefault="00896084" w:rsidP="008A3266">
      <w:pPr>
        <w:pStyle w:val="a6"/>
        <w:jc w:val="center"/>
        <w:rPr>
          <w:b/>
          <w:sz w:val="28"/>
          <w:szCs w:val="28"/>
        </w:rPr>
      </w:pPr>
      <w:r w:rsidRPr="00436B85">
        <w:rPr>
          <w:b/>
          <w:sz w:val="28"/>
          <w:szCs w:val="28"/>
        </w:rPr>
        <w:t>ВСТАВЛЕНИЯ ВМС У ЖЕНЩИН В ПОСЛЕРОДОВОМ ПЕРИОДЕ</w:t>
      </w:r>
    </w:p>
    <w:p w:rsidR="00896084" w:rsidRPr="00436B85" w:rsidRDefault="00896084" w:rsidP="00375EB6">
      <w:pPr>
        <w:pStyle w:val="a6"/>
        <w:spacing w:before="1000" w:after="1000"/>
        <w:jc w:val="center"/>
        <w:rPr>
          <w:b/>
          <w:sz w:val="24"/>
          <w:szCs w:val="24"/>
        </w:rPr>
      </w:pPr>
      <w:r w:rsidRPr="00436B85">
        <w:rPr>
          <w:b/>
          <w:sz w:val="24"/>
          <w:szCs w:val="24"/>
          <w:lang w:val="uz-Latn-UZ"/>
        </w:rPr>
        <w:t>14.00.</w:t>
      </w:r>
      <w:r w:rsidRPr="00436B85">
        <w:rPr>
          <w:b/>
          <w:sz w:val="24"/>
          <w:szCs w:val="24"/>
        </w:rPr>
        <w:t>01</w:t>
      </w:r>
      <w:r w:rsidRPr="00436B85">
        <w:rPr>
          <w:b/>
          <w:sz w:val="24"/>
          <w:szCs w:val="24"/>
          <w:lang w:val="uz-Latn-UZ"/>
        </w:rPr>
        <w:t xml:space="preserve"> - </w:t>
      </w:r>
      <w:r w:rsidRPr="00436B85">
        <w:rPr>
          <w:b/>
          <w:sz w:val="24"/>
          <w:szCs w:val="24"/>
        </w:rPr>
        <w:t>Акушерство и гинекология</w:t>
      </w:r>
    </w:p>
    <w:p w:rsidR="00896084" w:rsidRPr="00436B85" w:rsidRDefault="00896084" w:rsidP="008A3266">
      <w:pPr>
        <w:spacing w:after="0" w:line="240" w:lineRule="auto"/>
        <w:jc w:val="center"/>
        <w:rPr>
          <w:rFonts w:ascii="Times New Roman" w:hAnsi="Times New Roman"/>
          <w:b/>
          <w:sz w:val="24"/>
          <w:szCs w:val="24"/>
        </w:rPr>
      </w:pPr>
      <w:r w:rsidRPr="00436B85">
        <w:rPr>
          <w:rFonts w:ascii="Times New Roman" w:hAnsi="Times New Roman"/>
          <w:b/>
          <w:sz w:val="24"/>
          <w:szCs w:val="24"/>
        </w:rPr>
        <w:t>АВТОРЕФЕРАТ ДИССЕРТАЦИИ ДОКТОРА ФИЛОСОФИИ (</w:t>
      </w:r>
      <w:r w:rsidRPr="00436B85">
        <w:rPr>
          <w:rFonts w:ascii="Times New Roman" w:hAnsi="Times New Roman"/>
          <w:b/>
          <w:sz w:val="24"/>
          <w:szCs w:val="24"/>
          <w:lang w:val="en-US"/>
        </w:rPr>
        <w:t>PhD</w:t>
      </w:r>
      <w:r w:rsidRPr="00436B85">
        <w:rPr>
          <w:rFonts w:ascii="Times New Roman" w:hAnsi="Times New Roman"/>
          <w:b/>
          <w:sz w:val="24"/>
          <w:szCs w:val="24"/>
        </w:rPr>
        <w:t>)</w:t>
      </w:r>
    </w:p>
    <w:p w:rsidR="00896084" w:rsidRPr="00436B85" w:rsidRDefault="00896084" w:rsidP="00375EB6">
      <w:pPr>
        <w:spacing w:after="3600" w:line="240" w:lineRule="auto"/>
        <w:jc w:val="center"/>
        <w:rPr>
          <w:rFonts w:ascii="Times New Roman" w:hAnsi="Times New Roman"/>
          <w:sz w:val="24"/>
          <w:szCs w:val="24"/>
          <w:lang w:val="uz-Cyrl-UZ"/>
        </w:rPr>
      </w:pPr>
      <w:r w:rsidRPr="00436B85">
        <w:rPr>
          <w:rFonts w:ascii="Times New Roman" w:hAnsi="Times New Roman"/>
          <w:b/>
          <w:sz w:val="24"/>
          <w:szCs w:val="24"/>
        </w:rPr>
        <w:t>ПО МЕДИЦИНСКИМ НАУКАМ</w:t>
      </w:r>
    </w:p>
    <w:p w:rsidR="00375EB6" w:rsidRPr="00436B85" w:rsidRDefault="00375EB6" w:rsidP="008A3266">
      <w:pPr>
        <w:spacing w:after="0" w:line="240" w:lineRule="auto"/>
        <w:jc w:val="center"/>
        <w:rPr>
          <w:rFonts w:ascii="Times New Roman" w:hAnsi="Times New Roman"/>
          <w:b/>
          <w:bCs/>
          <w:sz w:val="24"/>
          <w:szCs w:val="24"/>
        </w:rPr>
      </w:pPr>
    </w:p>
    <w:p w:rsidR="00375EB6" w:rsidRPr="00436B85" w:rsidRDefault="00375EB6" w:rsidP="008A3266">
      <w:pPr>
        <w:spacing w:after="0" w:line="240" w:lineRule="auto"/>
        <w:jc w:val="center"/>
        <w:rPr>
          <w:rFonts w:ascii="Times New Roman" w:hAnsi="Times New Roman"/>
          <w:b/>
          <w:bCs/>
          <w:sz w:val="24"/>
          <w:szCs w:val="24"/>
        </w:rPr>
      </w:pPr>
    </w:p>
    <w:p w:rsidR="00896084" w:rsidRPr="00436B85" w:rsidRDefault="00896084" w:rsidP="008A3266">
      <w:pPr>
        <w:spacing w:after="0" w:line="240" w:lineRule="auto"/>
        <w:jc w:val="center"/>
        <w:rPr>
          <w:rFonts w:ascii="Times New Roman" w:hAnsi="Times New Roman"/>
          <w:b/>
          <w:bCs/>
          <w:sz w:val="24"/>
          <w:szCs w:val="24"/>
          <w:lang w:val="uz-Cyrl-UZ"/>
        </w:rPr>
      </w:pPr>
      <w:r w:rsidRPr="00436B85">
        <w:rPr>
          <w:rFonts w:ascii="Times New Roman" w:hAnsi="Times New Roman"/>
          <w:b/>
          <w:bCs/>
          <w:sz w:val="24"/>
          <w:szCs w:val="24"/>
        </w:rPr>
        <w:t>ТАШКЕНТ–201</w:t>
      </w:r>
      <w:r w:rsidRPr="00436B85">
        <w:rPr>
          <w:rFonts w:ascii="Times New Roman" w:hAnsi="Times New Roman"/>
          <w:b/>
          <w:bCs/>
          <w:sz w:val="24"/>
          <w:szCs w:val="24"/>
          <w:lang w:val="uz-Cyrl-UZ"/>
        </w:rPr>
        <w:t>9</w:t>
      </w:r>
    </w:p>
    <w:p w:rsidR="00375EB6" w:rsidRPr="00436B85" w:rsidRDefault="00375EB6">
      <w:pPr>
        <w:spacing w:after="0" w:line="240" w:lineRule="auto"/>
        <w:rPr>
          <w:rFonts w:ascii="Times New Roman" w:hAnsi="Times New Roman"/>
          <w:b/>
          <w:lang w:val="uz-Cyrl-UZ"/>
        </w:rPr>
      </w:pPr>
      <w:r w:rsidRPr="00436B85">
        <w:rPr>
          <w:rFonts w:ascii="Times New Roman" w:hAnsi="Times New Roman"/>
          <w:b/>
          <w:lang w:val="uz-Cyrl-UZ"/>
        </w:rPr>
        <w:br w:type="page"/>
      </w:r>
    </w:p>
    <w:p w:rsidR="00896084" w:rsidRPr="00436B85" w:rsidRDefault="00E167C8" w:rsidP="005A0174">
      <w:pPr>
        <w:spacing w:after="400" w:line="240" w:lineRule="auto"/>
        <w:ind w:firstLine="567"/>
        <w:jc w:val="both"/>
        <w:rPr>
          <w:rFonts w:ascii="Times New Roman" w:hAnsi="Times New Roman"/>
          <w:b/>
        </w:rPr>
      </w:pPr>
      <w:r w:rsidRPr="00436B85">
        <w:rPr>
          <w:rFonts w:ascii="Times New Roman" w:hAnsi="Times New Roman"/>
          <w:noProof/>
        </w:rPr>
        <w:lastRenderedPageBreak/>
        <mc:AlternateContent>
          <mc:Choice Requires="wps">
            <w:drawing>
              <wp:anchor distT="0" distB="0" distL="114300" distR="114300" simplePos="0" relativeHeight="251655168" behindDoc="0" locked="0" layoutInCell="1" allowOverlap="1">
                <wp:simplePos x="0" y="0"/>
                <wp:positionH relativeFrom="column">
                  <wp:posOffset>7617460</wp:posOffset>
                </wp:positionH>
                <wp:positionV relativeFrom="paragraph">
                  <wp:posOffset>310515</wp:posOffset>
                </wp:positionV>
                <wp:extent cx="711835" cy="318770"/>
                <wp:effectExtent l="0" t="0" r="1206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187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59C87A" id="Прямоугольник 2" o:spid="_x0000_s1026" style="position:absolute;margin-left:599.8pt;margin-top:24.45pt;width:56.05pt;height:2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v5RQIAAEwEAAAOAAAAZHJzL2Uyb0RvYy54bWysVE1uEzEU3iNxB8t7Opm0Iekok6pKCUIq&#10;UKlwAMfjyVh4bPPsZBJWSN0icQQOwQbx0zNMbsSzJw0pbBBiFpafn/35e9/7POOzda3ISoCTRuc0&#10;PepRIjQ3hdSLnL5+NXs0osR5pgumjBY53QhHzyYPH4wbm4m+qYwqBBAE0S5rbE4r722WJI5Xombu&#10;yFihMVkaqJnHEBZJAaxB9Fol/V7vcdIYKCwYLpzD1YsuSScRvywF9y/L0glPVE6Rm48jxHEexmQy&#10;ZtkCmK0k39Fg/8CiZlLjpXuoC+YZWYL8A6qWHIwzpT/ipk5MWUouYg1YTdr7rZrrilkRa0FxnN3L&#10;5P4fLH+xugIii5z2KdGsxha1n7bvtx/b7+3t9qb93N6237Yf2h/tl/Yr6Qe9GusyPHZtryBU7Oyl&#10;4W8c0WZaMb0Q5wCmqQQrkGUa9if3DoTA4VEyb56bAq9jS2+idOsS6gCIopB17NBm3yGx9oTj4jBN&#10;R8cDSjimjtPRcBg7mLDs7rAF558KU5MwySmgASI4W106H8iw7G5LJG+ULGZSqRjAYj5VQFYMzTKL&#10;X+SPNR5uU5o0OT0d9AcR+V7O/R1ELT26Xsk6p6Ne+DofBtWe6CJ60jOpujlSVnonY1Cu68DcFBtU&#10;EUxnaXyCOKkMvKOkQTvn1L1dMhCUqGcaO3GanpwE/8fgZDDsYwCHmflhhmmOUDn1lHTTqe/ezNKC&#10;XFR4Uxpr1+Ycu1fKqGzobMdqRxYtGwXfPa/wJg7juOvXT2DyEwAA//8DAFBLAwQUAAYACAAAACEA&#10;EYDuLd8AAAALAQAADwAAAGRycy9kb3ducmV2LnhtbEyPy07DMBBF90j8gzVI7KhjqEod4lRQgth0&#10;UUq7nzpDEuFHFLttytfjrmB5NUf3nikWozXsSEPovFMgJhkwctrXnWsUbD/f7ubAQkRXo/GOFJwp&#10;wKK8viowr/3JfdBxExuWSlzIUUEbY59zHnRLFsPE9+TS7csPFmOKQ8PrAU+p3Bp+n2UzbrFzaaHF&#10;npYt6e/NwSpYI76uf961fqnOq2lFy11F3ih1ezM+PwGLNMY/GC76SR3K5LT3B1cHZlIWUs4Sq2A6&#10;l8AuxIMQj8D2CqQUwMuC//+h/AUAAP//AwBQSwECLQAUAAYACAAAACEAtoM4kv4AAADhAQAAEwAA&#10;AAAAAAAAAAAAAAAAAAAAW0NvbnRlbnRfVHlwZXNdLnhtbFBLAQItABQABgAIAAAAIQA4/SH/1gAA&#10;AJQBAAALAAAAAAAAAAAAAAAAAC8BAABfcmVscy8ucmVsc1BLAQItABQABgAIAAAAIQCiziv5RQIA&#10;AEwEAAAOAAAAAAAAAAAAAAAAAC4CAABkcnMvZTJvRG9jLnhtbFBLAQItABQABgAIAAAAIQARgO4t&#10;3wAAAAsBAAAPAAAAAAAAAAAAAAAAAJ8EAABkcnMvZG93bnJldi54bWxQSwUGAAAAAAQABADzAAAA&#10;qwUAAAAA&#10;" strokecolor="white"/>
            </w:pict>
          </mc:Fallback>
        </mc:AlternateContent>
      </w:r>
      <w:r w:rsidR="00896084" w:rsidRPr="00436B85">
        <w:rPr>
          <w:rFonts w:ascii="Times New Roman" w:hAnsi="Times New Roman"/>
          <w:b/>
          <w:lang w:val="uz-Cyrl-UZ"/>
        </w:rPr>
        <w:t>Тема</w:t>
      </w:r>
      <w:r w:rsidR="00437FA5" w:rsidRPr="00436B85">
        <w:rPr>
          <w:rFonts w:ascii="Times New Roman" w:hAnsi="Times New Roman"/>
          <w:b/>
          <w:lang w:val="uz-Cyrl-UZ"/>
        </w:rPr>
        <w:t xml:space="preserve"> </w:t>
      </w:r>
      <w:r w:rsidR="00896084" w:rsidRPr="00436B85">
        <w:rPr>
          <w:rFonts w:ascii="Times New Roman" w:hAnsi="Times New Roman"/>
          <w:b/>
        </w:rPr>
        <w:t>диссертации доктора философии (</w:t>
      </w:r>
      <w:r w:rsidR="00896084" w:rsidRPr="00436B85">
        <w:rPr>
          <w:rFonts w:ascii="Times New Roman" w:hAnsi="Times New Roman"/>
          <w:b/>
          <w:lang w:val="en-US"/>
        </w:rPr>
        <w:t>PhD</w:t>
      </w:r>
      <w:r w:rsidR="00896084" w:rsidRPr="00436B85">
        <w:rPr>
          <w:rFonts w:ascii="Times New Roman" w:hAnsi="Times New Roman"/>
          <w:b/>
        </w:rPr>
        <w:t xml:space="preserve">) по медицинским наукам зарегистрирована в Высшей аттестационной комиссии при Кабинете Министров Республики Узбекистан </w:t>
      </w:r>
      <w:r w:rsidR="00896084" w:rsidRPr="00436B85">
        <w:rPr>
          <w:rFonts w:ascii="Times New Roman" w:hAnsi="Times New Roman"/>
          <w:b/>
          <w:lang w:val="uz-Latn-UZ"/>
        </w:rPr>
        <w:t xml:space="preserve">за </w:t>
      </w:r>
      <w:r w:rsidR="00896084" w:rsidRPr="00436B85">
        <w:rPr>
          <w:rFonts w:ascii="Times New Roman" w:hAnsi="Times New Roman"/>
          <w:b/>
        </w:rPr>
        <w:t>№</w:t>
      </w:r>
      <w:r w:rsidR="00896084" w:rsidRPr="00436B85">
        <w:rPr>
          <w:rFonts w:ascii="Times New Roman" w:hAnsi="Times New Roman"/>
          <w:b/>
          <w:lang w:val="uz-Cyrl-UZ"/>
        </w:rPr>
        <w:t>В2017.1.</w:t>
      </w:r>
      <w:r w:rsidR="00896084" w:rsidRPr="00436B85">
        <w:rPr>
          <w:rFonts w:ascii="Times New Roman" w:hAnsi="Times New Roman"/>
          <w:b/>
          <w:lang w:val="en-US"/>
        </w:rPr>
        <w:t>PhD</w:t>
      </w:r>
      <w:r w:rsidR="00896084" w:rsidRPr="00436B85">
        <w:rPr>
          <w:rFonts w:ascii="Times New Roman" w:hAnsi="Times New Roman"/>
          <w:b/>
        </w:rPr>
        <w:t>/</w:t>
      </w:r>
      <w:r w:rsidR="00896084" w:rsidRPr="00436B85">
        <w:rPr>
          <w:rFonts w:ascii="Times New Roman" w:hAnsi="Times New Roman"/>
          <w:b/>
          <w:lang w:val="en-US"/>
        </w:rPr>
        <w:t>Tib</w:t>
      </w:r>
      <w:r w:rsidR="00896084" w:rsidRPr="00436B85">
        <w:rPr>
          <w:rFonts w:ascii="Times New Roman" w:hAnsi="Times New Roman"/>
          <w:b/>
        </w:rPr>
        <w:t>58.</w:t>
      </w:r>
    </w:p>
    <w:p w:rsidR="00896084" w:rsidRPr="00436B85" w:rsidRDefault="00896084" w:rsidP="007B6356">
      <w:pPr>
        <w:pStyle w:val="a4"/>
        <w:ind w:firstLine="567"/>
        <w:jc w:val="both"/>
        <w:rPr>
          <w:sz w:val="22"/>
          <w:szCs w:val="22"/>
          <w:lang w:val="uz-Cyrl-UZ"/>
        </w:rPr>
      </w:pPr>
      <w:r w:rsidRPr="00436B85">
        <w:rPr>
          <w:sz w:val="22"/>
          <w:szCs w:val="22"/>
          <w:lang w:val="uz-Cyrl-UZ"/>
        </w:rPr>
        <w:t>Д</w:t>
      </w:r>
      <w:r w:rsidRPr="00436B85">
        <w:rPr>
          <w:sz w:val="22"/>
          <w:szCs w:val="22"/>
        </w:rPr>
        <w:t xml:space="preserve">иссертация выполнена в </w:t>
      </w:r>
      <w:r w:rsidRPr="00436B85">
        <w:rPr>
          <w:sz w:val="22"/>
          <w:szCs w:val="22"/>
          <w:lang w:val="uz-Cyrl-UZ"/>
        </w:rPr>
        <w:t>Андижанском государственном медицинском институте.</w:t>
      </w:r>
    </w:p>
    <w:p w:rsidR="00896084" w:rsidRPr="00436B85" w:rsidRDefault="00896084" w:rsidP="005A0174">
      <w:pPr>
        <w:pStyle w:val="a4"/>
        <w:spacing w:after="400"/>
        <w:ind w:firstLine="567"/>
        <w:jc w:val="both"/>
        <w:rPr>
          <w:bCs/>
          <w:sz w:val="22"/>
          <w:szCs w:val="22"/>
        </w:rPr>
      </w:pPr>
      <w:r w:rsidRPr="00436B85">
        <w:rPr>
          <w:bCs/>
          <w:sz w:val="22"/>
          <w:szCs w:val="22"/>
        </w:rPr>
        <w:t>Авторефер</w:t>
      </w:r>
      <w:r w:rsidRPr="00436B85">
        <w:rPr>
          <w:bCs/>
          <w:sz w:val="22"/>
          <w:szCs w:val="22"/>
          <w:lang w:val="uz-Cyrl-UZ"/>
        </w:rPr>
        <w:t>ат</w:t>
      </w:r>
      <w:r w:rsidRPr="00436B85">
        <w:rPr>
          <w:bCs/>
          <w:sz w:val="22"/>
          <w:szCs w:val="22"/>
        </w:rPr>
        <w:t xml:space="preserve"> диссертации на трех языках (узбекский, русский,</w:t>
      </w:r>
      <w:r w:rsidR="00437FA5" w:rsidRPr="00436B85">
        <w:rPr>
          <w:bCs/>
          <w:sz w:val="22"/>
          <w:szCs w:val="22"/>
          <w:lang w:val="uz-Cyrl-UZ"/>
        </w:rPr>
        <w:t xml:space="preserve"> </w:t>
      </w:r>
      <w:r w:rsidRPr="00436B85">
        <w:rPr>
          <w:bCs/>
          <w:sz w:val="22"/>
          <w:szCs w:val="22"/>
          <w:lang w:val="uz-Cyrl-UZ"/>
        </w:rPr>
        <w:t>английский</w:t>
      </w:r>
      <w:r w:rsidR="00437FA5" w:rsidRPr="00436B85">
        <w:rPr>
          <w:bCs/>
          <w:sz w:val="22"/>
          <w:szCs w:val="22"/>
          <w:lang w:val="uz-Cyrl-UZ"/>
        </w:rPr>
        <w:t xml:space="preserve"> </w:t>
      </w:r>
      <w:r w:rsidRPr="00436B85">
        <w:rPr>
          <w:bCs/>
          <w:sz w:val="22"/>
          <w:szCs w:val="22"/>
          <w:lang w:val="uz-Cyrl-UZ"/>
        </w:rPr>
        <w:t>(резюме)</w:t>
      </w:r>
      <w:r w:rsidRPr="00436B85">
        <w:rPr>
          <w:bCs/>
          <w:sz w:val="22"/>
          <w:szCs w:val="22"/>
        </w:rPr>
        <w:t xml:space="preserve">) размещен на веб-странице </w:t>
      </w:r>
      <w:hyperlink r:id="rId11" w:history="1">
        <w:r w:rsidRPr="00436B85">
          <w:rPr>
            <w:rStyle w:val="a5"/>
            <w:color w:val="auto"/>
            <w:sz w:val="22"/>
            <w:szCs w:val="22"/>
            <w:u w:val="none"/>
            <w:lang w:val="uz-Cyrl-UZ"/>
          </w:rPr>
          <w:t>www.</w:t>
        </w:r>
        <w:r w:rsidRPr="00436B85">
          <w:rPr>
            <w:rStyle w:val="a5"/>
            <w:color w:val="auto"/>
            <w:sz w:val="22"/>
            <w:szCs w:val="22"/>
            <w:u w:val="none"/>
            <w:lang w:val="en-US"/>
          </w:rPr>
          <w:t>tashpmi</w:t>
        </w:r>
        <w:r w:rsidRPr="00436B85">
          <w:rPr>
            <w:rStyle w:val="a5"/>
            <w:color w:val="auto"/>
            <w:sz w:val="22"/>
            <w:szCs w:val="22"/>
            <w:u w:val="none"/>
          </w:rPr>
          <w:t>.</w:t>
        </w:r>
        <w:r w:rsidRPr="00436B85">
          <w:rPr>
            <w:rStyle w:val="a5"/>
            <w:color w:val="auto"/>
            <w:sz w:val="22"/>
            <w:szCs w:val="22"/>
            <w:u w:val="none"/>
            <w:lang w:val="en-US"/>
          </w:rPr>
          <w:t>uz</w:t>
        </w:r>
      </w:hyperlink>
      <w:r w:rsidRPr="00436B85">
        <w:rPr>
          <w:bCs/>
          <w:sz w:val="22"/>
          <w:szCs w:val="22"/>
        </w:rPr>
        <w:t xml:space="preserve">и на Информационно-образовательном портале </w:t>
      </w:r>
      <w:r w:rsidRPr="00436B85">
        <w:rPr>
          <w:sz w:val="22"/>
          <w:szCs w:val="22"/>
          <w:lang w:val="uz-Cyrl-UZ"/>
        </w:rPr>
        <w:t>“ZiyoNet”</w:t>
      </w:r>
      <w:r w:rsidR="00437FA5" w:rsidRPr="00436B85">
        <w:rPr>
          <w:sz w:val="22"/>
          <w:szCs w:val="22"/>
          <w:lang w:val="uz-Cyrl-UZ"/>
        </w:rPr>
        <w:t xml:space="preserve"> </w:t>
      </w:r>
      <w:hyperlink r:id="rId12" w:history="1">
        <w:r w:rsidRPr="00436B85">
          <w:rPr>
            <w:rStyle w:val="a5"/>
            <w:bCs/>
            <w:color w:val="auto"/>
            <w:sz w:val="22"/>
            <w:szCs w:val="22"/>
            <w:u w:val="none"/>
            <w:lang w:val="en-US"/>
          </w:rPr>
          <w:t>www</w:t>
        </w:r>
        <w:r w:rsidRPr="00436B85">
          <w:rPr>
            <w:rStyle w:val="a5"/>
            <w:bCs/>
            <w:color w:val="auto"/>
            <w:sz w:val="22"/>
            <w:szCs w:val="22"/>
            <w:u w:val="none"/>
          </w:rPr>
          <w:t>.</w:t>
        </w:r>
        <w:r w:rsidRPr="00436B85">
          <w:rPr>
            <w:rStyle w:val="a5"/>
            <w:bCs/>
            <w:color w:val="auto"/>
            <w:sz w:val="22"/>
            <w:szCs w:val="22"/>
            <w:u w:val="none"/>
            <w:lang w:val="en-US"/>
          </w:rPr>
          <w:t>ziyonet</w:t>
        </w:r>
        <w:r w:rsidRPr="00436B85">
          <w:rPr>
            <w:rStyle w:val="a5"/>
            <w:bCs/>
            <w:color w:val="auto"/>
            <w:sz w:val="22"/>
            <w:szCs w:val="22"/>
            <w:u w:val="none"/>
          </w:rPr>
          <w:t>.</w:t>
        </w:r>
        <w:r w:rsidRPr="00436B85">
          <w:rPr>
            <w:rStyle w:val="a5"/>
            <w:bCs/>
            <w:color w:val="auto"/>
            <w:sz w:val="22"/>
            <w:szCs w:val="22"/>
            <w:u w:val="none"/>
            <w:lang w:val="en-US"/>
          </w:rPr>
          <w:t>uz</w:t>
        </w:r>
      </w:hyperlink>
      <w:r w:rsidRPr="00436B85">
        <w:rPr>
          <w:bCs/>
          <w:sz w:val="22"/>
          <w:szCs w:val="22"/>
        </w:rPr>
        <w:t>.</w:t>
      </w:r>
    </w:p>
    <w:tbl>
      <w:tblPr>
        <w:tblW w:w="9356" w:type="dxa"/>
        <w:tblLook w:val="0000" w:firstRow="0" w:lastRow="0" w:firstColumn="0" w:lastColumn="0" w:noHBand="0" w:noVBand="0"/>
      </w:tblPr>
      <w:tblGrid>
        <w:gridCol w:w="3652"/>
        <w:gridCol w:w="5704"/>
      </w:tblGrid>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r w:rsidRPr="00436B85">
              <w:rPr>
                <w:rFonts w:ascii="Times New Roman" w:hAnsi="Times New Roman"/>
                <w:b/>
              </w:rPr>
              <w:t>Научный руководитель:</w:t>
            </w:r>
          </w:p>
        </w:tc>
        <w:tc>
          <w:tcPr>
            <w:tcW w:w="5704" w:type="dxa"/>
          </w:tcPr>
          <w:p w:rsidR="00896084" w:rsidRPr="00436B85" w:rsidRDefault="00896084" w:rsidP="007B6356">
            <w:pPr>
              <w:spacing w:after="0" w:line="240" w:lineRule="auto"/>
              <w:jc w:val="both"/>
              <w:rPr>
                <w:rFonts w:ascii="Times New Roman" w:hAnsi="Times New Roman"/>
                <w:b/>
                <w:lang w:val="uz-Cyrl-UZ"/>
              </w:rPr>
            </w:pPr>
            <w:r w:rsidRPr="00436B85">
              <w:rPr>
                <w:rFonts w:ascii="Times New Roman" w:hAnsi="Times New Roman"/>
                <w:b/>
                <w:lang w:val="uz-Cyrl-UZ"/>
              </w:rPr>
              <w:t>Аюпова Фарида Мирзаевна</w:t>
            </w: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p>
        </w:tc>
        <w:tc>
          <w:tcPr>
            <w:tcW w:w="5704" w:type="dxa"/>
          </w:tcPr>
          <w:p w:rsidR="00896084" w:rsidRPr="00436B85" w:rsidRDefault="007B6356" w:rsidP="002F6A07">
            <w:pPr>
              <w:spacing w:after="0" w:line="240" w:lineRule="auto"/>
              <w:jc w:val="both"/>
              <w:rPr>
                <w:rFonts w:ascii="Times New Roman" w:hAnsi="Times New Roman"/>
                <w:b/>
              </w:rPr>
            </w:pPr>
            <w:r w:rsidRPr="00436B85">
              <w:rPr>
                <w:rFonts w:ascii="Times New Roman" w:hAnsi="Times New Roman"/>
              </w:rPr>
              <w:t>доктор медицинских наук, профессор</w:t>
            </w: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p>
        </w:tc>
        <w:tc>
          <w:tcPr>
            <w:tcW w:w="5704" w:type="dxa"/>
          </w:tcPr>
          <w:p w:rsidR="00896084" w:rsidRPr="00436B85" w:rsidRDefault="00896084" w:rsidP="002F6A07">
            <w:pPr>
              <w:spacing w:after="0" w:line="240" w:lineRule="auto"/>
              <w:jc w:val="both"/>
              <w:rPr>
                <w:rFonts w:ascii="Times New Roman" w:hAnsi="Times New Roman"/>
                <w:b/>
              </w:rPr>
            </w:pP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r w:rsidRPr="00436B85">
              <w:rPr>
                <w:rFonts w:ascii="Times New Roman" w:hAnsi="Times New Roman"/>
                <w:b/>
              </w:rPr>
              <w:t>Официальные оппоненты:</w:t>
            </w:r>
          </w:p>
        </w:tc>
        <w:tc>
          <w:tcPr>
            <w:tcW w:w="5704" w:type="dxa"/>
          </w:tcPr>
          <w:p w:rsidR="00896084" w:rsidRPr="00436B85" w:rsidRDefault="00896084" w:rsidP="002F6A07">
            <w:pPr>
              <w:spacing w:after="0" w:line="240" w:lineRule="auto"/>
              <w:jc w:val="both"/>
              <w:rPr>
                <w:rFonts w:ascii="Times New Roman" w:hAnsi="Times New Roman"/>
                <w:b/>
              </w:rPr>
            </w:pPr>
            <w:r w:rsidRPr="00436B85">
              <w:rPr>
                <w:rFonts w:ascii="Times New Roman" w:hAnsi="Times New Roman"/>
                <w:b/>
              </w:rPr>
              <w:t>Каттаходжаева Махмуда Ҳамдамовна,</w:t>
            </w: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p>
        </w:tc>
        <w:tc>
          <w:tcPr>
            <w:tcW w:w="5704" w:type="dxa"/>
          </w:tcPr>
          <w:p w:rsidR="00896084" w:rsidRPr="00436B85" w:rsidRDefault="00896084" w:rsidP="002F6A07">
            <w:pPr>
              <w:spacing w:after="0" w:line="240" w:lineRule="auto"/>
              <w:jc w:val="both"/>
              <w:rPr>
                <w:rFonts w:ascii="Times New Roman" w:hAnsi="Times New Roman"/>
                <w:b/>
              </w:rPr>
            </w:pPr>
            <w:r w:rsidRPr="00436B85">
              <w:rPr>
                <w:rFonts w:ascii="Times New Roman" w:hAnsi="Times New Roman"/>
              </w:rPr>
              <w:t>доктор медицинских наук, профессор</w:t>
            </w: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p>
        </w:tc>
        <w:tc>
          <w:tcPr>
            <w:tcW w:w="5704" w:type="dxa"/>
          </w:tcPr>
          <w:p w:rsidR="00896084" w:rsidRPr="00436B85" w:rsidRDefault="00896084" w:rsidP="002F6A07">
            <w:pPr>
              <w:spacing w:after="0" w:line="240" w:lineRule="auto"/>
              <w:jc w:val="both"/>
              <w:rPr>
                <w:rFonts w:ascii="Times New Roman" w:hAnsi="Times New Roman"/>
                <w:b/>
              </w:rPr>
            </w:pP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p>
        </w:tc>
        <w:tc>
          <w:tcPr>
            <w:tcW w:w="5704" w:type="dxa"/>
          </w:tcPr>
          <w:p w:rsidR="00896084" w:rsidRPr="00436B85" w:rsidRDefault="00896084" w:rsidP="007B6356">
            <w:pPr>
              <w:spacing w:after="0" w:line="240" w:lineRule="auto"/>
              <w:jc w:val="both"/>
              <w:rPr>
                <w:rFonts w:ascii="Times New Roman" w:hAnsi="Times New Roman"/>
                <w:b/>
              </w:rPr>
            </w:pPr>
            <w:r w:rsidRPr="00436B85">
              <w:rPr>
                <w:rFonts w:ascii="Times New Roman" w:hAnsi="Times New Roman"/>
                <w:b/>
              </w:rPr>
              <w:t>Каримова Феруза Джавдатовна</w:t>
            </w: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rPr>
            </w:pPr>
          </w:p>
        </w:tc>
        <w:tc>
          <w:tcPr>
            <w:tcW w:w="5704" w:type="dxa"/>
          </w:tcPr>
          <w:p w:rsidR="00896084" w:rsidRPr="00436B85" w:rsidRDefault="007B6356" w:rsidP="002F6A07">
            <w:pPr>
              <w:spacing w:after="0" w:line="240" w:lineRule="auto"/>
              <w:jc w:val="both"/>
              <w:rPr>
                <w:rFonts w:ascii="Times New Roman" w:hAnsi="Times New Roman"/>
                <w:b/>
              </w:rPr>
            </w:pPr>
            <w:r w:rsidRPr="00436B85">
              <w:rPr>
                <w:rFonts w:ascii="Times New Roman" w:hAnsi="Times New Roman"/>
              </w:rPr>
              <w:t>доктор медицинских наук, профессор</w:t>
            </w:r>
          </w:p>
        </w:tc>
      </w:tr>
      <w:tr w:rsidR="00896084" w:rsidRPr="00436B85" w:rsidTr="005A0174">
        <w:tc>
          <w:tcPr>
            <w:tcW w:w="3652" w:type="dxa"/>
          </w:tcPr>
          <w:p w:rsidR="00896084" w:rsidRPr="00436B85" w:rsidRDefault="00896084" w:rsidP="002F6A07">
            <w:pPr>
              <w:spacing w:after="0" w:line="240" w:lineRule="auto"/>
              <w:ind w:firstLine="567"/>
              <w:jc w:val="both"/>
              <w:rPr>
                <w:rFonts w:ascii="Times New Roman" w:hAnsi="Times New Roman"/>
                <w:b/>
                <w:highlight w:val="yellow"/>
              </w:rPr>
            </w:pPr>
          </w:p>
        </w:tc>
        <w:tc>
          <w:tcPr>
            <w:tcW w:w="5704" w:type="dxa"/>
          </w:tcPr>
          <w:p w:rsidR="00896084" w:rsidRPr="00436B85" w:rsidRDefault="00896084" w:rsidP="002F6A07">
            <w:pPr>
              <w:spacing w:after="0" w:line="240" w:lineRule="auto"/>
              <w:jc w:val="both"/>
              <w:rPr>
                <w:rFonts w:ascii="Times New Roman" w:hAnsi="Times New Roman"/>
                <w:b/>
                <w:highlight w:val="yellow"/>
              </w:rPr>
            </w:pPr>
          </w:p>
        </w:tc>
      </w:tr>
      <w:tr w:rsidR="00896084" w:rsidRPr="00436B85" w:rsidTr="005A0174">
        <w:tc>
          <w:tcPr>
            <w:tcW w:w="3652" w:type="dxa"/>
          </w:tcPr>
          <w:p w:rsidR="00896084" w:rsidRPr="00436B85" w:rsidRDefault="00896084" w:rsidP="002F6A07">
            <w:pPr>
              <w:spacing w:after="0" w:line="240" w:lineRule="auto"/>
              <w:rPr>
                <w:rFonts w:ascii="Times New Roman" w:hAnsi="Times New Roman"/>
                <w:b/>
                <w:lang w:val="en-US"/>
              </w:rPr>
            </w:pPr>
            <w:r w:rsidRPr="00436B85">
              <w:rPr>
                <w:rFonts w:ascii="Times New Roman" w:hAnsi="Times New Roman"/>
                <w:b/>
              </w:rPr>
              <w:t>Ведущая организация</w:t>
            </w:r>
            <w:r w:rsidRPr="00436B85">
              <w:rPr>
                <w:rFonts w:ascii="Times New Roman" w:hAnsi="Times New Roman"/>
                <w:b/>
                <w:lang w:val="en-US"/>
              </w:rPr>
              <w:t>:</w:t>
            </w:r>
          </w:p>
        </w:tc>
        <w:tc>
          <w:tcPr>
            <w:tcW w:w="5704" w:type="dxa"/>
          </w:tcPr>
          <w:p w:rsidR="00896084" w:rsidRPr="00436B85" w:rsidRDefault="00896084" w:rsidP="002F6A07">
            <w:pPr>
              <w:spacing w:after="0" w:line="240" w:lineRule="auto"/>
              <w:jc w:val="both"/>
              <w:rPr>
                <w:rFonts w:ascii="Times New Roman" w:hAnsi="Times New Roman"/>
                <w:b/>
              </w:rPr>
            </w:pPr>
            <w:r w:rsidRPr="00436B85">
              <w:rPr>
                <w:rFonts w:ascii="Times New Roman" w:hAnsi="Times New Roman"/>
                <w:b/>
              </w:rPr>
              <w:t>Республиканский специализированный научно-практический медицинский центр акушерства и гинекологии</w:t>
            </w:r>
          </w:p>
        </w:tc>
      </w:tr>
    </w:tbl>
    <w:p w:rsidR="00896084" w:rsidRPr="00436B85" w:rsidRDefault="00896084" w:rsidP="007B6356">
      <w:pPr>
        <w:spacing w:after="0" w:line="240" w:lineRule="auto"/>
        <w:ind w:firstLine="567"/>
        <w:jc w:val="both"/>
        <w:rPr>
          <w:rFonts w:ascii="Times New Roman" w:hAnsi="Times New Roman"/>
        </w:rPr>
      </w:pPr>
    </w:p>
    <w:p w:rsidR="00896084" w:rsidRPr="00436B85" w:rsidRDefault="00896084" w:rsidP="007B6356">
      <w:pPr>
        <w:pStyle w:val="a6"/>
        <w:ind w:firstLine="567"/>
        <w:rPr>
          <w:sz w:val="22"/>
          <w:szCs w:val="22"/>
        </w:rPr>
      </w:pPr>
      <w:r w:rsidRPr="00436B85">
        <w:rPr>
          <w:sz w:val="22"/>
          <w:szCs w:val="22"/>
        </w:rPr>
        <w:t xml:space="preserve">Защита диссертации состоится «___» __________ </w:t>
      </w:r>
      <w:smartTag w:uri="urn:schemas-microsoft-com:office:smarttags" w:element="metricconverter">
        <w:smartTagPr>
          <w:attr w:name="ProductID" w:val="2019 г"/>
        </w:smartTagPr>
        <w:r w:rsidRPr="00436B85">
          <w:rPr>
            <w:sz w:val="22"/>
            <w:szCs w:val="22"/>
          </w:rPr>
          <w:t>2019 г</w:t>
        </w:r>
      </w:smartTag>
      <w:r w:rsidRPr="00436B85">
        <w:rPr>
          <w:sz w:val="22"/>
          <w:szCs w:val="22"/>
        </w:rPr>
        <w:t xml:space="preserve">. в _____ часов на заседании Научного совета по присуждению ученых степеней </w:t>
      </w:r>
      <w:r w:rsidRPr="00436B85">
        <w:rPr>
          <w:sz w:val="22"/>
          <w:szCs w:val="22"/>
          <w:lang w:val="en-US"/>
        </w:rPr>
        <w:t>DSc</w:t>
      </w:r>
      <w:r w:rsidRPr="00436B85">
        <w:rPr>
          <w:sz w:val="22"/>
          <w:szCs w:val="22"/>
        </w:rPr>
        <w:t>.27</w:t>
      </w:r>
      <w:r w:rsidRPr="00436B85">
        <w:rPr>
          <w:sz w:val="22"/>
          <w:szCs w:val="22"/>
          <w:lang w:val="uz-Cyrl-UZ"/>
        </w:rPr>
        <w:t xml:space="preserve">.06.2017.Tib.29.01 </w:t>
      </w:r>
      <w:r w:rsidRPr="00436B85">
        <w:rPr>
          <w:sz w:val="22"/>
          <w:szCs w:val="22"/>
        </w:rPr>
        <w:t xml:space="preserve">при Ташкентском педиатрическом медицинском </w:t>
      </w:r>
      <w:r w:rsidRPr="00436B85">
        <w:rPr>
          <w:sz w:val="22"/>
          <w:szCs w:val="22"/>
          <w:lang w:val="uz-Cyrl-UZ"/>
        </w:rPr>
        <w:t>и</w:t>
      </w:r>
      <w:r w:rsidRPr="00436B85">
        <w:rPr>
          <w:sz w:val="22"/>
          <w:szCs w:val="22"/>
        </w:rPr>
        <w:t xml:space="preserve">нституте (Адрес: </w:t>
      </w:r>
      <w:smartTag w:uri="urn:schemas-microsoft-com:office:smarttags" w:element="metricconverter">
        <w:smartTagPr>
          <w:attr w:name="ProductID" w:val="100140, г"/>
        </w:smartTagPr>
        <w:r w:rsidRPr="00436B85">
          <w:rPr>
            <w:sz w:val="22"/>
            <w:szCs w:val="22"/>
          </w:rPr>
          <w:t>100140, г</w:t>
        </w:r>
      </w:smartTag>
      <w:r w:rsidRPr="00436B85">
        <w:rPr>
          <w:sz w:val="22"/>
          <w:szCs w:val="22"/>
        </w:rPr>
        <w:t>. Ташкент,  Юнусабадский  район, улица  Богишамол, дом 2</w:t>
      </w:r>
      <w:r w:rsidRPr="00436B85">
        <w:rPr>
          <w:sz w:val="22"/>
          <w:szCs w:val="22"/>
          <w:lang w:val="uz-Cyrl-UZ"/>
        </w:rPr>
        <w:t>23</w:t>
      </w:r>
      <w:r w:rsidRPr="00436B85">
        <w:rPr>
          <w:sz w:val="22"/>
          <w:szCs w:val="22"/>
        </w:rPr>
        <w:t xml:space="preserve">. Малый </w:t>
      </w:r>
      <w:r w:rsidR="007B6356" w:rsidRPr="00436B85">
        <w:rPr>
          <w:sz w:val="22"/>
          <w:szCs w:val="22"/>
        </w:rPr>
        <w:t>зал Ташкентского</w:t>
      </w:r>
      <w:r w:rsidRPr="00436B85">
        <w:rPr>
          <w:sz w:val="22"/>
          <w:szCs w:val="22"/>
        </w:rPr>
        <w:t xml:space="preserve"> педиатрического медицинского института). </w:t>
      </w:r>
      <w:r w:rsidRPr="00436B85">
        <w:rPr>
          <w:sz w:val="22"/>
          <w:szCs w:val="22"/>
          <w:lang w:val="uz-Cyrl-UZ"/>
        </w:rPr>
        <w:t>Тел./факс: (</w:t>
      </w:r>
      <w:r w:rsidRPr="00436B85">
        <w:rPr>
          <w:sz w:val="22"/>
          <w:szCs w:val="22"/>
        </w:rPr>
        <w:t>+</w:t>
      </w:r>
      <w:r w:rsidRPr="00436B85">
        <w:rPr>
          <w:sz w:val="22"/>
          <w:szCs w:val="22"/>
          <w:lang w:val="uz-Cyrl-UZ"/>
        </w:rPr>
        <w:t xml:space="preserve">99871) </w:t>
      </w:r>
      <w:r w:rsidRPr="00436B85">
        <w:rPr>
          <w:sz w:val="22"/>
          <w:szCs w:val="22"/>
        </w:rPr>
        <w:t>262</w:t>
      </w:r>
      <w:r w:rsidRPr="00436B85">
        <w:rPr>
          <w:sz w:val="22"/>
          <w:szCs w:val="22"/>
          <w:lang w:val="uz-Cyrl-UZ"/>
        </w:rPr>
        <w:t xml:space="preserve">3314; е-mail: </w:t>
      </w:r>
      <w:r w:rsidRPr="00436B85">
        <w:rPr>
          <w:sz w:val="22"/>
          <w:szCs w:val="22"/>
          <w:lang w:val="en-US"/>
        </w:rPr>
        <w:t>mail</w:t>
      </w:r>
      <w:r w:rsidRPr="00436B85">
        <w:rPr>
          <w:sz w:val="22"/>
          <w:szCs w:val="22"/>
        </w:rPr>
        <w:t>@</w:t>
      </w:r>
      <w:r w:rsidRPr="00436B85">
        <w:rPr>
          <w:sz w:val="22"/>
          <w:szCs w:val="22"/>
          <w:lang w:val="en-US"/>
        </w:rPr>
        <w:t>tashpmi</w:t>
      </w:r>
      <w:r w:rsidRPr="00436B85">
        <w:rPr>
          <w:sz w:val="22"/>
          <w:szCs w:val="22"/>
        </w:rPr>
        <w:t>.</w:t>
      </w:r>
      <w:r w:rsidRPr="00436B85">
        <w:rPr>
          <w:sz w:val="22"/>
          <w:szCs w:val="22"/>
          <w:lang w:val="en-US"/>
        </w:rPr>
        <w:t>uz</w:t>
      </w:r>
      <w:r w:rsidRPr="00436B85">
        <w:rPr>
          <w:sz w:val="22"/>
          <w:szCs w:val="22"/>
        </w:rPr>
        <w:t>.</w:t>
      </w:r>
    </w:p>
    <w:p w:rsidR="00896084" w:rsidRPr="00436B85" w:rsidRDefault="00896084" w:rsidP="007B6356">
      <w:pPr>
        <w:spacing w:after="0" w:line="240" w:lineRule="auto"/>
        <w:ind w:firstLine="567"/>
        <w:jc w:val="both"/>
        <w:rPr>
          <w:rFonts w:ascii="Times New Roman" w:hAnsi="Times New Roman"/>
        </w:rPr>
      </w:pPr>
    </w:p>
    <w:p w:rsidR="00896084" w:rsidRPr="00436B85" w:rsidRDefault="00896084" w:rsidP="007B6356">
      <w:pPr>
        <w:spacing w:after="0" w:line="240" w:lineRule="auto"/>
        <w:ind w:firstLine="567"/>
        <w:jc w:val="both"/>
        <w:rPr>
          <w:rFonts w:ascii="Times New Roman" w:hAnsi="Times New Roman"/>
          <w:bCs/>
        </w:rPr>
      </w:pPr>
      <w:r w:rsidRPr="00436B85">
        <w:rPr>
          <w:rFonts w:ascii="Times New Roman" w:hAnsi="Times New Roman"/>
        </w:rPr>
        <w:t xml:space="preserve">С диссертацией можно ознакомиться в Информационно-ресурсном центре Ташкентского педиатрического медицинского института (зарегистрирован за №___), по адресу: </w:t>
      </w:r>
      <w:smartTag w:uri="urn:schemas-microsoft-com:office:smarttags" w:element="metricconverter">
        <w:smartTagPr>
          <w:attr w:name="ProductID" w:val="100140, г"/>
        </w:smartTagPr>
        <w:r w:rsidRPr="00436B85">
          <w:rPr>
            <w:rFonts w:ascii="Times New Roman" w:hAnsi="Times New Roman"/>
          </w:rPr>
          <w:t>100140, г</w:t>
        </w:r>
      </w:smartTag>
      <w:r w:rsidRPr="00436B85">
        <w:rPr>
          <w:rFonts w:ascii="Times New Roman" w:hAnsi="Times New Roman"/>
        </w:rPr>
        <w:t>.Ташкент, Юнусабадский район, улица Богишамол, дом 223. Тел./факс: (+99871) 262–33–14.</w:t>
      </w:r>
    </w:p>
    <w:p w:rsidR="00896084" w:rsidRPr="00436B85" w:rsidRDefault="00896084" w:rsidP="007B6356">
      <w:pPr>
        <w:spacing w:after="0" w:line="240" w:lineRule="auto"/>
        <w:ind w:firstLine="567"/>
        <w:jc w:val="both"/>
        <w:rPr>
          <w:rFonts w:ascii="Times New Roman" w:hAnsi="Times New Roman"/>
        </w:rPr>
      </w:pPr>
    </w:p>
    <w:p w:rsidR="00896084" w:rsidRPr="00436B85" w:rsidRDefault="00896084" w:rsidP="007B6356">
      <w:pPr>
        <w:spacing w:after="0" w:line="240" w:lineRule="auto"/>
        <w:ind w:firstLine="567"/>
        <w:jc w:val="both"/>
        <w:rPr>
          <w:rFonts w:ascii="Times New Roman" w:hAnsi="Times New Roman"/>
        </w:rPr>
      </w:pPr>
      <w:r w:rsidRPr="00436B85">
        <w:rPr>
          <w:rFonts w:ascii="Times New Roman" w:hAnsi="Times New Roman"/>
        </w:rPr>
        <w:t xml:space="preserve">Автореферат диссертации разослан «___» ______________2019 года. </w:t>
      </w:r>
    </w:p>
    <w:p w:rsidR="00896084" w:rsidRPr="00436B85" w:rsidRDefault="00896084" w:rsidP="007B6356">
      <w:pPr>
        <w:spacing w:after="0" w:line="240" w:lineRule="auto"/>
        <w:ind w:firstLine="567"/>
        <w:jc w:val="both"/>
        <w:rPr>
          <w:rFonts w:ascii="Times New Roman" w:hAnsi="Times New Roman"/>
        </w:rPr>
      </w:pPr>
      <w:r w:rsidRPr="00436B85">
        <w:rPr>
          <w:rFonts w:ascii="Times New Roman" w:hAnsi="Times New Roman"/>
        </w:rPr>
        <w:t>(Реестр протокола рассылки №____ от _________________2019 года).</w:t>
      </w:r>
    </w:p>
    <w:p w:rsidR="00896084" w:rsidRPr="00436B85" w:rsidRDefault="00896084" w:rsidP="007B6356">
      <w:pPr>
        <w:spacing w:after="0" w:line="240" w:lineRule="auto"/>
        <w:ind w:firstLine="567"/>
        <w:jc w:val="both"/>
        <w:rPr>
          <w:rFonts w:ascii="Times New Roman" w:hAnsi="Times New Roman"/>
        </w:rPr>
      </w:pPr>
    </w:p>
    <w:p w:rsidR="00896084" w:rsidRPr="00436B85" w:rsidRDefault="00896084" w:rsidP="00085F95">
      <w:pPr>
        <w:spacing w:after="0" w:line="240" w:lineRule="auto"/>
        <w:ind w:firstLine="567"/>
        <w:jc w:val="both"/>
        <w:rPr>
          <w:rFonts w:ascii="Times New Roman" w:hAnsi="Times New Roman"/>
        </w:rPr>
      </w:pPr>
    </w:p>
    <w:p w:rsidR="00896084" w:rsidRPr="00436B85" w:rsidRDefault="00896084" w:rsidP="00085F95">
      <w:pPr>
        <w:spacing w:after="0" w:line="240" w:lineRule="auto"/>
        <w:ind w:firstLine="567"/>
        <w:jc w:val="both"/>
        <w:rPr>
          <w:rFonts w:ascii="Times New Roman" w:hAnsi="Times New Roman"/>
        </w:rPr>
      </w:pPr>
    </w:p>
    <w:p w:rsidR="00896084" w:rsidRPr="00436B85" w:rsidRDefault="00896084" w:rsidP="00085F95">
      <w:pPr>
        <w:spacing w:after="0" w:line="240" w:lineRule="auto"/>
        <w:ind w:firstLine="567"/>
        <w:jc w:val="both"/>
        <w:rPr>
          <w:rFonts w:ascii="Times New Roman" w:hAnsi="Times New Roman"/>
        </w:rPr>
      </w:pPr>
    </w:p>
    <w:p w:rsidR="00437FA5" w:rsidRPr="00436B85" w:rsidRDefault="00437FA5" w:rsidP="00085F95">
      <w:pPr>
        <w:spacing w:after="0" w:line="240" w:lineRule="auto"/>
        <w:ind w:firstLine="567"/>
        <w:jc w:val="both"/>
        <w:rPr>
          <w:rFonts w:ascii="Times New Roman" w:hAnsi="Times New Roman"/>
        </w:rPr>
      </w:pPr>
    </w:p>
    <w:p w:rsidR="00896084" w:rsidRPr="00436B85" w:rsidRDefault="00896084" w:rsidP="00085F95">
      <w:pPr>
        <w:spacing w:after="0" w:line="240" w:lineRule="auto"/>
        <w:ind w:firstLine="567"/>
        <w:jc w:val="both"/>
        <w:rPr>
          <w:rFonts w:ascii="Times New Roman" w:hAnsi="Times New Roman"/>
        </w:rPr>
      </w:pPr>
    </w:p>
    <w:p w:rsidR="00436B85" w:rsidRPr="00436B85" w:rsidRDefault="00436B85" w:rsidP="00085F95">
      <w:pPr>
        <w:spacing w:after="0" w:line="240" w:lineRule="auto"/>
        <w:ind w:firstLine="567"/>
        <w:jc w:val="both"/>
        <w:rPr>
          <w:rFonts w:ascii="Times New Roman" w:hAnsi="Times New Roman"/>
        </w:rPr>
      </w:pPr>
    </w:p>
    <w:p w:rsidR="00436B85" w:rsidRPr="00436B85" w:rsidRDefault="00436B85" w:rsidP="00085F95">
      <w:pPr>
        <w:spacing w:after="0" w:line="240" w:lineRule="auto"/>
        <w:ind w:firstLine="567"/>
        <w:jc w:val="both"/>
        <w:rPr>
          <w:rFonts w:ascii="Times New Roman" w:hAnsi="Times New Roman"/>
        </w:rPr>
      </w:pPr>
    </w:p>
    <w:p w:rsidR="00436B85" w:rsidRPr="00436B85" w:rsidRDefault="00436B85" w:rsidP="00085F95">
      <w:pPr>
        <w:spacing w:after="0" w:line="240" w:lineRule="auto"/>
        <w:ind w:firstLine="567"/>
        <w:jc w:val="both"/>
        <w:rPr>
          <w:rFonts w:ascii="Times New Roman" w:hAnsi="Times New Roman"/>
        </w:rPr>
      </w:pPr>
    </w:p>
    <w:tbl>
      <w:tblPr>
        <w:tblW w:w="0" w:type="auto"/>
        <w:tblLook w:val="00A0" w:firstRow="1" w:lastRow="0" w:firstColumn="1" w:lastColumn="0" w:noHBand="0" w:noVBand="0"/>
      </w:tblPr>
      <w:tblGrid>
        <w:gridCol w:w="3323"/>
        <w:gridCol w:w="6031"/>
      </w:tblGrid>
      <w:tr w:rsidR="00896084" w:rsidRPr="00436B85" w:rsidTr="002B6A61">
        <w:trPr>
          <w:trHeight w:val="20"/>
        </w:trPr>
        <w:tc>
          <w:tcPr>
            <w:tcW w:w="3369" w:type="dxa"/>
          </w:tcPr>
          <w:p w:rsidR="00896084" w:rsidRPr="00436B85" w:rsidRDefault="00896084" w:rsidP="00085F95">
            <w:pPr>
              <w:spacing w:after="0" w:line="240" w:lineRule="auto"/>
              <w:jc w:val="right"/>
              <w:rPr>
                <w:rFonts w:ascii="Times New Roman" w:hAnsi="Times New Roman"/>
              </w:rPr>
            </w:pPr>
          </w:p>
        </w:tc>
        <w:tc>
          <w:tcPr>
            <w:tcW w:w="6095" w:type="dxa"/>
            <w:vAlign w:val="center"/>
          </w:tcPr>
          <w:p w:rsidR="00896084" w:rsidRPr="00436B85" w:rsidRDefault="00896084" w:rsidP="00085F95">
            <w:pPr>
              <w:pStyle w:val="a6"/>
              <w:tabs>
                <w:tab w:val="left" w:pos="4120"/>
              </w:tabs>
              <w:ind w:firstLine="567"/>
              <w:jc w:val="right"/>
              <w:rPr>
                <w:sz w:val="22"/>
                <w:szCs w:val="22"/>
              </w:rPr>
            </w:pPr>
            <w:r w:rsidRPr="00436B85">
              <w:rPr>
                <w:b/>
                <w:sz w:val="22"/>
                <w:szCs w:val="22"/>
              </w:rPr>
              <w:t>А. В. Алимов,</w:t>
            </w:r>
          </w:p>
          <w:p w:rsidR="00896084" w:rsidRPr="00436B85" w:rsidRDefault="00896084" w:rsidP="00FA7690">
            <w:pPr>
              <w:pStyle w:val="a6"/>
              <w:jc w:val="right"/>
              <w:rPr>
                <w:sz w:val="22"/>
                <w:szCs w:val="22"/>
              </w:rPr>
            </w:pPr>
            <w:r w:rsidRPr="00436B85">
              <w:rPr>
                <w:sz w:val="22"/>
                <w:szCs w:val="22"/>
              </w:rPr>
              <w:t xml:space="preserve">председатель Научного совета по присуждению учёных </w:t>
            </w:r>
          </w:p>
          <w:p w:rsidR="00896084" w:rsidRPr="00436B85" w:rsidRDefault="00896084" w:rsidP="002F6A07">
            <w:pPr>
              <w:pStyle w:val="a6"/>
              <w:jc w:val="right"/>
              <w:rPr>
                <w:sz w:val="22"/>
                <w:szCs w:val="22"/>
              </w:rPr>
            </w:pPr>
            <w:r w:rsidRPr="00436B85">
              <w:rPr>
                <w:sz w:val="22"/>
                <w:szCs w:val="22"/>
              </w:rPr>
              <w:t>степеней, д.</w:t>
            </w:r>
            <w:r w:rsidRPr="00436B85">
              <w:rPr>
                <w:sz w:val="22"/>
                <w:szCs w:val="22"/>
                <w:lang w:val="uz-Cyrl-UZ"/>
              </w:rPr>
              <w:t>м.н.</w:t>
            </w:r>
            <w:r w:rsidRPr="00436B85">
              <w:rPr>
                <w:sz w:val="22"/>
                <w:szCs w:val="22"/>
              </w:rPr>
              <w:t>, профессор</w:t>
            </w:r>
          </w:p>
        </w:tc>
      </w:tr>
      <w:tr w:rsidR="00896084" w:rsidRPr="00436B85" w:rsidTr="002B6A61">
        <w:trPr>
          <w:trHeight w:val="20"/>
        </w:trPr>
        <w:tc>
          <w:tcPr>
            <w:tcW w:w="3369" w:type="dxa"/>
          </w:tcPr>
          <w:p w:rsidR="00896084" w:rsidRPr="00436B85" w:rsidRDefault="00896084" w:rsidP="00085F95">
            <w:pPr>
              <w:spacing w:after="0" w:line="240" w:lineRule="auto"/>
              <w:jc w:val="right"/>
              <w:rPr>
                <w:rFonts w:ascii="Times New Roman" w:hAnsi="Times New Roman"/>
              </w:rPr>
            </w:pPr>
          </w:p>
        </w:tc>
        <w:tc>
          <w:tcPr>
            <w:tcW w:w="6095" w:type="dxa"/>
            <w:vAlign w:val="center"/>
          </w:tcPr>
          <w:p w:rsidR="00896084" w:rsidRPr="00436B85" w:rsidRDefault="00896084" w:rsidP="00085F95">
            <w:pPr>
              <w:pStyle w:val="a6"/>
              <w:jc w:val="right"/>
              <w:rPr>
                <w:b/>
                <w:sz w:val="22"/>
                <w:szCs w:val="22"/>
              </w:rPr>
            </w:pPr>
          </w:p>
        </w:tc>
      </w:tr>
      <w:tr w:rsidR="00896084" w:rsidRPr="00436B85" w:rsidTr="002B6A61">
        <w:trPr>
          <w:trHeight w:val="20"/>
        </w:trPr>
        <w:tc>
          <w:tcPr>
            <w:tcW w:w="3369" w:type="dxa"/>
          </w:tcPr>
          <w:p w:rsidR="00896084" w:rsidRPr="00436B85" w:rsidRDefault="00896084" w:rsidP="00085F95">
            <w:pPr>
              <w:spacing w:after="0" w:line="240" w:lineRule="auto"/>
              <w:jc w:val="right"/>
              <w:rPr>
                <w:rFonts w:ascii="Times New Roman" w:hAnsi="Times New Roman"/>
              </w:rPr>
            </w:pPr>
          </w:p>
        </w:tc>
        <w:tc>
          <w:tcPr>
            <w:tcW w:w="6095" w:type="dxa"/>
            <w:vAlign w:val="center"/>
          </w:tcPr>
          <w:p w:rsidR="00896084" w:rsidRPr="00436B85" w:rsidRDefault="00896084" w:rsidP="002B6A61">
            <w:pPr>
              <w:pStyle w:val="a6"/>
              <w:ind w:firstLine="567"/>
              <w:jc w:val="right"/>
              <w:rPr>
                <w:b/>
                <w:sz w:val="22"/>
                <w:szCs w:val="22"/>
              </w:rPr>
            </w:pPr>
            <w:r w:rsidRPr="00436B85">
              <w:rPr>
                <w:b/>
                <w:color w:val="000000"/>
                <w:sz w:val="22"/>
                <w:szCs w:val="22"/>
                <w:lang w:val="uz-Cyrl-UZ"/>
              </w:rPr>
              <w:t xml:space="preserve">Э. </w:t>
            </w:r>
            <w:r w:rsidRPr="00436B85">
              <w:rPr>
                <w:b/>
                <w:sz w:val="22"/>
                <w:szCs w:val="22"/>
              </w:rPr>
              <w:t>А. Шамансурова,</w:t>
            </w:r>
          </w:p>
          <w:p w:rsidR="00896084" w:rsidRPr="00436B85" w:rsidRDefault="00896084" w:rsidP="002F6A07">
            <w:pPr>
              <w:pStyle w:val="a6"/>
              <w:jc w:val="right"/>
              <w:rPr>
                <w:sz w:val="22"/>
                <w:szCs w:val="22"/>
              </w:rPr>
            </w:pPr>
            <w:r w:rsidRPr="00436B85">
              <w:rPr>
                <w:sz w:val="22"/>
                <w:szCs w:val="22"/>
              </w:rPr>
              <w:t>ученый секретарь Научного совета по п</w:t>
            </w:r>
            <w:r w:rsidRPr="00436B85">
              <w:rPr>
                <w:sz w:val="22"/>
                <w:szCs w:val="22"/>
                <w:lang w:val="uz-Cyrl-UZ"/>
              </w:rPr>
              <w:t>рисуждению</w:t>
            </w:r>
            <w:r w:rsidRPr="00436B85">
              <w:rPr>
                <w:sz w:val="22"/>
                <w:szCs w:val="22"/>
              </w:rPr>
              <w:t xml:space="preserve"> учёных степеней, д. </w:t>
            </w:r>
            <w:r w:rsidRPr="00436B85">
              <w:rPr>
                <w:sz w:val="22"/>
                <w:szCs w:val="22"/>
                <w:lang w:val="uz-Cyrl-UZ"/>
              </w:rPr>
              <w:t>м. н.</w:t>
            </w:r>
            <w:r w:rsidRPr="00436B85">
              <w:rPr>
                <w:sz w:val="22"/>
                <w:szCs w:val="22"/>
              </w:rPr>
              <w:t>,</w:t>
            </w:r>
            <w:r w:rsidRPr="00436B85">
              <w:rPr>
                <w:sz w:val="22"/>
                <w:szCs w:val="22"/>
                <w:lang w:val="uz-Cyrl-UZ"/>
              </w:rPr>
              <w:t xml:space="preserve"> профессор</w:t>
            </w:r>
          </w:p>
        </w:tc>
      </w:tr>
      <w:tr w:rsidR="00896084" w:rsidRPr="00436B85" w:rsidTr="002B6A61">
        <w:trPr>
          <w:trHeight w:val="20"/>
        </w:trPr>
        <w:tc>
          <w:tcPr>
            <w:tcW w:w="3369" w:type="dxa"/>
          </w:tcPr>
          <w:p w:rsidR="00896084" w:rsidRPr="00436B85" w:rsidRDefault="00896084" w:rsidP="00085F95">
            <w:pPr>
              <w:spacing w:after="0" w:line="240" w:lineRule="auto"/>
              <w:jc w:val="right"/>
              <w:rPr>
                <w:rFonts w:ascii="Times New Roman" w:hAnsi="Times New Roman"/>
              </w:rPr>
            </w:pPr>
          </w:p>
        </w:tc>
        <w:tc>
          <w:tcPr>
            <w:tcW w:w="6095" w:type="dxa"/>
            <w:vAlign w:val="center"/>
          </w:tcPr>
          <w:p w:rsidR="00896084" w:rsidRPr="00436B85" w:rsidRDefault="00896084" w:rsidP="002B6A61">
            <w:pPr>
              <w:pStyle w:val="a6"/>
              <w:ind w:firstLine="567"/>
              <w:rPr>
                <w:b/>
                <w:sz w:val="22"/>
                <w:szCs w:val="22"/>
              </w:rPr>
            </w:pPr>
          </w:p>
        </w:tc>
      </w:tr>
      <w:tr w:rsidR="00896084" w:rsidRPr="00436B85" w:rsidTr="002B6A61">
        <w:trPr>
          <w:trHeight w:val="20"/>
        </w:trPr>
        <w:tc>
          <w:tcPr>
            <w:tcW w:w="3369" w:type="dxa"/>
          </w:tcPr>
          <w:p w:rsidR="00896084" w:rsidRPr="00436B85" w:rsidRDefault="00896084" w:rsidP="00085F95">
            <w:pPr>
              <w:spacing w:after="0" w:line="240" w:lineRule="auto"/>
              <w:jc w:val="right"/>
              <w:rPr>
                <w:rFonts w:ascii="Times New Roman" w:hAnsi="Times New Roman"/>
              </w:rPr>
            </w:pPr>
          </w:p>
        </w:tc>
        <w:tc>
          <w:tcPr>
            <w:tcW w:w="6095" w:type="dxa"/>
            <w:vAlign w:val="center"/>
          </w:tcPr>
          <w:p w:rsidR="00896084" w:rsidRPr="00436B85" w:rsidRDefault="00896084" w:rsidP="00085F95">
            <w:pPr>
              <w:pStyle w:val="a6"/>
              <w:ind w:firstLine="567"/>
              <w:jc w:val="right"/>
              <w:rPr>
                <w:sz w:val="22"/>
                <w:szCs w:val="22"/>
              </w:rPr>
            </w:pPr>
            <w:r w:rsidRPr="00436B85">
              <w:rPr>
                <w:b/>
                <w:color w:val="000000"/>
                <w:sz w:val="22"/>
                <w:szCs w:val="22"/>
              </w:rPr>
              <w:t>Д.И. Ахмедова,</w:t>
            </w:r>
          </w:p>
          <w:p w:rsidR="00896084" w:rsidRPr="00436B85" w:rsidRDefault="00896084" w:rsidP="002B6A61">
            <w:pPr>
              <w:spacing w:after="0" w:line="240" w:lineRule="auto"/>
              <w:jc w:val="right"/>
              <w:rPr>
                <w:rFonts w:ascii="Times New Roman" w:hAnsi="Times New Roman"/>
              </w:rPr>
            </w:pPr>
            <w:r w:rsidRPr="00436B85">
              <w:rPr>
                <w:rFonts w:ascii="Times New Roman" w:hAnsi="Times New Roman"/>
              </w:rPr>
              <w:t>председатель научного семинара при Научном совете</w:t>
            </w:r>
          </w:p>
          <w:p w:rsidR="00896084" w:rsidRPr="00436B85" w:rsidRDefault="00896084" w:rsidP="00411F06">
            <w:pPr>
              <w:spacing w:after="0" w:line="240" w:lineRule="auto"/>
              <w:rPr>
                <w:rFonts w:ascii="Times New Roman" w:hAnsi="Times New Roman"/>
              </w:rPr>
            </w:pPr>
            <w:r w:rsidRPr="00436B85">
              <w:rPr>
                <w:rFonts w:ascii="Times New Roman" w:hAnsi="Times New Roman"/>
              </w:rPr>
              <w:t xml:space="preserve">              по присуждению учёных степеней, д.</w:t>
            </w:r>
            <w:r w:rsidRPr="00436B85">
              <w:rPr>
                <w:rFonts w:ascii="Times New Roman" w:hAnsi="Times New Roman"/>
                <w:lang w:val="uz-Cyrl-UZ"/>
              </w:rPr>
              <w:t>м.н.</w:t>
            </w:r>
            <w:r w:rsidRPr="00436B85">
              <w:rPr>
                <w:rFonts w:ascii="Times New Roman" w:hAnsi="Times New Roman"/>
              </w:rPr>
              <w:t>,</w:t>
            </w:r>
            <w:r w:rsidR="00802EDC" w:rsidRPr="00436B85">
              <w:rPr>
                <w:rFonts w:ascii="Times New Roman" w:hAnsi="Times New Roman"/>
              </w:rPr>
              <w:t xml:space="preserve"> </w:t>
            </w:r>
            <w:r w:rsidRPr="00436B85">
              <w:rPr>
                <w:rFonts w:ascii="Times New Roman" w:hAnsi="Times New Roman"/>
              </w:rPr>
              <w:t>профессор</w:t>
            </w:r>
          </w:p>
        </w:tc>
      </w:tr>
    </w:tbl>
    <w:p w:rsidR="00436B85" w:rsidRPr="00436B85" w:rsidRDefault="00436B85" w:rsidP="00BD2913">
      <w:pPr>
        <w:spacing w:after="0" w:line="240" w:lineRule="auto"/>
        <w:jc w:val="center"/>
        <w:rPr>
          <w:rFonts w:ascii="Times New Roman" w:hAnsi="Times New Roman"/>
          <w:b/>
          <w:lang w:val="uz-Cyrl-UZ"/>
        </w:rPr>
        <w:sectPr w:rsidR="00436B85" w:rsidRPr="00436B85" w:rsidSect="006C7844">
          <w:footerReference w:type="even" r:id="rId13"/>
          <w:footerReference w:type="default" r:id="rId14"/>
          <w:type w:val="continuous"/>
          <w:pgSz w:w="11906" w:h="16838" w:code="9"/>
          <w:pgMar w:top="1134" w:right="1276" w:bottom="1134" w:left="1276" w:header="709" w:footer="709" w:gutter="0"/>
          <w:cols w:space="708"/>
          <w:docGrid w:linePitch="360"/>
        </w:sectPr>
      </w:pPr>
    </w:p>
    <w:p w:rsidR="00896084" w:rsidRPr="00436B85" w:rsidRDefault="00896084" w:rsidP="00BD2913">
      <w:pPr>
        <w:spacing w:after="0" w:line="240" w:lineRule="auto"/>
        <w:jc w:val="center"/>
        <w:rPr>
          <w:rFonts w:ascii="Times New Roman" w:hAnsi="Times New Roman"/>
          <w:b/>
          <w:sz w:val="28"/>
          <w:szCs w:val="28"/>
          <w:lang w:val="uz-Cyrl-UZ"/>
        </w:rPr>
      </w:pPr>
      <w:r w:rsidRPr="00436B85">
        <w:rPr>
          <w:rFonts w:ascii="Times New Roman" w:hAnsi="Times New Roman"/>
          <w:b/>
          <w:sz w:val="28"/>
          <w:szCs w:val="28"/>
          <w:lang w:val="uz-Cyrl-UZ"/>
        </w:rPr>
        <w:lastRenderedPageBreak/>
        <w:t xml:space="preserve">ВВЕДЕНИЕ (аннотация диссертации </w:t>
      </w:r>
      <w:r w:rsidR="007B6356" w:rsidRPr="00436B85">
        <w:rPr>
          <w:rFonts w:ascii="Times New Roman" w:hAnsi="Times New Roman"/>
          <w:b/>
          <w:sz w:val="28"/>
          <w:szCs w:val="28"/>
        </w:rPr>
        <w:t>(</w:t>
      </w:r>
      <w:r w:rsidR="007B6356" w:rsidRPr="00436B85">
        <w:rPr>
          <w:rFonts w:ascii="Times New Roman" w:hAnsi="Times New Roman"/>
          <w:b/>
          <w:sz w:val="28"/>
          <w:szCs w:val="28"/>
          <w:lang w:val="en-US"/>
        </w:rPr>
        <w:t>PhD</w:t>
      </w:r>
      <w:r w:rsidR="007B6356" w:rsidRPr="00436B85">
        <w:rPr>
          <w:rFonts w:ascii="Times New Roman" w:hAnsi="Times New Roman"/>
          <w:b/>
          <w:sz w:val="28"/>
          <w:szCs w:val="28"/>
          <w:lang w:val="uz-Cyrl-UZ"/>
        </w:rPr>
        <w:t xml:space="preserve">) </w:t>
      </w:r>
      <w:r w:rsidRPr="00436B85">
        <w:rPr>
          <w:rFonts w:ascii="Times New Roman" w:hAnsi="Times New Roman"/>
          <w:b/>
          <w:sz w:val="28"/>
          <w:szCs w:val="28"/>
          <w:lang w:val="uz-Cyrl-UZ"/>
        </w:rPr>
        <w:t>доктора философии)</w:t>
      </w:r>
    </w:p>
    <w:p w:rsidR="00896084" w:rsidRPr="00436B85" w:rsidRDefault="00896084" w:rsidP="00BD2913">
      <w:pPr>
        <w:spacing w:after="0" w:line="240" w:lineRule="auto"/>
        <w:jc w:val="center"/>
        <w:rPr>
          <w:rFonts w:ascii="Times New Roman" w:hAnsi="Times New Roman"/>
          <w:b/>
          <w:sz w:val="28"/>
          <w:szCs w:val="28"/>
        </w:rPr>
      </w:pPr>
    </w:p>
    <w:p w:rsidR="00C11527" w:rsidRDefault="001E4F4E" w:rsidP="001E4F4E">
      <w:pPr>
        <w:spacing w:after="0" w:line="240" w:lineRule="auto"/>
        <w:ind w:firstLine="709"/>
        <w:jc w:val="both"/>
        <w:rPr>
          <w:rFonts w:ascii="Times New Roman" w:hAnsi="Times New Roman"/>
          <w:sz w:val="28"/>
          <w:szCs w:val="28"/>
          <w:lang w:val="uz-Cyrl-UZ"/>
        </w:rPr>
      </w:pPr>
      <w:r w:rsidRPr="00436B85">
        <w:rPr>
          <w:rFonts w:ascii="Times New Roman" w:hAnsi="Times New Roman"/>
          <w:b/>
          <w:sz w:val="28"/>
          <w:szCs w:val="28"/>
        </w:rPr>
        <w:t>Актуальность и востребованность темы диссертации. «</w:t>
      </w:r>
      <w:r w:rsidRPr="00436B85">
        <w:rPr>
          <w:rFonts w:ascii="Times New Roman" w:hAnsi="Times New Roman"/>
          <w:color w:val="000000"/>
          <w:sz w:val="28"/>
          <w:szCs w:val="28"/>
        </w:rPr>
        <w:t>Во всем мире обеспечение безопасного материнства и сохранение здоровья женщин</w:t>
      </w:r>
      <w:r w:rsidR="00C11527">
        <w:rPr>
          <w:rFonts w:ascii="Times New Roman" w:hAnsi="Times New Roman"/>
          <w:color w:val="000000"/>
          <w:sz w:val="28"/>
          <w:szCs w:val="28"/>
        </w:rPr>
        <w:t xml:space="preserve"> -</w:t>
      </w:r>
      <w:r w:rsidRPr="00436B85">
        <w:rPr>
          <w:rFonts w:ascii="Times New Roman" w:hAnsi="Times New Roman"/>
          <w:color w:val="000000"/>
          <w:sz w:val="28"/>
          <w:szCs w:val="28"/>
        </w:rPr>
        <w:t xml:space="preserve"> основная задача современной медицины. Одно из этих направлений считаются профилактика нежелательной беременности, уменьшение числа криминальных абортов уменьшают после абортную смертность наиболее популярна внутриматочная контрацепция (ВМК). По данным всемирной организации здравоохранения (ВОЗ), в настоящее время более 60 млн. женщин в мире используют внутриматочные средства (ВМС), которые уступают по популярности только оральным гормональным контрацептивам»</w:t>
      </w:r>
      <w:r w:rsidRPr="00436B85">
        <w:rPr>
          <w:rStyle w:val="ac"/>
          <w:rFonts w:ascii="Times New Roman" w:hAnsi="Times New Roman"/>
          <w:color w:val="000000"/>
          <w:sz w:val="28"/>
          <w:szCs w:val="28"/>
        </w:rPr>
        <w:footnoteReference w:id="3"/>
      </w:r>
      <w:r w:rsidRPr="00436B85">
        <w:rPr>
          <w:rFonts w:ascii="Times New Roman" w:hAnsi="Times New Roman"/>
          <w:color w:val="000000"/>
          <w:sz w:val="28"/>
          <w:szCs w:val="28"/>
        </w:rPr>
        <w:t>. Такой вид контрацепции обладает высокой эффективностью, не влияет на состояние организма женщины, и быстрым восстановлением репродуктивной функции после извлечения спирали и самое главное доступно для любых социальных слоев населения и нет необходимости ежедневного контроля за применением.</w:t>
      </w:r>
      <w:r w:rsidR="00C11527">
        <w:rPr>
          <w:rFonts w:ascii="Times New Roman" w:hAnsi="Times New Roman"/>
          <w:color w:val="000000"/>
          <w:sz w:val="28"/>
          <w:szCs w:val="28"/>
        </w:rPr>
        <w:t xml:space="preserve"> </w:t>
      </w:r>
      <w:r w:rsidR="00AF7360" w:rsidRPr="00AF7360">
        <w:rPr>
          <w:rFonts w:ascii="Times New Roman" w:hAnsi="Times New Roman"/>
          <w:color w:val="000000"/>
          <w:sz w:val="28"/>
          <w:szCs w:val="28"/>
        </w:rPr>
        <w:t xml:space="preserve">Во всем мире проводится ряд научных исследований, посвященных изучению роли иммунной системы в развитии и раннем выявлении воспалительных осложнений в органах малого таза у женщин с использованием </w:t>
      </w:r>
      <w:r w:rsidR="00AF7360">
        <w:rPr>
          <w:rFonts w:ascii="Times New Roman" w:hAnsi="Times New Roman"/>
          <w:color w:val="000000"/>
          <w:sz w:val="28"/>
          <w:szCs w:val="28"/>
        </w:rPr>
        <w:t>ВМС</w:t>
      </w:r>
      <w:r w:rsidR="00AF7360" w:rsidRPr="00AF7360">
        <w:rPr>
          <w:rFonts w:ascii="Times New Roman" w:hAnsi="Times New Roman"/>
          <w:color w:val="000000"/>
          <w:sz w:val="28"/>
          <w:szCs w:val="28"/>
        </w:rPr>
        <w:t>.</w:t>
      </w:r>
      <w:r w:rsidR="00AF7360">
        <w:rPr>
          <w:rFonts w:ascii="Times New Roman" w:hAnsi="Times New Roman"/>
          <w:color w:val="000000"/>
          <w:sz w:val="28"/>
          <w:szCs w:val="28"/>
        </w:rPr>
        <w:t xml:space="preserve"> </w:t>
      </w:r>
      <w:r w:rsidR="00AF7360" w:rsidRPr="00AF7360">
        <w:rPr>
          <w:rFonts w:ascii="Times New Roman" w:hAnsi="Times New Roman"/>
          <w:sz w:val="28"/>
          <w:szCs w:val="28"/>
          <w:lang w:val="uz-Cyrl-UZ"/>
        </w:rPr>
        <w:t>Исходя из этого</w:t>
      </w:r>
      <w:r w:rsidR="00BD6654">
        <w:rPr>
          <w:rFonts w:ascii="Times New Roman" w:hAnsi="Times New Roman"/>
          <w:sz w:val="28"/>
          <w:szCs w:val="28"/>
          <w:lang w:val="uz-Cyrl-UZ"/>
        </w:rPr>
        <w:t>,</w:t>
      </w:r>
      <w:r w:rsidR="00AF7360" w:rsidRPr="00AF7360">
        <w:rPr>
          <w:rFonts w:ascii="Times New Roman" w:hAnsi="Times New Roman"/>
          <w:sz w:val="28"/>
          <w:szCs w:val="28"/>
          <w:lang w:val="uz-Cyrl-UZ"/>
        </w:rPr>
        <w:t xml:space="preserve"> </w:t>
      </w:r>
      <w:r w:rsidR="00CB1D05">
        <w:rPr>
          <w:rFonts w:ascii="Times New Roman" w:hAnsi="Times New Roman"/>
          <w:sz w:val="28"/>
          <w:szCs w:val="28"/>
        </w:rPr>
        <w:t>и</w:t>
      </w:r>
      <w:r w:rsidRPr="00436B85">
        <w:rPr>
          <w:rFonts w:ascii="Times New Roman" w:hAnsi="Times New Roman"/>
          <w:sz w:val="28"/>
          <w:szCs w:val="28"/>
        </w:rPr>
        <w:t>зучен</w:t>
      </w:r>
      <w:r w:rsidR="00BD6654">
        <w:rPr>
          <w:rFonts w:ascii="Times New Roman" w:hAnsi="Times New Roman"/>
          <w:sz w:val="28"/>
          <w:szCs w:val="28"/>
        </w:rPr>
        <w:t>ие</w:t>
      </w:r>
      <w:r w:rsidRPr="00436B85">
        <w:rPr>
          <w:rFonts w:ascii="Times New Roman" w:hAnsi="Times New Roman"/>
          <w:sz w:val="28"/>
          <w:szCs w:val="28"/>
        </w:rPr>
        <w:t xml:space="preserve"> корреляционны</w:t>
      </w:r>
      <w:r w:rsidR="00BD6654">
        <w:rPr>
          <w:rFonts w:ascii="Times New Roman" w:hAnsi="Times New Roman"/>
          <w:sz w:val="28"/>
          <w:szCs w:val="28"/>
        </w:rPr>
        <w:t>х</w:t>
      </w:r>
      <w:r w:rsidRPr="00436B85">
        <w:rPr>
          <w:rFonts w:ascii="Times New Roman" w:hAnsi="Times New Roman"/>
          <w:sz w:val="28"/>
          <w:szCs w:val="28"/>
        </w:rPr>
        <w:t xml:space="preserve"> связ</w:t>
      </w:r>
      <w:r w:rsidR="00BD6654">
        <w:rPr>
          <w:rFonts w:ascii="Times New Roman" w:hAnsi="Times New Roman"/>
          <w:sz w:val="28"/>
          <w:szCs w:val="28"/>
        </w:rPr>
        <w:t>ей</w:t>
      </w:r>
      <w:r w:rsidRPr="00436B85">
        <w:rPr>
          <w:rFonts w:ascii="Times New Roman" w:hAnsi="Times New Roman"/>
          <w:sz w:val="28"/>
          <w:szCs w:val="28"/>
        </w:rPr>
        <w:t xml:space="preserve"> между лимфоцитарно-тромбоцитарной адгезией (ЛТА) и </w:t>
      </w:r>
      <w:r w:rsidR="00AF7360" w:rsidRPr="00436B85">
        <w:rPr>
          <w:rFonts w:ascii="Times New Roman" w:hAnsi="Times New Roman"/>
          <w:sz w:val="28"/>
          <w:szCs w:val="28"/>
        </w:rPr>
        <w:t>иммунны</w:t>
      </w:r>
      <w:r w:rsidR="00BD6654">
        <w:rPr>
          <w:rFonts w:ascii="Times New Roman" w:hAnsi="Times New Roman"/>
          <w:sz w:val="28"/>
          <w:szCs w:val="28"/>
        </w:rPr>
        <w:t>ми</w:t>
      </w:r>
      <w:r w:rsidR="00AF7360" w:rsidRPr="00436B85">
        <w:rPr>
          <w:rFonts w:ascii="Times New Roman" w:hAnsi="Times New Roman"/>
          <w:sz w:val="28"/>
          <w:szCs w:val="28"/>
        </w:rPr>
        <w:t xml:space="preserve"> провоспалительны</w:t>
      </w:r>
      <w:r w:rsidR="00BD6654">
        <w:rPr>
          <w:rFonts w:ascii="Times New Roman" w:hAnsi="Times New Roman"/>
          <w:sz w:val="28"/>
          <w:szCs w:val="28"/>
        </w:rPr>
        <w:t>ми</w:t>
      </w:r>
      <w:r w:rsidR="00AF7360" w:rsidRPr="00436B85">
        <w:rPr>
          <w:rFonts w:ascii="Times New Roman" w:hAnsi="Times New Roman"/>
          <w:sz w:val="28"/>
          <w:szCs w:val="28"/>
        </w:rPr>
        <w:t xml:space="preserve"> (</w:t>
      </w:r>
      <w:r w:rsidR="00AF7360" w:rsidRPr="00436B85">
        <w:rPr>
          <w:rFonts w:ascii="Times New Roman" w:hAnsi="Times New Roman"/>
          <w:sz w:val="28"/>
          <w:szCs w:val="28"/>
          <w:lang w:val="en-US"/>
        </w:rPr>
        <w:t>IL</w:t>
      </w:r>
      <w:r w:rsidR="00AF7360" w:rsidRPr="00436B85">
        <w:rPr>
          <w:rFonts w:ascii="Times New Roman" w:hAnsi="Times New Roman"/>
          <w:sz w:val="28"/>
          <w:szCs w:val="28"/>
        </w:rPr>
        <w:t xml:space="preserve">-10) </w:t>
      </w:r>
      <w:r w:rsidR="00AF7360">
        <w:rPr>
          <w:rFonts w:ascii="Times New Roman" w:hAnsi="Times New Roman"/>
          <w:sz w:val="28"/>
          <w:szCs w:val="28"/>
        </w:rPr>
        <w:t xml:space="preserve">и </w:t>
      </w:r>
      <w:r w:rsidR="00AF7360" w:rsidRPr="00436B85">
        <w:rPr>
          <w:rFonts w:ascii="Times New Roman" w:hAnsi="Times New Roman"/>
          <w:sz w:val="28"/>
          <w:szCs w:val="28"/>
          <w:lang w:val="uz-Cyrl-UZ"/>
        </w:rPr>
        <w:t>противоспалительны</w:t>
      </w:r>
      <w:r w:rsidR="00BD6654">
        <w:rPr>
          <w:rFonts w:ascii="Times New Roman" w:hAnsi="Times New Roman"/>
          <w:sz w:val="28"/>
          <w:szCs w:val="28"/>
          <w:lang w:val="uz-Cyrl-UZ"/>
        </w:rPr>
        <w:t>ми</w:t>
      </w:r>
      <w:r w:rsidR="00AF7360" w:rsidRPr="00436B85">
        <w:rPr>
          <w:rFonts w:ascii="Times New Roman" w:hAnsi="Times New Roman"/>
          <w:sz w:val="28"/>
          <w:szCs w:val="28"/>
          <w:lang w:val="uz-Cyrl-UZ"/>
        </w:rPr>
        <w:t>(</w:t>
      </w:r>
      <w:r w:rsidR="00AF7360" w:rsidRPr="00436B85">
        <w:rPr>
          <w:rFonts w:ascii="Times New Roman" w:hAnsi="Times New Roman"/>
          <w:sz w:val="28"/>
          <w:szCs w:val="28"/>
          <w:lang w:val="en-US"/>
        </w:rPr>
        <w:t>Il</w:t>
      </w:r>
      <w:r w:rsidR="00AF7360" w:rsidRPr="00436B85">
        <w:rPr>
          <w:rFonts w:ascii="Times New Roman" w:hAnsi="Times New Roman"/>
          <w:sz w:val="28"/>
          <w:szCs w:val="28"/>
        </w:rPr>
        <w:t xml:space="preserve">-1β), </w:t>
      </w:r>
      <w:r w:rsidR="00AF7360" w:rsidRPr="00436B85">
        <w:rPr>
          <w:rFonts w:ascii="Times New Roman" w:hAnsi="Times New Roman"/>
          <w:sz w:val="28"/>
          <w:szCs w:val="28"/>
          <w:lang w:val="en-US"/>
        </w:rPr>
        <w:t>IL</w:t>
      </w:r>
      <w:r w:rsidR="00AF7360" w:rsidRPr="00436B85">
        <w:rPr>
          <w:rFonts w:ascii="Times New Roman" w:hAnsi="Times New Roman"/>
          <w:sz w:val="28"/>
          <w:szCs w:val="28"/>
        </w:rPr>
        <w:t xml:space="preserve">-6, </w:t>
      </w:r>
      <w:r w:rsidR="00AF7360" w:rsidRPr="00436B85">
        <w:rPr>
          <w:rFonts w:ascii="Times New Roman" w:hAnsi="Times New Roman"/>
          <w:sz w:val="28"/>
          <w:szCs w:val="28"/>
          <w:lang w:val="en-US"/>
        </w:rPr>
        <w:t>TNF</w:t>
      </w:r>
      <w:r w:rsidR="00AF7360" w:rsidRPr="00436B85">
        <w:rPr>
          <w:rFonts w:ascii="Times New Roman" w:hAnsi="Times New Roman"/>
          <w:sz w:val="28"/>
          <w:szCs w:val="28"/>
        </w:rPr>
        <w:t>-</w:t>
      </w:r>
      <w:r w:rsidR="00AF7360" w:rsidRPr="00436B85">
        <w:rPr>
          <w:rFonts w:ascii="Times New Roman" w:hAnsi="Times New Roman"/>
          <w:sz w:val="28"/>
          <w:szCs w:val="28"/>
          <w:lang w:val="en-US"/>
        </w:rPr>
        <w:t>α</w:t>
      </w:r>
      <w:r w:rsidR="00AF7360" w:rsidRPr="00436B85">
        <w:rPr>
          <w:rFonts w:ascii="Times New Roman" w:hAnsi="Times New Roman"/>
          <w:sz w:val="28"/>
          <w:szCs w:val="28"/>
        </w:rPr>
        <w:t>)</w:t>
      </w:r>
      <w:r w:rsidR="00C11527">
        <w:rPr>
          <w:rFonts w:ascii="Times New Roman" w:hAnsi="Times New Roman"/>
          <w:sz w:val="28"/>
          <w:szCs w:val="28"/>
        </w:rPr>
        <w:t xml:space="preserve"> </w:t>
      </w:r>
      <w:r w:rsidR="00AF7360">
        <w:rPr>
          <w:rFonts w:ascii="Times New Roman" w:hAnsi="Times New Roman"/>
          <w:sz w:val="28"/>
          <w:szCs w:val="28"/>
        </w:rPr>
        <w:t>цитокин</w:t>
      </w:r>
      <w:r w:rsidR="00BD6654">
        <w:rPr>
          <w:rFonts w:ascii="Times New Roman" w:hAnsi="Times New Roman"/>
          <w:sz w:val="28"/>
          <w:szCs w:val="28"/>
        </w:rPr>
        <w:t>ами,</w:t>
      </w:r>
      <w:r w:rsidR="00AF7360">
        <w:rPr>
          <w:rFonts w:ascii="Times New Roman" w:hAnsi="Times New Roman"/>
          <w:sz w:val="28"/>
          <w:szCs w:val="28"/>
        </w:rPr>
        <w:t xml:space="preserve"> </w:t>
      </w:r>
      <w:r w:rsidR="00CB1D05">
        <w:rPr>
          <w:rFonts w:ascii="Times New Roman" w:hAnsi="Times New Roman"/>
          <w:sz w:val="28"/>
          <w:szCs w:val="28"/>
        </w:rPr>
        <w:t>имею</w:t>
      </w:r>
      <w:r w:rsidR="00BD6654">
        <w:rPr>
          <w:rFonts w:ascii="Times New Roman" w:hAnsi="Times New Roman"/>
          <w:sz w:val="28"/>
          <w:szCs w:val="28"/>
        </w:rPr>
        <w:t xml:space="preserve">т </w:t>
      </w:r>
      <w:r w:rsidR="00463B4B">
        <w:rPr>
          <w:rFonts w:ascii="Times New Roman" w:hAnsi="Times New Roman"/>
          <w:sz w:val="28"/>
          <w:szCs w:val="28"/>
        </w:rPr>
        <w:t>отдельное</w:t>
      </w:r>
      <w:r w:rsidR="00C11527">
        <w:rPr>
          <w:rFonts w:ascii="Times New Roman" w:hAnsi="Times New Roman"/>
          <w:sz w:val="28"/>
          <w:szCs w:val="28"/>
        </w:rPr>
        <w:t xml:space="preserve"> важное значение</w:t>
      </w:r>
      <w:r w:rsidRPr="00436B85">
        <w:rPr>
          <w:rFonts w:ascii="Times New Roman" w:hAnsi="Times New Roman"/>
          <w:sz w:val="28"/>
          <w:szCs w:val="28"/>
        </w:rPr>
        <w:t>.</w:t>
      </w:r>
      <w:r w:rsidRPr="00436B85">
        <w:rPr>
          <w:rFonts w:ascii="Times New Roman" w:hAnsi="Times New Roman"/>
          <w:sz w:val="28"/>
          <w:szCs w:val="28"/>
          <w:lang w:val="uz-Cyrl-UZ"/>
        </w:rPr>
        <w:t xml:space="preserve"> </w:t>
      </w:r>
    </w:p>
    <w:p w:rsidR="00463B4B" w:rsidRDefault="001E4F4E" w:rsidP="00C76018">
      <w:pPr>
        <w:widowControl w:val="0"/>
        <w:spacing w:after="0" w:line="235" w:lineRule="auto"/>
        <w:ind w:firstLine="567"/>
        <w:jc w:val="both"/>
        <w:rPr>
          <w:rFonts w:ascii="Times New Roman" w:hAnsi="Times New Roman"/>
          <w:sz w:val="28"/>
          <w:szCs w:val="28"/>
          <w:lang w:val="uz-Cyrl-UZ"/>
        </w:rPr>
      </w:pPr>
      <w:r w:rsidRPr="00436B85">
        <w:rPr>
          <w:rFonts w:ascii="Times New Roman" w:hAnsi="Times New Roman"/>
          <w:sz w:val="28"/>
          <w:szCs w:val="28"/>
        </w:rPr>
        <w:t>В мировой практике доказана эффективность правильного использования внутриматочных спиралей в послеродовом периоде и исследования направ</w:t>
      </w:r>
      <w:r w:rsidR="00C76018">
        <w:rPr>
          <w:rFonts w:ascii="Times New Roman" w:hAnsi="Times New Roman"/>
          <w:sz w:val="28"/>
          <w:szCs w:val="28"/>
        </w:rPr>
        <w:t>-</w:t>
      </w:r>
      <w:r w:rsidRPr="00436B85">
        <w:rPr>
          <w:rFonts w:ascii="Times New Roman" w:hAnsi="Times New Roman"/>
          <w:sz w:val="28"/>
          <w:szCs w:val="28"/>
        </w:rPr>
        <w:t>лены на уменьшение осложнений. В настоящее время ВМС используется в постплацентарном периоде, в течении 48 часов и через 40 дней после родов, раннее выявление воспалительных осложнений органов малого таза и изменения гуморального иммунного статуса, уровней провоспалительных и противовоспалительных цитокинов и LTA и определение наиболее опти</w:t>
      </w:r>
      <w:r w:rsidR="00C76018">
        <w:rPr>
          <w:rFonts w:ascii="Times New Roman" w:hAnsi="Times New Roman"/>
          <w:sz w:val="28"/>
          <w:szCs w:val="28"/>
        </w:rPr>
        <w:t>-</w:t>
      </w:r>
      <w:r w:rsidRPr="00436B85">
        <w:rPr>
          <w:rFonts w:ascii="Times New Roman" w:hAnsi="Times New Roman"/>
          <w:sz w:val="28"/>
          <w:szCs w:val="28"/>
        </w:rPr>
        <w:t>мального срока вставления ВМС имеет важное значение.</w:t>
      </w:r>
      <w:r w:rsidR="00463B4B" w:rsidRPr="00463B4B">
        <w:rPr>
          <w:rFonts w:ascii="Times New Roman" w:hAnsi="Times New Roman"/>
          <w:sz w:val="28"/>
          <w:szCs w:val="28"/>
          <w:lang w:val="uz-Cyrl-UZ"/>
        </w:rPr>
        <w:t xml:space="preserve"> </w:t>
      </w:r>
    </w:p>
    <w:p w:rsidR="001C05BE" w:rsidRDefault="00283DAE" w:rsidP="00BD665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нашей стране о</w:t>
      </w:r>
      <w:r w:rsidRPr="00283DAE">
        <w:rPr>
          <w:rFonts w:ascii="Times New Roman" w:hAnsi="Times New Roman"/>
          <w:sz w:val="28"/>
          <w:szCs w:val="28"/>
        </w:rPr>
        <w:t>собое внимание уделяется социальной защите населения и совершенствованию системы здравоохранения, в том числе раннему выявлению, лечению и профилактике заболеваний репродуктивного возраста.</w:t>
      </w:r>
      <w:r>
        <w:rPr>
          <w:rFonts w:ascii="Times New Roman" w:hAnsi="Times New Roman"/>
          <w:sz w:val="28"/>
          <w:szCs w:val="28"/>
        </w:rPr>
        <w:t xml:space="preserve"> </w:t>
      </w:r>
      <w:r w:rsidR="00A977BF" w:rsidRPr="00A977BF">
        <w:rPr>
          <w:rFonts w:ascii="Times New Roman" w:hAnsi="Times New Roman"/>
          <w:sz w:val="28"/>
          <w:szCs w:val="28"/>
        </w:rPr>
        <w:t>В 2017-2021 годах будут предприняты меры по дальнейшему развитию специализированной медицинской помощи населению Республики Узбекистан по следующим направлениям: «</w:t>
      </w:r>
      <w:r w:rsidR="001C05BE">
        <w:rPr>
          <w:rFonts w:ascii="Times New Roman" w:hAnsi="Times New Roman"/>
          <w:sz w:val="28"/>
          <w:szCs w:val="28"/>
        </w:rPr>
        <w:t>…</w:t>
      </w:r>
      <w:r w:rsidR="00A977BF">
        <w:rPr>
          <w:rFonts w:ascii="Times New Roman" w:hAnsi="Times New Roman"/>
          <w:sz w:val="28"/>
          <w:szCs w:val="28"/>
        </w:rPr>
        <w:t>п</w:t>
      </w:r>
      <w:r w:rsidR="00A977BF" w:rsidRPr="00A977BF">
        <w:rPr>
          <w:rFonts w:ascii="Times New Roman" w:hAnsi="Times New Roman"/>
          <w:sz w:val="28"/>
          <w:szCs w:val="28"/>
        </w:rPr>
        <w:t>овышение эффективности, качества и популярности медицинских услуг в стране</w:t>
      </w:r>
      <w:r w:rsidR="00A977BF">
        <w:rPr>
          <w:rFonts w:ascii="Times New Roman" w:hAnsi="Times New Roman"/>
          <w:sz w:val="28"/>
          <w:szCs w:val="28"/>
        </w:rPr>
        <w:t>,</w:t>
      </w:r>
      <w:r w:rsidR="00A977BF" w:rsidRPr="00A977BF">
        <w:rPr>
          <w:rFonts w:ascii="Times New Roman" w:hAnsi="Times New Roman"/>
          <w:sz w:val="28"/>
          <w:szCs w:val="28"/>
        </w:rPr>
        <w:t xml:space="preserve"> пропаганда здорового образа жизни и профилактика заболеваний путем создания эффективных моделей патронажа, патронажных служб и диспансерного управления...»</w:t>
      </w:r>
      <w:r w:rsidR="00C7127A">
        <w:rPr>
          <w:rStyle w:val="ac"/>
          <w:rFonts w:ascii="Times New Roman" w:hAnsi="Times New Roman"/>
          <w:sz w:val="28"/>
          <w:szCs w:val="28"/>
        </w:rPr>
        <w:footnoteReference w:id="4"/>
      </w:r>
      <w:r w:rsidR="00A977BF">
        <w:rPr>
          <w:rFonts w:ascii="Times New Roman" w:hAnsi="Times New Roman"/>
          <w:sz w:val="28"/>
          <w:szCs w:val="28"/>
        </w:rPr>
        <w:t xml:space="preserve">. </w:t>
      </w:r>
      <w:r w:rsidR="001C05BE" w:rsidRPr="001C05BE">
        <w:rPr>
          <w:rFonts w:ascii="Times New Roman" w:hAnsi="Times New Roman"/>
          <w:sz w:val="28"/>
          <w:szCs w:val="28"/>
        </w:rPr>
        <w:t xml:space="preserve">Эти задачи помогут уменьшить воспалительные процессы и показатели </w:t>
      </w:r>
      <w:r w:rsidR="001C05BE" w:rsidRPr="001C05BE">
        <w:rPr>
          <w:rFonts w:ascii="Times New Roman" w:hAnsi="Times New Roman"/>
          <w:sz w:val="28"/>
          <w:szCs w:val="28"/>
        </w:rPr>
        <w:lastRenderedPageBreak/>
        <w:t>заболеваемости за счет улучш</w:t>
      </w:r>
      <w:r w:rsidR="001C05BE">
        <w:rPr>
          <w:rFonts w:ascii="Times New Roman" w:hAnsi="Times New Roman"/>
          <w:sz w:val="28"/>
          <w:szCs w:val="28"/>
        </w:rPr>
        <w:t>ения</w:t>
      </w:r>
      <w:r w:rsidR="001C05BE" w:rsidRPr="001C05BE">
        <w:rPr>
          <w:rFonts w:ascii="Times New Roman" w:hAnsi="Times New Roman"/>
          <w:sz w:val="28"/>
          <w:szCs w:val="28"/>
        </w:rPr>
        <w:t xml:space="preserve"> использовани</w:t>
      </w:r>
      <w:r w:rsidR="001C05BE">
        <w:rPr>
          <w:rFonts w:ascii="Times New Roman" w:hAnsi="Times New Roman"/>
          <w:sz w:val="28"/>
          <w:szCs w:val="28"/>
        </w:rPr>
        <w:t>я</w:t>
      </w:r>
      <w:r w:rsidR="001C05BE" w:rsidRPr="001C05BE">
        <w:rPr>
          <w:rFonts w:ascii="Times New Roman" w:hAnsi="Times New Roman"/>
          <w:sz w:val="28"/>
          <w:szCs w:val="28"/>
        </w:rPr>
        <w:t xml:space="preserve"> современных технологий в предоставлении высококачественной медицинской помощи и прогно</w:t>
      </w:r>
      <w:r w:rsidR="00C76018">
        <w:rPr>
          <w:rFonts w:ascii="Times New Roman" w:hAnsi="Times New Roman"/>
          <w:sz w:val="28"/>
          <w:szCs w:val="28"/>
        </w:rPr>
        <w:t>-</w:t>
      </w:r>
      <w:r w:rsidR="001C05BE" w:rsidRPr="001C05BE">
        <w:rPr>
          <w:rFonts w:ascii="Times New Roman" w:hAnsi="Times New Roman"/>
          <w:sz w:val="28"/>
          <w:szCs w:val="28"/>
        </w:rPr>
        <w:t xml:space="preserve">зирования и лечения воспалительных осложнений органов </w:t>
      </w:r>
      <w:r w:rsidR="00C7127A">
        <w:rPr>
          <w:rFonts w:ascii="Times New Roman" w:hAnsi="Times New Roman"/>
          <w:sz w:val="28"/>
          <w:szCs w:val="28"/>
        </w:rPr>
        <w:t>малого таза.</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Данное диссертационное исследование в определенной степени служит выполнению задач, предусмотренных в Указе Президента Республики Узбекистан № УП-4947 от 7 февраля 2017 года «О Стратегии действий по дальнейшему развитию Республики Узбекистан на 2017–2021 годы», Постановлениях Президента Республики Узбекистан №ПП-2650 от 20 ноября 2016 года «О мерах по дальнейшему совершенствованию системы охраны материнства и детства в Узбекистане на 2016–2020 годы» и №ПП-3071 от 20 июня 2017 года «О мерах по дальнейшему развитию специализированной медицинской помощи населению Республики Узбекистан на 2017–2021 годы», а также в других нормативно-правовых актах, соответствующих данной сфере.</w:t>
      </w:r>
    </w:p>
    <w:p w:rsidR="001E4F4E" w:rsidRPr="00436B85" w:rsidRDefault="001E4F4E" w:rsidP="001E4F4E">
      <w:pPr>
        <w:tabs>
          <w:tab w:val="left" w:pos="3510"/>
        </w:tabs>
        <w:spacing w:after="0" w:line="240" w:lineRule="auto"/>
        <w:ind w:firstLine="709"/>
        <w:jc w:val="both"/>
        <w:rPr>
          <w:rFonts w:ascii="Times New Roman" w:hAnsi="Times New Roman"/>
          <w:b/>
          <w:bCs/>
          <w:kern w:val="28"/>
          <w:sz w:val="28"/>
          <w:szCs w:val="28"/>
        </w:rPr>
      </w:pPr>
      <w:r w:rsidRPr="00436B85">
        <w:rPr>
          <w:rFonts w:ascii="Times New Roman" w:hAnsi="Times New Roman"/>
          <w:b/>
          <w:kern w:val="28"/>
          <w:sz w:val="28"/>
          <w:szCs w:val="28"/>
        </w:rPr>
        <w:t xml:space="preserve">Соответствие исследования приоритетным направлениям развития науки и технологий республики. </w:t>
      </w:r>
      <w:r w:rsidRPr="00436B85">
        <w:rPr>
          <w:rFonts w:ascii="Times New Roman" w:hAnsi="Times New Roman"/>
          <w:kern w:val="28"/>
          <w:sz w:val="28"/>
          <w:szCs w:val="28"/>
        </w:rPr>
        <w:t>Данное исследование выполнено в соответствии с приоритетными направлениями развития науки и технологии Республики Узбекистан – V</w:t>
      </w:r>
      <w:r w:rsidRPr="00436B85">
        <w:rPr>
          <w:rFonts w:ascii="Times New Roman" w:hAnsi="Times New Roman"/>
          <w:kern w:val="28"/>
          <w:sz w:val="28"/>
          <w:szCs w:val="28"/>
          <w:lang w:val="en-US"/>
        </w:rPr>
        <w:t>I</w:t>
      </w:r>
      <w:r w:rsidRPr="00436B85">
        <w:rPr>
          <w:rFonts w:ascii="Times New Roman" w:hAnsi="Times New Roman"/>
          <w:kern w:val="28"/>
          <w:sz w:val="28"/>
          <w:szCs w:val="28"/>
        </w:rPr>
        <w:t>. «Медицина и фармакология»</w:t>
      </w:r>
      <w:r w:rsidRPr="00436B85">
        <w:rPr>
          <w:rFonts w:ascii="Times New Roman" w:hAnsi="Times New Roman"/>
          <w:bCs/>
          <w:kern w:val="28"/>
          <w:sz w:val="28"/>
          <w:szCs w:val="28"/>
        </w:rPr>
        <w:t>.</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b/>
          <w:sz w:val="28"/>
          <w:szCs w:val="28"/>
        </w:rPr>
        <w:t>Степень изученности проблемы.</w:t>
      </w:r>
      <w:r w:rsidRPr="00436B85">
        <w:rPr>
          <w:rFonts w:ascii="Times New Roman" w:hAnsi="Times New Roman"/>
          <w:sz w:val="28"/>
          <w:szCs w:val="28"/>
        </w:rPr>
        <w:t xml:space="preserve"> Внутриматочные спирали (ВМС) чаще используются женщинами фертильного возраста развивающихся стран Азии, Ближнего Востока и Латинской Америки</w:t>
      </w:r>
      <w:r w:rsidRPr="00436B85">
        <w:rPr>
          <w:rFonts w:ascii="Times New Roman" w:hAnsi="Times New Roman"/>
          <w:sz w:val="28"/>
          <w:szCs w:val="28"/>
          <w:lang w:val="uz-Cyrl-UZ"/>
        </w:rPr>
        <w:t xml:space="preserve"> </w:t>
      </w:r>
      <w:r w:rsidRPr="00436B85">
        <w:rPr>
          <w:rFonts w:ascii="Times New Roman" w:hAnsi="Times New Roman"/>
          <w:iCs/>
          <w:sz w:val="28"/>
          <w:szCs w:val="28"/>
          <w:lang w:val="uz-Cyrl-UZ"/>
        </w:rPr>
        <w:t>(Coleman M.. 2017)</w:t>
      </w:r>
      <w:r w:rsidRPr="00436B85">
        <w:rPr>
          <w:rFonts w:ascii="Times New Roman" w:hAnsi="Times New Roman"/>
          <w:sz w:val="28"/>
          <w:szCs w:val="28"/>
        </w:rPr>
        <w:t>. Лидируют по абсолютной численности пользователей Китай (49%)</w:t>
      </w:r>
      <w:r w:rsidRPr="00436B85">
        <w:rPr>
          <w:rFonts w:ascii="Times New Roman" w:hAnsi="Times New Roman"/>
          <w:sz w:val="28"/>
          <w:szCs w:val="28"/>
          <w:lang w:val="fr-FR"/>
        </w:rPr>
        <w:t xml:space="preserve"> Mo J.,</w:t>
      </w:r>
      <w:r w:rsidRPr="00436B85">
        <w:rPr>
          <w:rFonts w:ascii="Times New Roman" w:hAnsi="Times New Roman"/>
          <w:sz w:val="28"/>
          <w:szCs w:val="28"/>
          <w:lang w:val="uz-Cyrl-UZ"/>
        </w:rPr>
        <w:t xml:space="preserve"> 2015), (Thiery M, 2005)</w:t>
      </w:r>
      <w:r w:rsidRPr="00436B85">
        <w:rPr>
          <w:rFonts w:ascii="Times New Roman" w:hAnsi="Times New Roman"/>
          <w:sz w:val="28"/>
          <w:szCs w:val="28"/>
        </w:rPr>
        <w:t>, Таджикистан (68,9%) (Олимова О.Т., 2005) и Узбекистан (46%) (Алиева Д.А., 2001), в России он несколько ниже (12,8–18%) (Ревазова Ф.С., 2000; Алесина И.Л., 2011).  ВМС является оптимальным методом для кормящих женщин, не имеющих противопоказаний к их использованию (Прилепская В.Н. и др., 2004; Яглов В.В., 2011). Вместе с тем при применении ВМС развиваются побочные реакции и осложнения в виде экспульсии, развития воспалительных явлений, нарушения менструального цикла (Макаренко Т.А. и др., 2011). Исследования Макаренко Т.А. и др. (2009) показали, что «развитие и тяжелое течение острых воспалительных заболеваний органов малого таза (ВЗОМТ) с выраженными морфологическими изменениями». Они были обусловлены следующими факторами: не учитывалось в анамнезе наличие воспалительных заболеваний, миомы, аденомиоза; длительность использования ВМК у большинства пациенток превышала 5 лет и др. (Кузнецова И. А., 2015).</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Всемирная организация здравоохранения (ВОЗ) провела ряд исследований, целью которых была проверка тезиса о связи ВМС и ВЗОМТ. Было установлено, что риск ВЗОМТ был в 6 раз выше в течение первых 20 дней после введения и оставался крайне низким в течение следующих 8 лет наличия спирали в полости матки. Вклад патогенных микроорганизмов, не передаваемых половым путем, в развитие ВЗОМТ, связанных с введением ВМС в нестерильных условиях, учитывается мало, однако является достоверным причинным фактором возникновения инфекций после абортов и родов. Важность досто</w:t>
      </w:r>
      <w:r w:rsidRPr="00436B85">
        <w:rPr>
          <w:rFonts w:ascii="Times New Roman" w:hAnsi="Times New Roman"/>
          <w:sz w:val="28"/>
          <w:szCs w:val="28"/>
        </w:rPr>
        <w:lastRenderedPageBreak/>
        <w:t>верной оценки заболеваемости подтверждена в ходе одного мета исследования, когда была выявлена более значительная ассоциация с ВМС бессимптомных случаев ВЗОМТ по сравнению с симптоматическими.</w:t>
      </w:r>
    </w:p>
    <w:p w:rsidR="001E4F4E" w:rsidRPr="00436B85" w:rsidRDefault="001E4F4E" w:rsidP="001E4F4E">
      <w:pPr>
        <w:spacing w:after="0" w:line="240" w:lineRule="auto"/>
        <w:ind w:firstLine="709"/>
        <w:jc w:val="both"/>
        <w:rPr>
          <w:rFonts w:ascii="Times New Roman" w:hAnsi="Times New Roman"/>
          <w:sz w:val="28"/>
          <w:szCs w:val="28"/>
          <w:lang w:val="uz-Cyrl-UZ"/>
        </w:rPr>
      </w:pPr>
      <w:r w:rsidRPr="00436B85">
        <w:rPr>
          <w:rFonts w:ascii="Times New Roman" w:hAnsi="Times New Roman"/>
          <w:sz w:val="28"/>
          <w:szCs w:val="28"/>
        </w:rPr>
        <w:t>Малоизученным является видовой состав микрофлоры цервикального канала и влагалища при неосложненной и осложненной внутриматочной контрацепции. Наряду с этим для профилактики воспалительных заболеваний органов малого таза в процессе внутриматочной контрацепции необходимо изучить иммунологический статус женщин репродуктивного возраста, применяющих ВМС. Решение этих вопросов позволит улучшить качество оказываемой медицинской помощи, снизить частоту осложнений и повысить приемлемость послеродовой внутриматочной контрацепции.</w:t>
      </w:r>
    </w:p>
    <w:p w:rsidR="001E4F4E" w:rsidRPr="00436B85" w:rsidRDefault="001E4F4E" w:rsidP="001E4F4E">
      <w:pPr>
        <w:spacing w:after="0" w:line="240" w:lineRule="auto"/>
        <w:ind w:firstLine="709"/>
        <w:jc w:val="both"/>
        <w:rPr>
          <w:rFonts w:ascii="Times New Roman" w:hAnsi="Times New Roman"/>
          <w:b/>
          <w:i/>
          <w:sz w:val="28"/>
          <w:szCs w:val="28"/>
        </w:rPr>
      </w:pPr>
      <w:r w:rsidRPr="00436B85">
        <w:rPr>
          <w:rFonts w:ascii="Times New Roman" w:hAnsi="Times New Roman"/>
          <w:b/>
          <w:sz w:val="28"/>
          <w:szCs w:val="28"/>
        </w:rPr>
        <w:t>Связь диссертационного исследования с планами научно-исследовательских работ</w:t>
      </w:r>
      <w:r w:rsidRPr="00436B85">
        <w:rPr>
          <w:rFonts w:ascii="Times New Roman" w:hAnsi="Times New Roman"/>
          <w:b/>
          <w:sz w:val="28"/>
          <w:szCs w:val="28"/>
          <w:lang w:val="uz-Cyrl-UZ"/>
        </w:rPr>
        <w:t xml:space="preserve"> высшего </w:t>
      </w:r>
      <w:r w:rsidRPr="00436B85">
        <w:rPr>
          <w:rFonts w:ascii="Times New Roman" w:hAnsi="Times New Roman"/>
          <w:b/>
          <w:kern w:val="16"/>
          <w:sz w:val="28"/>
          <w:szCs w:val="28"/>
        </w:rPr>
        <w:t>образовательного</w:t>
      </w:r>
      <w:r w:rsidRPr="00436B85">
        <w:rPr>
          <w:rFonts w:ascii="Times New Roman" w:hAnsi="Times New Roman"/>
          <w:b/>
          <w:sz w:val="28"/>
          <w:szCs w:val="28"/>
          <w:lang w:val="uz-Cyrl-UZ"/>
        </w:rPr>
        <w:t xml:space="preserve"> учреждения, где в</w:t>
      </w:r>
      <w:r w:rsidRPr="00436B85">
        <w:rPr>
          <w:rFonts w:ascii="Times New Roman" w:hAnsi="Times New Roman"/>
          <w:b/>
          <w:sz w:val="28"/>
          <w:szCs w:val="28"/>
        </w:rPr>
        <w:t>ы</w:t>
      </w:r>
      <w:r w:rsidRPr="00436B85">
        <w:rPr>
          <w:rFonts w:ascii="Times New Roman" w:hAnsi="Times New Roman"/>
          <w:b/>
          <w:sz w:val="28"/>
          <w:szCs w:val="28"/>
          <w:lang w:val="uz-Cyrl-UZ"/>
        </w:rPr>
        <w:t>полнена диссертация</w:t>
      </w:r>
      <w:r w:rsidRPr="00436B85">
        <w:rPr>
          <w:rFonts w:ascii="Times New Roman" w:hAnsi="Times New Roman"/>
          <w:b/>
          <w:sz w:val="28"/>
          <w:szCs w:val="28"/>
        </w:rPr>
        <w:t xml:space="preserve">. </w:t>
      </w:r>
      <w:r w:rsidRPr="00436B85">
        <w:rPr>
          <w:rFonts w:ascii="Times New Roman" w:hAnsi="Times New Roman"/>
          <w:sz w:val="28"/>
          <w:szCs w:val="28"/>
        </w:rPr>
        <w:t>Диссертационное исследование выполнено в рамках плана научно-исследовательских работ прикладного проекта 01.970005260 «Медицинские и социальные проблемы репродуктивного здоровья женщин» Андижанского государственного медицинского</w:t>
      </w:r>
      <w:r w:rsidRPr="00436B85">
        <w:rPr>
          <w:rFonts w:ascii="Times New Roman" w:hAnsi="Times New Roman"/>
          <w:b/>
          <w:i/>
          <w:sz w:val="28"/>
          <w:szCs w:val="28"/>
        </w:rPr>
        <w:t xml:space="preserve"> </w:t>
      </w:r>
      <w:r w:rsidRPr="00436B85">
        <w:rPr>
          <w:rFonts w:ascii="Times New Roman" w:hAnsi="Times New Roman"/>
          <w:sz w:val="28"/>
          <w:szCs w:val="28"/>
        </w:rPr>
        <w:t>института.</w:t>
      </w:r>
      <w:r w:rsidRPr="00436B85">
        <w:rPr>
          <w:rFonts w:ascii="Times New Roman" w:hAnsi="Times New Roman"/>
          <w:b/>
          <w:i/>
          <w:sz w:val="28"/>
          <w:szCs w:val="28"/>
        </w:rPr>
        <w:t xml:space="preserve"> </w:t>
      </w:r>
    </w:p>
    <w:p w:rsidR="001E4F4E" w:rsidRPr="00436B85" w:rsidRDefault="001E4F4E" w:rsidP="001E4F4E">
      <w:pPr>
        <w:shd w:val="clear" w:color="auto" w:fill="FFFFFF"/>
        <w:spacing w:after="0" w:line="240" w:lineRule="auto"/>
        <w:ind w:firstLine="567"/>
        <w:jc w:val="both"/>
        <w:rPr>
          <w:rFonts w:ascii="Times New Roman" w:hAnsi="Times New Roman"/>
          <w:sz w:val="28"/>
          <w:szCs w:val="28"/>
        </w:rPr>
      </w:pPr>
      <w:r w:rsidRPr="00436B85">
        <w:rPr>
          <w:rFonts w:ascii="Times New Roman" w:hAnsi="Times New Roman"/>
          <w:b/>
          <w:color w:val="000000"/>
          <w:sz w:val="28"/>
          <w:szCs w:val="28"/>
        </w:rPr>
        <w:t xml:space="preserve">Цель работы: </w:t>
      </w:r>
      <w:r w:rsidRPr="00436B85">
        <w:rPr>
          <w:rFonts w:ascii="Times New Roman" w:hAnsi="Times New Roman"/>
          <w:color w:val="000000"/>
          <w:sz w:val="28"/>
          <w:szCs w:val="28"/>
        </w:rPr>
        <w:t xml:space="preserve">изучить осложнения в послеродовом периоде и их прогнозирование у </w:t>
      </w:r>
      <w:r w:rsidRPr="00436B85">
        <w:rPr>
          <w:rFonts w:ascii="Times New Roman" w:hAnsi="Times New Roman"/>
          <w:sz w:val="28"/>
          <w:szCs w:val="28"/>
        </w:rPr>
        <w:t>женщин, использующих внутриматочную контрацепцию в послеродовом периоде.</w:t>
      </w:r>
    </w:p>
    <w:p w:rsidR="001E4F4E" w:rsidRPr="00436B85" w:rsidRDefault="001E4F4E" w:rsidP="001E4F4E">
      <w:pPr>
        <w:spacing w:after="0" w:line="240" w:lineRule="auto"/>
        <w:ind w:firstLine="709"/>
        <w:jc w:val="both"/>
        <w:rPr>
          <w:rFonts w:ascii="Times New Roman" w:hAnsi="Times New Roman"/>
          <w:b/>
          <w:sz w:val="28"/>
          <w:szCs w:val="28"/>
        </w:rPr>
      </w:pPr>
      <w:r w:rsidRPr="00436B85">
        <w:rPr>
          <w:rFonts w:ascii="Times New Roman" w:hAnsi="Times New Roman"/>
          <w:b/>
          <w:sz w:val="28"/>
          <w:szCs w:val="28"/>
        </w:rPr>
        <w:t>Задачи исследования:</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выявить особенности состояния женщин после применения ВМК постплацентарно, в течение 48 часов и через 40 дней после родов;</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выявить изменения уровня про- и противовоспалительных цитокинов у женщин, которым были вставлены ВМК постплацентарно, в течение 48 часов и через 40 дней после родов;</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исследовать уровень ЛТА у женщин, которым были установлены ВМК постплацентарно, в течение 48 часов и через 40 дней после родов и провести исследование коррелятивной связи между показателями провоспалительных цитокинов и ЛТА;</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изучить состояние </w:t>
      </w:r>
      <w:r w:rsidRPr="00436B85">
        <w:rPr>
          <w:rFonts w:ascii="Times New Roman" w:hAnsi="Times New Roman"/>
          <w:sz w:val="28"/>
          <w:szCs w:val="28"/>
          <w:lang w:val="en-US"/>
        </w:rPr>
        <w:t>NO</w:t>
      </w:r>
      <w:r w:rsidRPr="00436B85">
        <w:rPr>
          <w:rFonts w:ascii="Times New Roman" w:hAnsi="Times New Roman"/>
          <w:sz w:val="28"/>
          <w:szCs w:val="28"/>
        </w:rPr>
        <w:t>-эргической системы на системном уровне у женщин, которым были установлены ВМК постплацентарно, в течение 48 часов и через 40 дней после родов;</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выявить критерии риска развития осложнений при использовании ВМС постплацентарно, в течение 48 часов и через 40 дней после родов и разработать прогностическую карту развития осложнений.</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b/>
          <w:sz w:val="28"/>
          <w:szCs w:val="28"/>
        </w:rPr>
        <w:t>Объект исследования.</w:t>
      </w:r>
      <w:r w:rsidRPr="00436B85">
        <w:rPr>
          <w:rFonts w:ascii="Times New Roman" w:hAnsi="Times New Roman"/>
          <w:sz w:val="28"/>
          <w:szCs w:val="28"/>
        </w:rPr>
        <w:t xml:space="preserve"> Исследование было основано на клинико-лабораторном обследовании 128 </w:t>
      </w:r>
      <w:r w:rsidRPr="00436B85">
        <w:rPr>
          <w:rFonts w:ascii="Times New Roman" w:hAnsi="Times New Roman"/>
          <w:sz w:val="28"/>
        </w:rPr>
        <w:t>женщин сопоставимого возраста</w:t>
      </w:r>
      <w:r w:rsidRPr="00436B85">
        <w:rPr>
          <w:rFonts w:ascii="Times New Roman" w:hAnsi="Times New Roman"/>
          <w:sz w:val="28"/>
          <w:szCs w:val="28"/>
        </w:rPr>
        <w:t>, поступивших в родильное отделение 2-го родильного комплекса города Андижана и родильного комплекса №9 г. Ташкента в период 2013–2014 год. Все обследованные беременные фертильного возраста без тяжелой экстрагенитальной патологии сопоставимого возраста.</w:t>
      </w:r>
    </w:p>
    <w:p w:rsidR="001E4F4E" w:rsidRPr="00436B85" w:rsidRDefault="001E4F4E" w:rsidP="001E4F4E">
      <w:pPr>
        <w:pStyle w:val="a9"/>
        <w:widowControl w:val="0"/>
        <w:tabs>
          <w:tab w:val="left" w:pos="567"/>
        </w:tabs>
        <w:spacing w:after="0" w:line="240" w:lineRule="auto"/>
        <w:ind w:left="0" w:firstLine="709"/>
        <w:rPr>
          <w:rFonts w:ascii="Times New Roman" w:hAnsi="Times New Roman"/>
          <w:b/>
        </w:rPr>
      </w:pPr>
      <w:r w:rsidRPr="00436B85">
        <w:rPr>
          <w:rFonts w:ascii="Times New Roman" w:hAnsi="Times New Roman"/>
          <w:b/>
          <w:sz w:val="28"/>
          <w:szCs w:val="28"/>
        </w:rPr>
        <w:t xml:space="preserve">Методы исследований. </w:t>
      </w:r>
      <w:r w:rsidRPr="00436B85">
        <w:rPr>
          <w:rFonts w:ascii="Times New Roman" w:hAnsi="Times New Roman"/>
          <w:sz w:val="28"/>
          <w:szCs w:val="28"/>
        </w:rPr>
        <w:t>Были использованы клинические, бактериоско</w:t>
      </w:r>
      <w:r w:rsidRPr="00436B85">
        <w:rPr>
          <w:rFonts w:ascii="Times New Roman" w:hAnsi="Times New Roman"/>
          <w:sz w:val="28"/>
          <w:szCs w:val="28"/>
        </w:rPr>
        <w:lastRenderedPageBreak/>
        <w:t>пические, иммунологические, биохимические и статистические методы исследования.</w:t>
      </w:r>
    </w:p>
    <w:p w:rsidR="001E4F4E" w:rsidRPr="00436B85" w:rsidRDefault="001E4F4E" w:rsidP="001E4F4E">
      <w:pPr>
        <w:widowControl w:val="0"/>
        <w:spacing w:after="0" w:line="240" w:lineRule="auto"/>
        <w:ind w:firstLine="709"/>
        <w:jc w:val="both"/>
        <w:rPr>
          <w:rStyle w:val="a7"/>
          <w:color w:val="000000"/>
          <w:sz w:val="28"/>
          <w:szCs w:val="28"/>
        </w:rPr>
      </w:pPr>
      <w:r w:rsidRPr="00436B85">
        <w:rPr>
          <w:rFonts w:ascii="Times New Roman" w:hAnsi="Times New Roman"/>
          <w:b/>
          <w:sz w:val="28"/>
          <w:szCs w:val="28"/>
        </w:rPr>
        <w:t xml:space="preserve">Предмет исследования: </w:t>
      </w:r>
      <w:r w:rsidRPr="00436B85">
        <w:rPr>
          <w:rFonts w:ascii="Times New Roman" w:hAnsi="Times New Roman"/>
          <w:sz w:val="28"/>
          <w:szCs w:val="28"/>
        </w:rPr>
        <w:t>научное обоснование возможности совершенствования диагностических и прогностических критериев развития осложнений после использования ВМС в различные сроки послеродового периода.</w:t>
      </w:r>
    </w:p>
    <w:p w:rsidR="001E4F4E" w:rsidRPr="00436B85" w:rsidRDefault="001E4F4E" w:rsidP="001E4F4E">
      <w:pPr>
        <w:spacing w:after="0" w:line="240" w:lineRule="auto"/>
        <w:ind w:firstLine="709"/>
        <w:jc w:val="both"/>
        <w:rPr>
          <w:rFonts w:ascii="Times New Roman" w:hAnsi="Times New Roman"/>
          <w:color w:val="000000"/>
          <w:sz w:val="28"/>
          <w:szCs w:val="28"/>
        </w:rPr>
      </w:pPr>
      <w:r w:rsidRPr="00436B85">
        <w:rPr>
          <w:rFonts w:ascii="Times New Roman" w:hAnsi="Times New Roman"/>
          <w:b/>
          <w:color w:val="000000"/>
          <w:sz w:val="28"/>
          <w:szCs w:val="28"/>
        </w:rPr>
        <w:t>Научная новизна исследования:</w:t>
      </w:r>
    </w:p>
    <w:p w:rsidR="001E4F4E" w:rsidRPr="00436B85" w:rsidRDefault="001E4F4E" w:rsidP="001E4F4E">
      <w:pPr>
        <w:spacing w:after="0" w:line="240" w:lineRule="auto"/>
        <w:ind w:firstLine="709"/>
        <w:jc w:val="both"/>
        <w:rPr>
          <w:rFonts w:ascii="Times New Roman" w:hAnsi="Times New Roman"/>
          <w:sz w:val="28"/>
          <w:szCs w:val="28"/>
          <w:lang w:val="uz-Cyrl-UZ"/>
        </w:rPr>
      </w:pPr>
      <w:r w:rsidRPr="00436B85">
        <w:rPr>
          <w:rFonts w:ascii="Times New Roman" w:hAnsi="Times New Roman"/>
          <w:color w:val="000000"/>
          <w:sz w:val="28"/>
          <w:szCs w:val="28"/>
        </w:rPr>
        <w:t>впервые выявлено, что у женщин ВМС при вставлении постплацентарно, в течении 48 часов и через 40 дней после родов</w:t>
      </w:r>
      <w:r w:rsidRPr="00436B85">
        <w:rPr>
          <w:rFonts w:ascii="Times New Roman" w:hAnsi="Times New Roman"/>
          <w:b/>
          <w:sz w:val="28"/>
          <w:szCs w:val="28"/>
          <w:lang w:val="uz-Cyrl-UZ"/>
        </w:rPr>
        <w:t xml:space="preserve"> </w:t>
      </w:r>
      <w:r w:rsidRPr="00436B85">
        <w:rPr>
          <w:rFonts w:ascii="Times New Roman" w:hAnsi="Times New Roman"/>
          <w:sz w:val="28"/>
          <w:szCs w:val="28"/>
          <w:lang w:val="uz-Cyrl-UZ"/>
        </w:rPr>
        <w:t>риск осложнений связан со временем внутриматочного введения и возникновением воспалительных процессов;</w:t>
      </w:r>
    </w:p>
    <w:p w:rsidR="001E4F4E" w:rsidRPr="00436B85" w:rsidRDefault="001E4F4E" w:rsidP="001E4F4E">
      <w:pPr>
        <w:spacing w:after="0" w:line="240" w:lineRule="auto"/>
        <w:ind w:firstLine="709"/>
        <w:jc w:val="both"/>
        <w:rPr>
          <w:rFonts w:ascii="Times New Roman" w:hAnsi="Times New Roman"/>
          <w:color w:val="000000"/>
          <w:sz w:val="28"/>
          <w:szCs w:val="28"/>
        </w:rPr>
      </w:pPr>
      <w:r w:rsidRPr="00436B85">
        <w:rPr>
          <w:rFonts w:ascii="Times New Roman" w:hAnsi="Times New Roman"/>
          <w:color w:val="000000"/>
          <w:sz w:val="28"/>
          <w:szCs w:val="28"/>
        </w:rPr>
        <w:t xml:space="preserve">доказано, что изменение уровня про- и противовоспалительных цитокинов и состояния </w:t>
      </w:r>
      <w:r w:rsidRPr="00436B85">
        <w:rPr>
          <w:rFonts w:ascii="Times New Roman" w:hAnsi="Times New Roman"/>
          <w:color w:val="000000"/>
          <w:sz w:val="28"/>
          <w:szCs w:val="28"/>
          <w:lang w:val="en-US"/>
        </w:rPr>
        <w:t>NO</w:t>
      </w:r>
      <w:r w:rsidRPr="00436B85">
        <w:rPr>
          <w:rFonts w:ascii="Times New Roman" w:hAnsi="Times New Roman"/>
          <w:color w:val="000000"/>
          <w:sz w:val="28"/>
          <w:szCs w:val="28"/>
        </w:rPr>
        <w:t>-эргической системы в зависимости от сроков вставления ВМС в послеродовом периоде приводит к воспалительным процессам;</w:t>
      </w:r>
    </w:p>
    <w:p w:rsidR="001E4F4E" w:rsidRPr="00436B85" w:rsidRDefault="001E4F4E" w:rsidP="001E4F4E">
      <w:pPr>
        <w:spacing w:after="0" w:line="240" w:lineRule="auto"/>
        <w:ind w:firstLine="709"/>
        <w:jc w:val="both"/>
        <w:rPr>
          <w:rFonts w:ascii="Times New Roman" w:hAnsi="Times New Roman"/>
          <w:color w:val="000000"/>
          <w:sz w:val="28"/>
          <w:szCs w:val="28"/>
        </w:rPr>
      </w:pPr>
      <w:r w:rsidRPr="00436B85">
        <w:rPr>
          <w:rFonts w:ascii="Times New Roman" w:hAnsi="Times New Roman"/>
          <w:color w:val="000000"/>
          <w:sz w:val="28"/>
          <w:szCs w:val="28"/>
        </w:rPr>
        <w:t xml:space="preserve">определено, что уменьшение степени лимфоцитарно-тромбоцитарной адгезии </w:t>
      </w:r>
      <w:r w:rsidRPr="00436B85">
        <w:rPr>
          <w:rFonts w:ascii="Times New Roman" w:hAnsi="Times New Roman"/>
          <w:sz w:val="28"/>
          <w:szCs w:val="28"/>
          <w:lang w:val="uz-Cyrl-UZ"/>
        </w:rPr>
        <w:t>приводит к воспалительным процессам органов малого таза и, как следствие, увеличению движения</w:t>
      </w:r>
      <w:r w:rsidRPr="00436B85">
        <w:rPr>
          <w:rFonts w:ascii="Times New Roman" w:hAnsi="Times New Roman"/>
          <w:b/>
          <w:sz w:val="28"/>
          <w:szCs w:val="28"/>
          <w:lang w:val="uz-Cyrl-UZ"/>
        </w:rPr>
        <w:t xml:space="preserve"> </w:t>
      </w:r>
      <w:r w:rsidRPr="00436B85">
        <w:rPr>
          <w:rFonts w:ascii="Times New Roman" w:hAnsi="Times New Roman"/>
          <w:color w:val="000000"/>
          <w:sz w:val="28"/>
          <w:szCs w:val="28"/>
        </w:rPr>
        <w:t>иммунокомпетентных клеток при развитии воспалительных процессов органов малого таза;</w:t>
      </w:r>
    </w:p>
    <w:p w:rsidR="001E4F4E" w:rsidRPr="00436B85" w:rsidRDefault="001E4F4E" w:rsidP="001E4F4E">
      <w:pPr>
        <w:spacing w:after="0" w:line="240" w:lineRule="auto"/>
        <w:ind w:firstLine="709"/>
        <w:jc w:val="both"/>
        <w:rPr>
          <w:rFonts w:ascii="Times New Roman" w:hAnsi="Times New Roman"/>
          <w:sz w:val="28"/>
          <w:szCs w:val="28"/>
          <w:lang w:val="uz-Cyrl-UZ"/>
        </w:rPr>
      </w:pPr>
      <w:r w:rsidRPr="00436B85">
        <w:rPr>
          <w:rFonts w:ascii="Times New Roman" w:hAnsi="Times New Roman"/>
          <w:sz w:val="28"/>
          <w:szCs w:val="28"/>
          <w:lang w:val="uz-Cyrl-UZ"/>
        </w:rPr>
        <w:t xml:space="preserve">впервые доказано, что при вставлении ВМС </w:t>
      </w:r>
      <w:r w:rsidRPr="00436B85">
        <w:rPr>
          <w:rFonts w:ascii="Times New Roman" w:hAnsi="Times New Roman"/>
          <w:color w:val="000000"/>
          <w:sz w:val="28"/>
          <w:szCs w:val="28"/>
        </w:rPr>
        <w:t>постплацентарно, в течении 48 часов и через 40 дней послеродового периода</w:t>
      </w:r>
      <w:r w:rsidRPr="00436B85">
        <w:rPr>
          <w:rFonts w:ascii="Times New Roman" w:hAnsi="Times New Roman"/>
          <w:sz w:val="28"/>
          <w:szCs w:val="28"/>
          <w:lang w:val="uz-Cyrl-UZ"/>
        </w:rPr>
        <w:t>,  риск осложнений и возникновением воспалительных процессов связан со временем внутриматочного введения;</w:t>
      </w:r>
    </w:p>
    <w:p w:rsidR="001E4F4E" w:rsidRPr="00436B85" w:rsidRDefault="001E4F4E" w:rsidP="001E4F4E">
      <w:pPr>
        <w:tabs>
          <w:tab w:val="left" w:pos="709"/>
          <w:tab w:val="left" w:pos="993"/>
        </w:tabs>
        <w:autoSpaceDE w:val="0"/>
        <w:autoSpaceDN w:val="0"/>
        <w:adjustRightInd w:val="0"/>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разработанная прогностическая таблица для комплексной оценки риска развития осложнений при длительном ношении ВМС дает возможность рассчитать вероятность развития осложнений при определенных факторах риска. Вероятность, что </w:t>
      </w:r>
      <w:r w:rsidRPr="00436B85">
        <w:rPr>
          <w:rFonts w:ascii="Times New Roman" w:hAnsi="Times New Roman"/>
          <w:sz w:val="28"/>
          <w:szCs w:val="28"/>
          <w:lang w:val="uz-Cyrl-UZ"/>
        </w:rPr>
        <w:t>не будет риска</w:t>
      </w:r>
      <w:r w:rsidRPr="00436B85">
        <w:rPr>
          <w:rFonts w:ascii="Times New Roman" w:hAnsi="Times New Roman"/>
          <w:sz w:val="28"/>
          <w:szCs w:val="28"/>
        </w:rPr>
        <w:t xml:space="preserve"> </w:t>
      </w:r>
      <w:r w:rsidRPr="00436B85">
        <w:rPr>
          <w:rFonts w:ascii="Times New Roman" w:hAnsi="Times New Roman"/>
          <w:sz w:val="28"/>
          <w:szCs w:val="28"/>
          <w:lang w:val="uz-Cyrl-UZ"/>
        </w:rPr>
        <w:t xml:space="preserve">осложнений </w:t>
      </w:r>
      <w:r w:rsidRPr="00436B85">
        <w:rPr>
          <w:rFonts w:ascii="Times New Roman" w:hAnsi="Times New Roman"/>
          <w:sz w:val="28"/>
          <w:szCs w:val="28"/>
        </w:rPr>
        <w:t xml:space="preserve">в диапазоне </w:t>
      </w:r>
      <w:r w:rsidR="00B95A71" w:rsidRPr="00436B85">
        <w:rPr>
          <w:rFonts w:ascii="Times New Roman" w:hAnsi="Times New Roman"/>
          <w:sz w:val="28"/>
          <w:szCs w:val="28"/>
        </w:rPr>
        <w:t>26,1</w:t>
      </w:r>
      <w:r w:rsidRPr="00436B85">
        <w:rPr>
          <w:rFonts w:ascii="Times New Roman" w:hAnsi="Times New Roman"/>
          <w:sz w:val="28"/>
          <w:szCs w:val="28"/>
        </w:rPr>
        <w:t>÷</w:t>
      </w:r>
      <w:r w:rsidR="00B95A71" w:rsidRPr="00436B85">
        <w:rPr>
          <w:rFonts w:ascii="Times New Roman" w:hAnsi="Times New Roman"/>
          <w:sz w:val="28"/>
          <w:szCs w:val="28"/>
        </w:rPr>
        <w:t>45,9</w:t>
      </w:r>
      <w:r w:rsidRPr="00436B85">
        <w:rPr>
          <w:rFonts w:ascii="Times New Roman" w:hAnsi="Times New Roman"/>
          <w:sz w:val="28"/>
          <w:szCs w:val="28"/>
        </w:rPr>
        <w:t xml:space="preserve">, в диапазоне </w:t>
      </w:r>
      <w:r w:rsidR="00B95A71" w:rsidRPr="00436B85">
        <w:rPr>
          <w:rFonts w:ascii="Times New Roman" w:hAnsi="Times New Roman"/>
          <w:sz w:val="28"/>
          <w:szCs w:val="28"/>
        </w:rPr>
        <w:t>46,0</w:t>
      </w:r>
      <w:r w:rsidRPr="00436B85">
        <w:rPr>
          <w:rFonts w:ascii="Times New Roman" w:hAnsi="Times New Roman"/>
          <w:sz w:val="28"/>
          <w:szCs w:val="28"/>
        </w:rPr>
        <w:t>÷</w:t>
      </w:r>
      <w:r w:rsidR="00B95A71" w:rsidRPr="00436B85">
        <w:rPr>
          <w:rFonts w:ascii="Times New Roman" w:hAnsi="Times New Roman"/>
          <w:sz w:val="28"/>
          <w:szCs w:val="28"/>
        </w:rPr>
        <w:t>65,7</w:t>
      </w:r>
      <w:r w:rsidRPr="00436B85">
        <w:rPr>
          <w:rFonts w:ascii="Times New Roman" w:hAnsi="Times New Roman"/>
          <w:sz w:val="28"/>
          <w:szCs w:val="28"/>
        </w:rPr>
        <w:t xml:space="preserve"> вероятность развития осложнений средняя, в диапазоне </w:t>
      </w:r>
      <w:r w:rsidR="00B95A71" w:rsidRPr="00436B85">
        <w:rPr>
          <w:rFonts w:ascii="Times New Roman" w:hAnsi="Times New Roman"/>
          <w:sz w:val="28"/>
          <w:szCs w:val="28"/>
        </w:rPr>
        <w:t>65,8÷85,4</w:t>
      </w:r>
      <w:r w:rsidRPr="00436B85">
        <w:rPr>
          <w:rFonts w:ascii="Times New Roman" w:hAnsi="Times New Roman"/>
          <w:sz w:val="28"/>
          <w:szCs w:val="28"/>
        </w:rPr>
        <w:t xml:space="preserve"> вероятность развития осложнений максимальна.</w:t>
      </w:r>
    </w:p>
    <w:p w:rsidR="001E4F4E" w:rsidRPr="00436B85" w:rsidRDefault="001E4F4E" w:rsidP="001E4F4E">
      <w:pPr>
        <w:spacing w:after="0" w:line="240" w:lineRule="auto"/>
        <w:ind w:firstLine="709"/>
        <w:jc w:val="both"/>
        <w:rPr>
          <w:rFonts w:ascii="Times New Roman" w:hAnsi="Times New Roman"/>
          <w:b/>
          <w:sz w:val="28"/>
          <w:szCs w:val="28"/>
        </w:rPr>
      </w:pPr>
      <w:r w:rsidRPr="00436B85">
        <w:rPr>
          <w:rFonts w:ascii="Times New Roman" w:hAnsi="Times New Roman"/>
          <w:b/>
          <w:sz w:val="28"/>
          <w:szCs w:val="28"/>
        </w:rPr>
        <w:t>Практическая значимость работы состоит из:</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Доказаны нарушения показателей про- и противовоспалительных цитокинов, ЛТА и их корреляционной взаимосвязи с </w:t>
      </w:r>
      <w:r w:rsidRPr="00436B85">
        <w:rPr>
          <w:rFonts w:ascii="Times New Roman" w:hAnsi="Times New Roman"/>
          <w:sz w:val="28"/>
          <w:szCs w:val="28"/>
          <w:lang w:val="en-US"/>
        </w:rPr>
        <w:t>NO</w:t>
      </w:r>
      <w:r w:rsidRPr="00436B85">
        <w:rPr>
          <w:rFonts w:ascii="Times New Roman" w:hAnsi="Times New Roman"/>
          <w:sz w:val="28"/>
          <w:szCs w:val="28"/>
        </w:rPr>
        <w:t>-эргической системой у женщин репродуктивного возраста, использующих внутриматочные контрацептивы;</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на основании результатов иммунологического и биохимического исследований определены риски развития ВЗОМТ и сроки превентивного лечения;</w:t>
      </w:r>
    </w:p>
    <w:p w:rsidR="005F2A84" w:rsidRPr="00436B85" w:rsidRDefault="001E4F4E" w:rsidP="005F2A84">
      <w:pPr>
        <w:pStyle w:val="a9"/>
        <w:tabs>
          <w:tab w:val="left" w:pos="709"/>
          <w:tab w:val="left" w:pos="993"/>
        </w:tabs>
        <w:autoSpaceDE w:val="0"/>
        <w:autoSpaceDN w:val="0"/>
        <w:adjustRightInd w:val="0"/>
        <w:spacing w:after="0" w:line="240" w:lineRule="auto"/>
        <w:ind w:left="0" w:firstLine="709"/>
        <w:rPr>
          <w:rFonts w:ascii="Times New Roman" w:hAnsi="Times New Roman"/>
          <w:sz w:val="28"/>
          <w:szCs w:val="28"/>
        </w:rPr>
      </w:pPr>
      <w:r w:rsidRPr="00436B85">
        <w:rPr>
          <w:rFonts w:ascii="Times New Roman" w:hAnsi="Times New Roman"/>
          <w:sz w:val="28"/>
          <w:szCs w:val="28"/>
        </w:rPr>
        <w:t>на основе выявленных факторов риска развития осложнений вставления ВМС в послеродовый период разработана прогностическая карта</w:t>
      </w:r>
      <w:r w:rsidR="005F2A84" w:rsidRPr="00436B85">
        <w:rPr>
          <w:rFonts w:ascii="Times New Roman" w:hAnsi="Times New Roman"/>
          <w:sz w:val="28"/>
          <w:szCs w:val="28"/>
        </w:rPr>
        <w:t>. Электронная версия прогностической карты предназначена для врачей первичного звена здравоохранения</w:t>
      </w:r>
      <w:r w:rsidR="005F2A84" w:rsidRPr="00436B85">
        <w:rPr>
          <w:rFonts w:ascii="Times New Roman" w:hAnsi="Times New Roman"/>
          <w:sz w:val="28"/>
          <w:szCs w:val="28"/>
          <w:lang w:val="uz-Cyrl-UZ"/>
        </w:rPr>
        <w:t>,</w:t>
      </w:r>
      <w:r w:rsidR="005F2A84" w:rsidRPr="00436B85">
        <w:rPr>
          <w:rFonts w:ascii="Times New Roman" w:hAnsi="Times New Roman"/>
          <w:sz w:val="28"/>
          <w:szCs w:val="28"/>
        </w:rPr>
        <w:t xml:space="preserve"> удобна в обращении и позволяет при помощи мобильного телефона определить степень риска развития осложнений.</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b/>
          <w:sz w:val="28"/>
          <w:szCs w:val="28"/>
        </w:rPr>
        <w:t xml:space="preserve">Достоверность результатов исследования </w:t>
      </w:r>
      <w:r w:rsidRPr="00436B85">
        <w:rPr>
          <w:rFonts w:ascii="Times New Roman" w:hAnsi="Times New Roman"/>
          <w:sz w:val="28"/>
          <w:szCs w:val="28"/>
        </w:rPr>
        <w:t>подтверждена применением в исследованиях современных, взаимодополняющих клинических, биохимических, статистических методов, а также достаточным количеством обследованных больных, совершенствованием диагностических и прогностиче</w:t>
      </w:r>
      <w:r w:rsidRPr="00436B85">
        <w:rPr>
          <w:rFonts w:ascii="Times New Roman" w:hAnsi="Times New Roman"/>
          <w:sz w:val="28"/>
          <w:szCs w:val="28"/>
        </w:rPr>
        <w:lastRenderedPageBreak/>
        <w:t>ских критериев патологии шейки матки, обоснованным набором методов статистического анализа, а также их корректным применением; сопоставлением полученных результатов с зарубежными и отечественными исследованиями; заключением, подтверждением полученных результатов полномочными структурами.</w:t>
      </w:r>
    </w:p>
    <w:p w:rsidR="001E4F4E" w:rsidRPr="00436B85" w:rsidRDefault="001E4F4E" w:rsidP="001E4F4E">
      <w:pPr>
        <w:shd w:val="clear" w:color="auto" w:fill="FFFFFF"/>
        <w:spacing w:after="0" w:line="240" w:lineRule="auto"/>
        <w:ind w:firstLine="709"/>
        <w:jc w:val="both"/>
        <w:rPr>
          <w:rFonts w:ascii="Times New Roman" w:hAnsi="Times New Roman"/>
          <w:b/>
          <w:sz w:val="28"/>
          <w:szCs w:val="28"/>
        </w:rPr>
      </w:pPr>
      <w:r w:rsidRPr="00436B85">
        <w:rPr>
          <w:rFonts w:ascii="Times New Roman" w:hAnsi="Times New Roman"/>
          <w:b/>
          <w:sz w:val="28"/>
          <w:szCs w:val="28"/>
        </w:rPr>
        <w:t>Научная и практическая значимость результатов исследования.</w:t>
      </w:r>
    </w:p>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Научная значимость результатов исследования заключается в расширения знаний в области применения ВМС в различные сроки ношения, доказана связь между состоянием уровня и про- и противовоспалительных цитокинов и показателями ЛТА и </w:t>
      </w:r>
      <w:r w:rsidRPr="00436B85">
        <w:rPr>
          <w:rFonts w:ascii="Times New Roman" w:hAnsi="Times New Roman"/>
          <w:sz w:val="28"/>
          <w:szCs w:val="28"/>
          <w:lang w:val="en-US"/>
        </w:rPr>
        <w:t>NO</w:t>
      </w:r>
      <w:r w:rsidRPr="00436B85">
        <w:rPr>
          <w:rFonts w:ascii="Times New Roman" w:hAnsi="Times New Roman"/>
          <w:sz w:val="28"/>
          <w:szCs w:val="28"/>
        </w:rPr>
        <w:t>-эргической системы у женщин репродуктивного возраста, использующих внутриматочные контрацептивы.</w:t>
      </w:r>
    </w:p>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Практическая значимость заключается в определении оптимального срока вставления ВМС, а именно на 40-е сутки. Созданы прогностическая карта и ее электронная версия для </w:t>
      </w:r>
      <w:r w:rsidRPr="00436B85">
        <w:rPr>
          <w:rFonts w:ascii="Times New Roman" w:hAnsi="Times New Roman"/>
          <w:sz w:val="28"/>
          <w:szCs w:val="28"/>
          <w:lang w:val="uz-Cyrl-UZ"/>
        </w:rPr>
        <w:t>прогнозирования развития осложнений и принятия мер для их профилактики</w:t>
      </w:r>
      <w:r w:rsidRPr="00436B85">
        <w:rPr>
          <w:rFonts w:ascii="Times New Roman" w:hAnsi="Times New Roman"/>
          <w:sz w:val="28"/>
          <w:szCs w:val="28"/>
        </w:rPr>
        <w:t>.</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b/>
          <w:sz w:val="28"/>
          <w:szCs w:val="28"/>
        </w:rPr>
        <w:t xml:space="preserve">Внедрение результатов исследования. </w:t>
      </w:r>
      <w:r w:rsidRPr="00436B85">
        <w:rPr>
          <w:rFonts w:ascii="Times New Roman" w:hAnsi="Times New Roman"/>
          <w:sz w:val="28"/>
          <w:szCs w:val="28"/>
        </w:rPr>
        <w:t>На основании полученных результатов исследований при вставлении ВМС в различные сроки послеродового периода, ранней диагностики осложнений:</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разработаны и внедрены методические рекомендации «Внутриматочная контрацепция», которые внедрены в практическое здравоохранение (Заключение Министерства здравоохранения Республики Узбекистан 8H-3/58 от 27.04.2016 г.). Данные методические рекомендации позволяют выявить основные факторы, приводящие к развитию осложнений, механизм их развития.</w:t>
      </w:r>
    </w:p>
    <w:p w:rsidR="001E4F4E" w:rsidRPr="00436B85" w:rsidRDefault="001E4F4E" w:rsidP="001E4F4E">
      <w:pPr>
        <w:pStyle w:val="a9"/>
        <w:tabs>
          <w:tab w:val="left" w:pos="709"/>
          <w:tab w:val="left" w:pos="993"/>
        </w:tabs>
        <w:autoSpaceDE w:val="0"/>
        <w:autoSpaceDN w:val="0"/>
        <w:adjustRightInd w:val="0"/>
        <w:spacing w:after="0" w:line="240" w:lineRule="auto"/>
        <w:ind w:left="0" w:firstLine="709"/>
        <w:rPr>
          <w:rFonts w:ascii="Times New Roman" w:hAnsi="Times New Roman"/>
          <w:sz w:val="28"/>
          <w:szCs w:val="28"/>
        </w:rPr>
      </w:pPr>
      <w:r w:rsidRPr="00436B85">
        <w:rPr>
          <w:rFonts w:ascii="Times New Roman" w:hAnsi="Times New Roman"/>
          <w:sz w:val="28"/>
          <w:szCs w:val="28"/>
        </w:rPr>
        <w:t>Разработанная электронная версия прогностической карты предназначена для врачей первичного звена здравоохранения</w:t>
      </w:r>
      <w:r w:rsidRPr="00436B85">
        <w:rPr>
          <w:rFonts w:ascii="Times New Roman" w:hAnsi="Times New Roman"/>
          <w:sz w:val="28"/>
          <w:szCs w:val="28"/>
          <w:lang w:val="uz-Cyrl-UZ"/>
        </w:rPr>
        <w:t>,</w:t>
      </w:r>
      <w:r w:rsidRPr="00436B85">
        <w:rPr>
          <w:rFonts w:ascii="Times New Roman" w:hAnsi="Times New Roman"/>
          <w:sz w:val="28"/>
          <w:szCs w:val="28"/>
        </w:rPr>
        <w:t xml:space="preserve"> удобна в обращении и позволяет при помощи мобильного телефона определить степень риска развития осложнений.</w:t>
      </w:r>
    </w:p>
    <w:p w:rsidR="001E4F4E" w:rsidRPr="00436B85" w:rsidRDefault="001E4F4E" w:rsidP="001E4F4E">
      <w:pPr>
        <w:spacing w:after="0" w:line="240" w:lineRule="auto"/>
        <w:ind w:firstLine="709"/>
        <w:jc w:val="both"/>
        <w:rPr>
          <w:rFonts w:ascii="Times New Roman" w:hAnsi="Times New Roman"/>
          <w:color w:val="000000"/>
          <w:sz w:val="28"/>
          <w:szCs w:val="28"/>
        </w:rPr>
      </w:pPr>
      <w:r w:rsidRPr="00436B85">
        <w:rPr>
          <w:rFonts w:ascii="Times New Roman" w:hAnsi="Times New Roman"/>
          <w:color w:val="000000"/>
          <w:sz w:val="28"/>
          <w:szCs w:val="28"/>
        </w:rPr>
        <w:t>Результаты исследования внедрены в работу Перинатального центра Андижанской области и 1-го родильного комплекса г. Андижана.</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b/>
          <w:sz w:val="28"/>
          <w:szCs w:val="28"/>
        </w:rPr>
        <w:t xml:space="preserve">Апробация результатов исследования. </w:t>
      </w:r>
      <w:r w:rsidRPr="00436B85">
        <w:rPr>
          <w:rFonts w:ascii="Times New Roman" w:hAnsi="Times New Roman"/>
          <w:sz w:val="28"/>
          <w:szCs w:val="28"/>
        </w:rPr>
        <w:t xml:space="preserve">Результаты данного исследования были обсуждены на </w:t>
      </w:r>
      <w:r w:rsidRPr="00436B85">
        <w:rPr>
          <w:rFonts w:ascii="Times New Roman" w:hAnsi="Times New Roman"/>
          <w:sz w:val="28"/>
          <w:szCs w:val="28"/>
          <w:lang w:val="uz-Cyrl-UZ"/>
        </w:rPr>
        <w:t>6</w:t>
      </w:r>
      <w:r w:rsidRPr="00436B85">
        <w:rPr>
          <w:rFonts w:ascii="Times New Roman" w:hAnsi="Times New Roman"/>
          <w:sz w:val="28"/>
        </w:rPr>
        <w:t xml:space="preserve"> научно-практических конференциях, в том числе </w:t>
      </w:r>
      <w:r w:rsidRPr="00436B85">
        <w:rPr>
          <w:rFonts w:ascii="Times New Roman" w:hAnsi="Times New Roman"/>
          <w:sz w:val="28"/>
          <w:lang w:val="uz-Cyrl-UZ"/>
        </w:rPr>
        <w:t>2</w:t>
      </w:r>
      <w:r w:rsidRPr="00436B85">
        <w:rPr>
          <w:rFonts w:ascii="Times New Roman" w:hAnsi="Times New Roman"/>
          <w:sz w:val="28"/>
        </w:rPr>
        <w:t xml:space="preserve"> международных и </w:t>
      </w:r>
      <w:r w:rsidRPr="00436B85">
        <w:rPr>
          <w:rFonts w:ascii="Times New Roman" w:hAnsi="Times New Roman"/>
          <w:sz w:val="28"/>
          <w:lang w:val="uz-Cyrl-UZ"/>
        </w:rPr>
        <w:t xml:space="preserve">4 </w:t>
      </w:r>
      <w:r w:rsidRPr="00436B85">
        <w:rPr>
          <w:rFonts w:ascii="Times New Roman" w:hAnsi="Times New Roman"/>
          <w:sz w:val="28"/>
        </w:rPr>
        <w:t xml:space="preserve">республиканских. </w:t>
      </w:r>
    </w:p>
    <w:p w:rsidR="001E4F4E" w:rsidRPr="00436B85" w:rsidRDefault="001E4F4E" w:rsidP="001E4F4E">
      <w:pPr>
        <w:pStyle w:val="a6"/>
        <w:ind w:firstLine="709"/>
        <w:rPr>
          <w:sz w:val="28"/>
          <w:szCs w:val="28"/>
        </w:rPr>
      </w:pPr>
      <w:r w:rsidRPr="00436B85">
        <w:rPr>
          <w:b/>
          <w:sz w:val="28"/>
          <w:szCs w:val="28"/>
        </w:rPr>
        <w:t>Публикация результатов исследования.</w:t>
      </w:r>
      <w:r w:rsidRPr="00436B85">
        <w:rPr>
          <w:sz w:val="28"/>
          <w:szCs w:val="28"/>
        </w:rPr>
        <w:t xml:space="preserve"> По теме диссертации опубликовано 15 научных работ, из них 9 журнальных статей, в том числе 7 в республиканских и 2 в зарубежных журналах, рекомендованных Высшей аттестационной комиссией Республики Узбекистан для публикации основных научных результатов диссертаций, получен 1 патент.</w:t>
      </w:r>
    </w:p>
    <w:p w:rsidR="001E4F4E" w:rsidRPr="00436B85" w:rsidRDefault="001E4F4E" w:rsidP="001E4F4E">
      <w:pPr>
        <w:spacing w:after="0" w:line="240" w:lineRule="auto"/>
        <w:ind w:firstLine="709"/>
        <w:jc w:val="both"/>
        <w:rPr>
          <w:rFonts w:ascii="Times New Roman" w:hAnsi="Times New Roman"/>
          <w:sz w:val="28"/>
          <w:szCs w:val="28"/>
          <w:lang w:eastAsia="ko-KR"/>
        </w:rPr>
      </w:pPr>
      <w:r w:rsidRPr="00436B85">
        <w:rPr>
          <w:rFonts w:ascii="Times New Roman" w:hAnsi="Times New Roman"/>
          <w:b/>
          <w:sz w:val="28"/>
          <w:szCs w:val="28"/>
        </w:rPr>
        <w:t xml:space="preserve">Структура и объем диссертации. </w:t>
      </w:r>
      <w:r w:rsidRPr="00436B85">
        <w:rPr>
          <w:rFonts w:ascii="Times New Roman" w:hAnsi="Times New Roman"/>
          <w:sz w:val="28"/>
          <w:szCs w:val="28"/>
          <w:lang w:eastAsia="ko-KR"/>
        </w:rPr>
        <w:t>Диссертация состоит из введения, 4 глав, заключения, списка использованной литературы. Объем диссертации составляет 104 страницы.</w:t>
      </w:r>
    </w:p>
    <w:p w:rsidR="001E4F4E" w:rsidRPr="00436B85" w:rsidRDefault="001E4F4E" w:rsidP="001E4F4E">
      <w:pPr>
        <w:pStyle w:val="a6"/>
        <w:widowControl w:val="0"/>
        <w:tabs>
          <w:tab w:val="left" w:pos="567"/>
        </w:tabs>
        <w:jc w:val="center"/>
        <w:rPr>
          <w:b/>
          <w:spacing w:val="2"/>
          <w:sz w:val="28"/>
          <w:szCs w:val="28"/>
        </w:rPr>
      </w:pPr>
    </w:p>
    <w:p w:rsidR="00481172" w:rsidRDefault="00481172" w:rsidP="001E4F4E">
      <w:pPr>
        <w:pStyle w:val="a6"/>
        <w:widowControl w:val="0"/>
        <w:tabs>
          <w:tab w:val="left" w:pos="567"/>
        </w:tabs>
        <w:jc w:val="center"/>
        <w:rPr>
          <w:b/>
          <w:spacing w:val="2"/>
          <w:sz w:val="28"/>
          <w:szCs w:val="28"/>
        </w:rPr>
      </w:pPr>
    </w:p>
    <w:p w:rsidR="00481172" w:rsidRDefault="00481172" w:rsidP="001E4F4E">
      <w:pPr>
        <w:pStyle w:val="a6"/>
        <w:widowControl w:val="0"/>
        <w:tabs>
          <w:tab w:val="left" w:pos="567"/>
        </w:tabs>
        <w:jc w:val="center"/>
        <w:rPr>
          <w:b/>
          <w:spacing w:val="2"/>
          <w:sz w:val="28"/>
          <w:szCs w:val="28"/>
        </w:rPr>
      </w:pPr>
    </w:p>
    <w:p w:rsidR="00481172" w:rsidRDefault="00481172" w:rsidP="001E4F4E">
      <w:pPr>
        <w:pStyle w:val="a6"/>
        <w:widowControl w:val="0"/>
        <w:tabs>
          <w:tab w:val="left" w:pos="567"/>
        </w:tabs>
        <w:jc w:val="center"/>
        <w:rPr>
          <w:b/>
          <w:spacing w:val="2"/>
          <w:sz w:val="28"/>
          <w:szCs w:val="28"/>
        </w:rPr>
      </w:pPr>
    </w:p>
    <w:p w:rsidR="001E4F4E" w:rsidRPr="00436B85" w:rsidRDefault="001E4F4E" w:rsidP="001E4F4E">
      <w:pPr>
        <w:pStyle w:val="a6"/>
        <w:widowControl w:val="0"/>
        <w:tabs>
          <w:tab w:val="left" w:pos="567"/>
        </w:tabs>
        <w:jc w:val="center"/>
        <w:rPr>
          <w:b/>
          <w:spacing w:val="2"/>
          <w:sz w:val="28"/>
          <w:szCs w:val="28"/>
        </w:rPr>
      </w:pPr>
      <w:bookmarkStart w:id="0" w:name="_GoBack"/>
      <w:bookmarkEnd w:id="0"/>
      <w:r w:rsidRPr="00436B85">
        <w:rPr>
          <w:b/>
          <w:spacing w:val="2"/>
          <w:sz w:val="28"/>
          <w:szCs w:val="28"/>
        </w:rPr>
        <w:lastRenderedPageBreak/>
        <w:t>ОСНОВНОЕ СОДЕРЖАНИЕ ДИССЕРТАЦИИ</w:t>
      </w:r>
    </w:p>
    <w:p w:rsidR="001E4F4E" w:rsidRPr="00436B85" w:rsidRDefault="001E4F4E" w:rsidP="001E4F4E">
      <w:pPr>
        <w:pStyle w:val="a6"/>
        <w:widowControl w:val="0"/>
        <w:tabs>
          <w:tab w:val="left" w:pos="567"/>
        </w:tabs>
        <w:jc w:val="center"/>
        <w:rPr>
          <w:b/>
          <w:spacing w:val="2"/>
          <w:szCs w:val="24"/>
          <w:shd w:val="clear" w:color="auto" w:fill="FFFFFF"/>
        </w:rPr>
      </w:pPr>
    </w:p>
    <w:p w:rsidR="001E4F4E" w:rsidRPr="00436B85" w:rsidRDefault="001E4F4E" w:rsidP="001E4F4E">
      <w:pPr>
        <w:tabs>
          <w:tab w:val="left" w:pos="8036"/>
        </w:tabs>
        <w:spacing w:after="0" w:line="240" w:lineRule="auto"/>
        <w:ind w:firstLine="567"/>
        <w:jc w:val="both"/>
        <w:rPr>
          <w:rFonts w:ascii="Times New Roman" w:hAnsi="Times New Roman"/>
          <w:sz w:val="28"/>
          <w:szCs w:val="28"/>
        </w:rPr>
      </w:pPr>
      <w:r w:rsidRPr="00436B85">
        <w:rPr>
          <w:rFonts w:ascii="Times New Roman" w:hAnsi="Times New Roman"/>
          <w:spacing w:val="2"/>
          <w:sz w:val="28"/>
          <w:szCs w:val="28"/>
          <w:shd w:val="clear" w:color="auto" w:fill="FFFFFF"/>
        </w:rPr>
        <w:t>Во</w:t>
      </w:r>
      <w:r w:rsidRPr="00436B85">
        <w:rPr>
          <w:rFonts w:ascii="Times New Roman" w:hAnsi="Times New Roman"/>
          <w:b/>
          <w:spacing w:val="2"/>
          <w:sz w:val="28"/>
          <w:szCs w:val="28"/>
          <w:shd w:val="clear" w:color="auto" w:fill="FFFFFF"/>
        </w:rPr>
        <w:t xml:space="preserve"> </w:t>
      </w:r>
      <w:r w:rsidRPr="00436B85">
        <w:rPr>
          <w:rStyle w:val="ab"/>
          <w:rFonts w:ascii="Times New Roman" w:hAnsi="Times New Roman"/>
          <w:spacing w:val="2"/>
          <w:sz w:val="28"/>
          <w:szCs w:val="28"/>
          <w:shd w:val="clear" w:color="auto" w:fill="FFFFFF"/>
        </w:rPr>
        <w:t xml:space="preserve">введении </w:t>
      </w:r>
      <w:r w:rsidRPr="00436B85">
        <w:rPr>
          <w:rFonts w:ascii="Times New Roman" w:hAnsi="Times New Roman"/>
          <w:sz w:val="28"/>
          <w:szCs w:val="28"/>
        </w:rPr>
        <w:t>обоснованы актуальность и востребованность темы диссертации, сформулированы цель и задачи, а также объект и предмет исследования, приведено соответствие исследований приоритетным направлениям развития науки и технологий Республики Узбекистан, изложены научная новизна и практические результаты исследований, раскрыты теоретическая и практическая значимость полученных результатов, даны сведения по внедрению результатов исследований в практическое здравоохранение, по опубликованным работам и структуре диссертации.</w:t>
      </w:r>
    </w:p>
    <w:p w:rsidR="001E4F4E" w:rsidRPr="00436B85" w:rsidRDefault="001E4F4E" w:rsidP="001E4F4E">
      <w:pPr>
        <w:pStyle w:val="a6"/>
        <w:widowControl w:val="0"/>
        <w:tabs>
          <w:tab w:val="left" w:pos="567"/>
        </w:tabs>
        <w:ind w:firstLine="709"/>
        <w:rPr>
          <w:sz w:val="28"/>
          <w:szCs w:val="28"/>
        </w:rPr>
      </w:pPr>
      <w:r w:rsidRPr="00436B85">
        <w:rPr>
          <w:sz w:val="28"/>
          <w:szCs w:val="28"/>
        </w:rPr>
        <w:t xml:space="preserve">В первой главе диссертации </w:t>
      </w:r>
      <w:r w:rsidRPr="00436B85">
        <w:rPr>
          <w:b/>
          <w:sz w:val="28"/>
          <w:szCs w:val="28"/>
        </w:rPr>
        <w:t xml:space="preserve">«Современное состояние аспектов прогнозирования и профилактики осложнений вставления ВМС у женщин в послеродовом периоде» </w:t>
      </w:r>
      <w:r w:rsidRPr="00436B85">
        <w:rPr>
          <w:sz w:val="28"/>
          <w:szCs w:val="28"/>
        </w:rPr>
        <w:t>проанализированы теоретические аспекты и систематизированы исследования, посвященные основным осложнениям при ношении ВМС</w:t>
      </w:r>
      <w:r w:rsidRPr="00436B85">
        <w:rPr>
          <w:bCs/>
          <w:sz w:val="28"/>
          <w:szCs w:val="28"/>
        </w:rPr>
        <w:t xml:space="preserve">, </w:t>
      </w:r>
      <w:r w:rsidRPr="00436B85">
        <w:rPr>
          <w:sz w:val="28"/>
          <w:szCs w:val="28"/>
        </w:rPr>
        <w:t xml:space="preserve">проанализированы преимущества и недостатки существующих методов контрацепции, </w:t>
      </w:r>
      <w:r w:rsidRPr="00436B85">
        <w:rPr>
          <w:bCs/>
          <w:sz w:val="28"/>
          <w:szCs w:val="28"/>
        </w:rPr>
        <w:t>а также определены нерешенные или требующие уточнения аспекты этой проблемы особенно в послеродовом периоде</w:t>
      </w:r>
      <w:r w:rsidRPr="00436B85">
        <w:rPr>
          <w:sz w:val="28"/>
          <w:szCs w:val="28"/>
        </w:rPr>
        <w:t>.</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Во второй главе диссертации «</w:t>
      </w:r>
      <w:r w:rsidRPr="00436B85">
        <w:rPr>
          <w:rFonts w:ascii="Times New Roman" w:hAnsi="Times New Roman"/>
          <w:b/>
          <w:sz w:val="28"/>
          <w:szCs w:val="28"/>
          <w:lang w:val="uz-Cyrl-UZ"/>
        </w:rPr>
        <w:t>Клиническая</w:t>
      </w:r>
      <w:r w:rsidRPr="00436B85">
        <w:rPr>
          <w:rFonts w:ascii="Times New Roman" w:hAnsi="Times New Roman"/>
          <w:sz w:val="28"/>
          <w:szCs w:val="28"/>
          <w:lang w:val="uz-Cyrl-UZ"/>
        </w:rPr>
        <w:t xml:space="preserve"> х</w:t>
      </w:r>
      <w:r w:rsidRPr="00436B85">
        <w:rPr>
          <w:rFonts w:ascii="Times New Roman" w:hAnsi="Times New Roman"/>
          <w:b/>
          <w:sz w:val="28"/>
          <w:szCs w:val="28"/>
          <w:lang w:val="uz-Cyrl-UZ"/>
        </w:rPr>
        <w:t>арактеристика женщин с внутриматочной спиралью и</w:t>
      </w:r>
      <w:r w:rsidRPr="00436B85">
        <w:rPr>
          <w:rFonts w:ascii="Times New Roman" w:hAnsi="Times New Roman"/>
          <w:b/>
          <w:sz w:val="28"/>
          <w:szCs w:val="28"/>
        </w:rPr>
        <w:t xml:space="preserve">методы их исследования» </w:t>
      </w:r>
      <w:r w:rsidRPr="00436B85">
        <w:rPr>
          <w:rFonts w:ascii="Times New Roman" w:hAnsi="Times New Roman"/>
          <w:sz w:val="28"/>
          <w:szCs w:val="28"/>
        </w:rPr>
        <w:t xml:space="preserve">дана общая характеристика клинического материала, описаны методы исследования. Исследование было основано на клинико-лабораторном обследовании 128 </w:t>
      </w:r>
      <w:r w:rsidRPr="00436B85">
        <w:rPr>
          <w:rFonts w:ascii="Times New Roman" w:hAnsi="Times New Roman"/>
          <w:sz w:val="28"/>
        </w:rPr>
        <w:t>женщин сопоставимого возраста</w:t>
      </w:r>
      <w:r w:rsidRPr="00436B85">
        <w:rPr>
          <w:rFonts w:ascii="Times New Roman" w:hAnsi="Times New Roman"/>
          <w:sz w:val="28"/>
          <w:szCs w:val="28"/>
        </w:rPr>
        <w:t>, поступивших в родильное отделение 2-го родильного комплекса г. Андижана и родильного комплекса №9 г. Ташкента в период 2013–2014 год. Все обследованные беременные фертильного возраста без тяжелой экстрагенитальной патологии сопоставимого возраста.</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По окончании беремен</w:t>
      </w:r>
      <w:r w:rsidRPr="00436B85">
        <w:rPr>
          <w:rFonts w:ascii="Times New Roman" w:hAnsi="Times New Roman"/>
          <w:sz w:val="28"/>
          <w:szCs w:val="28"/>
        </w:rPr>
        <w:softHyphen/>
        <w:t>ности все женщины были разделены на 3 груп</w:t>
      </w:r>
      <w:r w:rsidRPr="00436B85">
        <w:rPr>
          <w:rFonts w:ascii="Times New Roman" w:hAnsi="Times New Roman"/>
          <w:sz w:val="28"/>
          <w:szCs w:val="28"/>
        </w:rPr>
        <w:softHyphen/>
        <w:t>пы в зависимости от времени вставления медьсодержащей внутриматочной спирали (С</w:t>
      </w:r>
      <w:r w:rsidRPr="00436B85">
        <w:rPr>
          <w:rFonts w:ascii="Times New Roman" w:hAnsi="Times New Roman"/>
          <w:sz w:val="28"/>
          <w:szCs w:val="28"/>
          <w:lang w:val="en-US"/>
        </w:rPr>
        <w:t>u</w:t>
      </w:r>
      <w:r w:rsidRPr="00436B85">
        <w:rPr>
          <w:rFonts w:ascii="Times New Roman" w:hAnsi="Times New Roman"/>
          <w:sz w:val="28"/>
          <w:szCs w:val="28"/>
        </w:rPr>
        <w:t>-Т380 А) ВМС. В 1-ю группу вошли 37 (%) женщин, которым были вставлены ВМС постплацентарно, во 2-ю группу –47 (%) женщин, которым установили спираль в течение 48 часов после родов и наконец, 3-я группа – 44 (%)женщины, которым установили ВМС через 40 дней.</w:t>
      </w:r>
    </w:p>
    <w:p w:rsidR="001E4F4E" w:rsidRPr="00436B85" w:rsidRDefault="001E4F4E" w:rsidP="001E4F4E">
      <w:pPr>
        <w:spacing w:after="0" w:line="240" w:lineRule="auto"/>
        <w:ind w:firstLine="709"/>
        <w:jc w:val="both"/>
        <w:rPr>
          <w:rFonts w:ascii="Times New Roman" w:hAnsi="Times New Roman"/>
          <w:sz w:val="28"/>
          <w:szCs w:val="28"/>
        </w:rPr>
      </w:pPr>
      <w:r w:rsidRPr="00436B85">
        <w:rPr>
          <w:rFonts w:ascii="Times New Roman" w:hAnsi="Times New Roman"/>
          <w:sz w:val="28"/>
          <w:szCs w:val="28"/>
        </w:rPr>
        <w:t>Для адекватной оценки данных лабораторных исследований было обследовано</w:t>
      </w:r>
      <w:r w:rsidRPr="00436B85">
        <w:rPr>
          <w:rFonts w:ascii="Times New Roman" w:hAnsi="Times New Roman"/>
          <w:sz w:val="28"/>
        </w:rPr>
        <w:t xml:space="preserve"> 40 практически здоровых родильниц сопоставимого возраста. </w:t>
      </w:r>
      <w:r w:rsidRPr="00436B85">
        <w:rPr>
          <w:rFonts w:ascii="Times New Roman" w:hAnsi="Times New Roman"/>
          <w:sz w:val="28"/>
          <w:szCs w:val="28"/>
        </w:rPr>
        <w:t>У женщин отсутствовали противопоказания для ВМС, согласно медицинским критериям приемлемости ВОЗ (</w:t>
      </w:r>
      <w:r w:rsidRPr="00436B85">
        <w:rPr>
          <w:rFonts w:ascii="Times New Roman" w:hAnsi="Times New Roman"/>
          <w:sz w:val="28"/>
          <w:szCs w:val="28"/>
          <w:lang w:val="en-US"/>
        </w:rPr>
        <w:t>Medical</w:t>
      </w:r>
      <w:r w:rsidRPr="00436B85">
        <w:rPr>
          <w:rFonts w:ascii="Times New Roman" w:hAnsi="Times New Roman"/>
          <w:sz w:val="28"/>
          <w:szCs w:val="28"/>
        </w:rPr>
        <w:t xml:space="preserve"> </w:t>
      </w:r>
      <w:r w:rsidRPr="00436B85">
        <w:rPr>
          <w:rFonts w:ascii="Times New Roman" w:hAnsi="Times New Roman"/>
          <w:sz w:val="28"/>
          <w:szCs w:val="28"/>
          <w:lang w:val="en-US"/>
        </w:rPr>
        <w:t>Eligibility</w:t>
      </w:r>
      <w:r w:rsidRPr="00436B85">
        <w:rPr>
          <w:rFonts w:ascii="Times New Roman" w:hAnsi="Times New Roman"/>
          <w:sz w:val="28"/>
          <w:szCs w:val="28"/>
        </w:rPr>
        <w:t xml:space="preserve"> </w:t>
      </w:r>
      <w:r w:rsidRPr="00436B85">
        <w:rPr>
          <w:rFonts w:ascii="Times New Roman" w:hAnsi="Times New Roman"/>
          <w:sz w:val="28"/>
          <w:szCs w:val="28"/>
          <w:lang w:val="en-US"/>
        </w:rPr>
        <w:t>Criteria</w:t>
      </w:r>
      <w:r w:rsidRPr="00436B85">
        <w:rPr>
          <w:rFonts w:ascii="Times New Roman" w:hAnsi="Times New Roman"/>
          <w:sz w:val="28"/>
          <w:szCs w:val="28"/>
        </w:rPr>
        <w:t xml:space="preserve"> </w:t>
      </w:r>
      <w:r w:rsidRPr="00436B85">
        <w:rPr>
          <w:rFonts w:ascii="Times New Roman" w:hAnsi="Times New Roman"/>
          <w:sz w:val="28"/>
          <w:szCs w:val="28"/>
          <w:lang w:val="en-US"/>
        </w:rPr>
        <w:t>for</w:t>
      </w:r>
      <w:r w:rsidRPr="00436B85">
        <w:rPr>
          <w:rFonts w:ascii="Times New Roman" w:hAnsi="Times New Roman"/>
          <w:sz w:val="28"/>
          <w:szCs w:val="28"/>
        </w:rPr>
        <w:t xml:space="preserve"> </w:t>
      </w:r>
      <w:r w:rsidRPr="00436B85">
        <w:rPr>
          <w:rFonts w:ascii="Times New Roman" w:hAnsi="Times New Roman"/>
          <w:sz w:val="28"/>
          <w:szCs w:val="28"/>
          <w:lang w:val="en-US"/>
        </w:rPr>
        <w:t>Contraceptive</w:t>
      </w:r>
      <w:r w:rsidRPr="00436B85">
        <w:rPr>
          <w:rFonts w:ascii="Times New Roman" w:hAnsi="Times New Roman"/>
          <w:sz w:val="28"/>
          <w:szCs w:val="28"/>
        </w:rPr>
        <w:t xml:space="preserve"> </w:t>
      </w:r>
      <w:r w:rsidRPr="00436B85">
        <w:rPr>
          <w:rFonts w:ascii="Times New Roman" w:hAnsi="Times New Roman"/>
          <w:sz w:val="28"/>
          <w:szCs w:val="28"/>
          <w:lang w:val="en-US"/>
        </w:rPr>
        <w:t>Use</w:t>
      </w:r>
      <w:r w:rsidRPr="00436B85">
        <w:rPr>
          <w:rFonts w:ascii="Times New Roman" w:hAnsi="Times New Roman"/>
          <w:sz w:val="28"/>
          <w:szCs w:val="28"/>
        </w:rPr>
        <w:t>, 2000).</w:t>
      </w:r>
    </w:p>
    <w:p w:rsidR="001E4F4E" w:rsidRPr="00436B85" w:rsidRDefault="001E4F4E" w:rsidP="001E4F4E">
      <w:pPr>
        <w:pStyle w:val="a3"/>
        <w:spacing w:before="0" w:beforeAutospacing="0" w:after="0" w:afterAutospacing="0"/>
        <w:ind w:firstLine="709"/>
        <w:jc w:val="both"/>
        <w:rPr>
          <w:color w:val="050505"/>
          <w:sz w:val="28"/>
          <w:szCs w:val="28"/>
          <w:shd w:val="clear" w:color="auto" w:fill="FFFFFF"/>
        </w:rPr>
      </w:pPr>
      <w:r w:rsidRPr="00436B85">
        <w:rPr>
          <w:sz w:val="28"/>
          <w:szCs w:val="28"/>
        </w:rPr>
        <w:t>Всем пациентам микробиологические исследования были проведены в бактериологической лаборатории 2-го родильного комплекса. Исследовались мазки, взятые из влагалища и цервикальном канала</w:t>
      </w:r>
      <w:r w:rsidRPr="00436B85">
        <w:rPr>
          <w:sz w:val="28"/>
          <w:szCs w:val="28"/>
          <w:lang w:val="uz-Cyrl-UZ"/>
        </w:rPr>
        <w:t>.</w:t>
      </w:r>
      <w:r w:rsidRPr="00436B85">
        <w:rPr>
          <w:color w:val="000000"/>
          <w:sz w:val="28"/>
          <w:szCs w:val="28"/>
        </w:rPr>
        <w:t xml:space="preserve">Кроме того, в комплекс обследования женщин были включены бактериоскопическое исследование содержимого влагалища, цервикального канала и уретры. </w:t>
      </w:r>
      <w:r w:rsidRPr="00436B85">
        <w:rPr>
          <w:sz w:val="28"/>
        </w:rPr>
        <w:t xml:space="preserve">УЗИ органов матки и придатков </w:t>
      </w:r>
      <w:r w:rsidRPr="00436B85">
        <w:rPr>
          <w:sz w:val="28"/>
          <w:szCs w:val="28"/>
        </w:rPr>
        <w:t>проводилось на аппарате «Sone-Scope-30» (Германия), «</w:t>
      </w:r>
      <w:r w:rsidRPr="00436B85">
        <w:rPr>
          <w:sz w:val="28"/>
          <w:szCs w:val="28"/>
          <w:lang w:val="en-US"/>
        </w:rPr>
        <w:t>ALOKA</w:t>
      </w:r>
      <w:r w:rsidRPr="00436B85">
        <w:rPr>
          <w:sz w:val="28"/>
          <w:szCs w:val="28"/>
        </w:rPr>
        <w:t>» (Япония), «</w:t>
      </w:r>
      <w:r w:rsidRPr="00436B85">
        <w:rPr>
          <w:sz w:val="28"/>
          <w:szCs w:val="28"/>
          <w:lang w:val="en-US"/>
        </w:rPr>
        <w:t>Interscan</w:t>
      </w:r>
      <w:r w:rsidRPr="00436B85">
        <w:rPr>
          <w:sz w:val="28"/>
          <w:szCs w:val="28"/>
        </w:rPr>
        <w:t>» (Япония) в отделении патологии лечения беременных (Кадырова Н. С.) среди пациенток всех исследуемых групп. Изучалось состо</w:t>
      </w:r>
      <w:r w:rsidRPr="00436B85">
        <w:rPr>
          <w:sz w:val="28"/>
          <w:szCs w:val="28"/>
        </w:rPr>
        <w:lastRenderedPageBreak/>
        <w:t xml:space="preserve">яние внутренних половых органов, определялись размеры матки и соотношение с соседними органами, количество и размеры полостей, наличие экссудата в позадиматочном пространстве и брюшной полости. Уровень оксида азота по методу П.П. Голикова и соавт. </w:t>
      </w:r>
      <w:r w:rsidRPr="00436B85">
        <w:rPr>
          <w:color w:val="050505"/>
          <w:sz w:val="28"/>
          <w:szCs w:val="28"/>
          <w:shd w:val="clear" w:color="auto" w:fill="FFFFFF"/>
        </w:rPr>
        <w:t>Определение показателя лимфоцитарно-тромбоцитарной адгезии (ЛТА) проводили по методу Ю.А. Витковского и соавт. (1999).</w:t>
      </w:r>
    </w:p>
    <w:p w:rsidR="001E4F4E" w:rsidRPr="00436B85" w:rsidRDefault="001E4F4E" w:rsidP="001E4F4E">
      <w:pPr>
        <w:pStyle w:val="a3"/>
        <w:spacing w:before="0" w:beforeAutospacing="0" w:after="0" w:afterAutospacing="0"/>
        <w:ind w:firstLine="709"/>
        <w:jc w:val="both"/>
        <w:rPr>
          <w:color w:val="000000"/>
          <w:sz w:val="28"/>
          <w:szCs w:val="28"/>
        </w:rPr>
      </w:pPr>
      <w:r w:rsidRPr="00436B85">
        <w:rPr>
          <w:sz w:val="28"/>
          <w:szCs w:val="28"/>
        </w:rPr>
        <w:t>Используя метод нормирования интенсивных показателей (НИП) Е.Н. Шигана, основанный на вероятностном методе Байеса, были разработаны прогностические матрицы по данным анамнеза, клинической симптоматики.</w:t>
      </w:r>
    </w:p>
    <w:p w:rsidR="001E4F4E" w:rsidRPr="00436B85" w:rsidRDefault="001E4F4E" w:rsidP="001E4F4E">
      <w:pPr>
        <w:tabs>
          <w:tab w:val="left" w:pos="567"/>
        </w:tabs>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Результаты исследования обрабатывали </w:t>
      </w:r>
      <w:r w:rsidRPr="00436B85">
        <w:rPr>
          <w:rFonts w:ascii="Times New Roman" w:hAnsi="Times New Roman"/>
          <w:bCs/>
          <w:sz w:val="28"/>
          <w:szCs w:val="28"/>
        </w:rPr>
        <w:t>с</w:t>
      </w:r>
      <w:r w:rsidRPr="00436B85">
        <w:rPr>
          <w:rFonts w:ascii="Times New Roman" w:hAnsi="Times New Roman"/>
          <w:sz w:val="28"/>
          <w:szCs w:val="28"/>
        </w:rPr>
        <w:t xml:space="preserve"> помощью стандартного программного пакета Microsoft Office Excel-2012, с использованием встроенных функций статистической обработки. За статистически значимые изменения принимали уровень достоверности Р&lt;0,05.</w:t>
      </w:r>
    </w:p>
    <w:p w:rsidR="001E4F4E" w:rsidRPr="00436B85" w:rsidRDefault="001E4F4E" w:rsidP="001E4F4E">
      <w:pPr>
        <w:tabs>
          <w:tab w:val="left" w:pos="709"/>
        </w:tabs>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В третьей главе диссертации </w:t>
      </w:r>
      <w:r w:rsidRPr="00436B85">
        <w:rPr>
          <w:rFonts w:ascii="Times New Roman" w:hAnsi="Times New Roman"/>
          <w:b/>
          <w:sz w:val="28"/>
          <w:szCs w:val="28"/>
        </w:rPr>
        <w:t>«</w:t>
      </w:r>
      <w:r w:rsidRPr="00436B85">
        <w:rPr>
          <w:rFonts w:ascii="Times New Roman" w:hAnsi="Times New Roman"/>
          <w:b/>
          <w:bCs/>
          <w:sz w:val="28"/>
          <w:szCs w:val="28"/>
        </w:rPr>
        <w:t>К</w:t>
      </w:r>
      <w:r w:rsidRPr="00436B85">
        <w:rPr>
          <w:rFonts w:ascii="Times New Roman" w:hAnsi="Times New Roman"/>
          <w:b/>
          <w:bCs/>
          <w:color w:val="000000"/>
          <w:kern w:val="36"/>
          <w:sz w:val="28"/>
          <w:szCs w:val="28"/>
        </w:rPr>
        <w:t>линико-иммунологические аспекты внутриматочной контрацепции в зависимости от срока введения ВМС</w:t>
      </w:r>
      <w:r w:rsidRPr="00436B85">
        <w:rPr>
          <w:rFonts w:ascii="Times New Roman" w:hAnsi="Times New Roman"/>
          <w:b/>
          <w:sz w:val="28"/>
          <w:szCs w:val="28"/>
        </w:rPr>
        <w:t xml:space="preserve">» </w:t>
      </w:r>
      <w:r w:rsidRPr="00436B85">
        <w:rPr>
          <w:rFonts w:ascii="Times New Roman" w:hAnsi="Times New Roman"/>
          <w:sz w:val="28"/>
          <w:szCs w:val="28"/>
        </w:rPr>
        <w:t xml:space="preserve">представлены результаты клинико-лабораторного обследования 128 женщин, </w:t>
      </w:r>
      <w:r w:rsidRPr="00436B85">
        <w:rPr>
          <w:rFonts w:ascii="Times New Roman" w:hAnsi="Times New Roman"/>
          <w:bCs/>
          <w:sz w:val="28"/>
          <w:szCs w:val="28"/>
        </w:rPr>
        <w:t>результаты обследования и лабораторных исследований.</w:t>
      </w:r>
      <w:r w:rsidRPr="00436B85">
        <w:rPr>
          <w:rFonts w:ascii="Times New Roman" w:hAnsi="Times New Roman"/>
          <w:sz w:val="28"/>
          <w:szCs w:val="28"/>
        </w:rPr>
        <w:t xml:space="preserve"> Изучены к</w:t>
      </w:r>
      <w:r w:rsidRPr="00436B85">
        <w:rPr>
          <w:rFonts w:ascii="Times New Roman" w:hAnsi="Times New Roman"/>
          <w:bCs/>
          <w:sz w:val="28"/>
          <w:szCs w:val="28"/>
        </w:rPr>
        <w:t>линико-анамнестические показатели женщин, преморбидный фон. Также изучена динамика</w:t>
      </w:r>
      <w:r w:rsidRPr="00436B85">
        <w:rPr>
          <w:rFonts w:ascii="Times New Roman" w:hAnsi="Times New Roman"/>
          <w:sz w:val="28"/>
          <w:szCs w:val="28"/>
        </w:rPr>
        <w:t xml:space="preserve"> провоспалительных цитокинов в сыворотке крови в смыве влагалища у женщин с ВМС. Проведенные исследования показали, что уровень провоспалительных цитокинов в сыворотке крови перед вставлением мало отличался от показателей контрольной группы. В дальнейшем через 3 месяца после вставления ВМС уровень </w:t>
      </w:r>
      <w:r w:rsidRPr="00436B85">
        <w:rPr>
          <w:rFonts w:ascii="Times New Roman" w:hAnsi="Times New Roman"/>
          <w:sz w:val="28"/>
          <w:szCs w:val="28"/>
          <w:lang w:val="en-US"/>
        </w:rPr>
        <w:t>IL</w:t>
      </w:r>
      <w:r w:rsidRPr="00436B85">
        <w:rPr>
          <w:rFonts w:ascii="Times New Roman" w:hAnsi="Times New Roman"/>
          <w:sz w:val="28"/>
          <w:szCs w:val="28"/>
        </w:rPr>
        <w:t xml:space="preserve">-6 в сыворотке крови обследованных женщин основной группы снижался до значений контрольной группы женщин, содержание </w:t>
      </w:r>
      <w:r w:rsidRPr="00436B85">
        <w:rPr>
          <w:rFonts w:ascii="Times New Roman" w:hAnsi="Times New Roman"/>
          <w:sz w:val="28"/>
          <w:szCs w:val="28"/>
          <w:lang w:val="en-US"/>
        </w:rPr>
        <w:t>IL</w:t>
      </w:r>
      <w:r w:rsidRPr="00436B85">
        <w:rPr>
          <w:rFonts w:ascii="Times New Roman" w:hAnsi="Times New Roman"/>
          <w:sz w:val="28"/>
          <w:szCs w:val="28"/>
        </w:rPr>
        <w:t xml:space="preserve">-1β достоверно превышало значения нормы в 1,53 и 1,49 раза, а </w:t>
      </w:r>
      <w:r w:rsidRPr="00436B85">
        <w:rPr>
          <w:rFonts w:ascii="Times New Roman" w:hAnsi="Times New Roman"/>
          <w:sz w:val="28"/>
          <w:szCs w:val="28"/>
          <w:lang w:val="en-US"/>
        </w:rPr>
        <w:t>TNF</w:t>
      </w:r>
      <w:r w:rsidRPr="00436B85">
        <w:rPr>
          <w:rFonts w:ascii="Times New Roman" w:hAnsi="Times New Roman"/>
          <w:sz w:val="28"/>
          <w:szCs w:val="28"/>
        </w:rPr>
        <w:t>-</w:t>
      </w:r>
      <w:r w:rsidRPr="00436B85">
        <w:rPr>
          <w:rFonts w:ascii="Times New Roman" w:hAnsi="Times New Roman"/>
          <w:sz w:val="28"/>
          <w:szCs w:val="28"/>
          <w:lang w:val="en-US"/>
        </w:rPr>
        <w:t>α</w:t>
      </w:r>
      <w:r w:rsidRPr="00436B85">
        <w:rPr>
          <w:rFonts w:ascii="Times New Roman" w:hAnsi="Times New Roman"/>
          <w:sz w:val="28"/>
          <w:szCs w:val="28"/>
        </w:rPr>
        <w:t xml:space="preserve"> – в 1,4 и 1,29 раза соответственно срокам. Это совпадало с гистологическими изменениями в эндометрии.</w:t>
      </w:r>
    </w:p>
    <w:p w:rsidR="001E4F4E" w:rsidRPr="00436B85" w:rsidRDefault="001E4F4E" w:rsidP="001E4F4E">
      <w:pPr>
        <w:tabs>
          <w:tab w:val="left" w:pos="709"/>
        </w:tabs>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Проспективный анализ содержания интерлейкинов в этих группах показал значительно более высокие значения изучаемых цитокинов в группах женщин в сроки до 6 месяцев, а после 6 месяцев наблюдалось снижение уровня показателей нормы, отличаясь от таковых в диапазоне доверительного интервала. Так, содержание </w:t>
      </w:r>
      <w:r w:rsidRPr="00436B85">
        <w:rPr>
          <w:rFonts w:ascii="Times New Roman" w:hAnsi="Times New Roman"/>
          <w:sz w:val="28"/>
          <w:szCs w:val="28"/>
          <w:lang w:val="en-US"/>
        </w:rPr>
        <w:t>IL</w:t>
      </w:r>
      <w:r w:rsidRPr="00436B85">
        <w:rPr>
          <w:rFonts w:ascii="Times New Roman" w:hAnsi="Times New Roman"/>
          <w:sz w:val="28"/>
          <w:szCs w:val="28"/>
        </w:rPr>
        <w:t>-1β в 1-й, 2-й и 3-й группах на 40-е сутки исследования превышало нормативные показатели соответственно в 1,55; 1,9 и 2,1 раза. Причем высокие значения интерлейкина сохранялись и на последующих сроках исследования, превышая значения контрольной группы в 1,39; 1,42 и 1,64 раза на 6-й месяц исследования и достоверно отличались от значений группы женщин, у которых не были выявлены воспалительные процессы.</w:t>
      </w:r>
    </w:p>
    <w:p w:rsidR="001E4F4E" w:rsidRPr="00436B85" w:rsidRDefault="001E4F4E" w:rsidP="001E4F4E">
      <w:pPr>
        <w:tabs>
          <w:tab w:val="left" w:pos="709"/>
        </w:tabs>
        <w:spacing w:after="0" w:line="240" w:lineRule="auto"/>
        <w:ind w:firstLine="709"/>
        <w:jc w:val="both"/>
        <w:rPr>
          <w:rFonts w:ascii="Times New Roman" w:hAnsi="Times New Roman"/>
          <w:sz w:val="28"/>
          <w:szCs w:val="28"/>
        </w:rPr>
      </w:pPr>
      <w:r w:rsidRPr="00436B85">
        <w:rPr>
          <w:rFonts w:ascii="Times New Roman" w:hAnsi="Times New Roman"/>
          <w:color w:val="000000"/>
          <w:sz w:val="28"/>
          <w:szCs w:val="28"/>
        </w:rPr>
        <w:t xml:space="preserve">Согласно данным литературы, IL-1β </w:t>
      </w:r>
      <w:r w:rsidRPr="00436B85">
        <w:rPr>
          <w:rFonts w:ascii="Times New Roman" w:hAnsi="Times New Roman"/>
          <w:sz w:val="28"/>
          <w:szCs w:val="28"/>
        </w:rPr>
        <w:t>–</w:t>
      </w:r>
      <w:r w:rsidRPr="00436B85">
        <w:rPr>
          <w:rFonts w:ascii="Times New Roman" w:hAnsi="Times New Roman"/>
          <w:color w:val="000000"/>
          <w:sz w:val="28"/>
          <w:szCs w:val="28"/>
        </w:rPr>
        <w:t>цитокин играющий основную роль в развитии и регуляции неспецифической за</w:t>
      </w:r>
      <w:r w:rsidRPr="00436B85">
        <w:rPr>
          <w:rFonts w:ascii="Times New Roman" w:hAnsi="Times New Roman"/>
          <w:color w:val="000000"/>
          <w:sz w:val="28"/>
          <w:szCs w:val="28"/>
        </w:rPr>
        <w:softHyphen/>
        <w:t xml:space="preserve">щиты и специфического иммунитета, один из первых включается в ответную защитную реакцию организма при действии патогенных факторов </w:t>
      </w:r>
      <w:r w:rsidRPr="00436B85">
        <w:rPr>
          <w:rFonts w:ascii="Times New Roman" w:hAnsi="Times New Roman"/>
          <w:color w:val="000000"/>
          <w:sz w:val="28"/>
          <w:szCs w:val="28"/>
          <w:lang w:val="uz-Cyrl-UZ"/>
        </w:rPr>
        <w:t>(табл. 1)</w:t>
      </w:r>
      <w:r w:rsidRPr="00436B85">
        <w:rPr>
          <w:rFonts w:ascii="Times New Roman" w:hAnsi="Times New Roman"/>
          <w:color w:val="000000"/>
          <w:sz w:val="28"/>
          <w:szCs w:val="28"/>
        </w:rPr>
        <w:t>.</w:t>
      </w:r>
    </w:p>
    <w:p w:rsidR="001E4F4E" w:rsidRPr="00436B85" w:rsidRDefault="001E4F4E" w:rsidP="001E4F4E">
      <w:pPr>
        <w:widowControl w:val="0"/>
        <w:spacing w:after="0" w:line="240" w:lineRule="auto"/>
        <w:ind w:firstLine="709"/>
        <w:jc w:val="both"/>
        <w:rPr>
          <w:rFonts w:ascii="Times New Roman" w:hAnsi="Times New Roman"/>
          <w:color w:val="000000"/>
          <w:sz w:val="28"/>
          <w:szCs w:val="28"/>
        </w:rPr>
      </w:pPr>
      <w:r w:rsidRPr="00436B85">
        <w:rPr>
          <w:rFonts w:ascii="Times New Roman" w:hAnsi="Times New Roman"/>
          <w:color w:val="000000"/>
          <w:sz w:val="28"/>
          <w:szCs w:val="28"/>
        </w:rPr>
        <w:t>IL-1β ини</w:t>
      </w:r>
      <w:r w:rsidRPr="00436B85">
        <w:rPr>
          <w:rFonts w:ascii="Times New Roman" w:hAnsi="Times New Roman"/>
          <w:color w:val="000000"/>
          <w:sz w:val="28"/>
          <w:szCs w:val="28"/>
        </w:rPr>
        <w:softHyphen/>
        <w:t xml:space="preserve">циирует и регулирует воспалительные, иммунные процессы, активирует нейтрофилы, Т- и В-лимфоциты, стимулирует синтез белков острой фазы, цитокинов (IL-2, -3, -6, TNF-a), молекул адгезии (Е-селектинов), </w:t>
      </w:r>
      <w:r w:rsidRPr="00436B85">
        <w:rPr>
          <w:rFonts w:ascii="Times New Roman" w:hAnsi="Times New Roman"/>
          <w:color w:val="000000"/>
          <w:sz w:val="28"/>
          <w:szCs w:val="28"/>
        </w:rPr>
        <w:lastRenderedPageBreak/>
        <w:t>прокоагулян</w:t>
      </w:r>
      <w:r w:rsidRPr="00436B85">
        <w:rPr>
          <w:rFonts w:ascii="Times New Roman" w:hAnsi="Times New Roman"/>
          <w:color w:val="000000"/>
          <w:sz w:val="28"/>
          <w:szCs w:val="28"/>
        </w:rPr>
        <w:softHyphen/>
        <w:t xml:space="preserve">тов, простагландинов. </w:t>
      </w:r>
      <w:r w:rsidRPr="00436B85">
        <w:rPr>
          <w:rFonts w:ascii="Times New Roman" w:hAnsi="Times New Roman"/>
          <w:sz w:val="28"/>
          <w:szCs w:val="28"/>
          <w:lang w:eastAsia="en-US"/>
        </w:rPr>
        <w:t xml:space="preserve">Наблюдаемое нами увеличение уровня </w:t>
      </w:r>
      <w:r w:rsidRPr="00436B85">
        <w:rPr>
          <w:rFonts w:ascii="Times New Roman" w:hAnsi="Times New Roman"/>
          <w:color w:val="000000"/>
          <w:sz w:val="28"/>
          <w:szCs w:val="28"/>
        </w:rPr>
        <w:t>IL-1β</w:t>
      </w:r>
      <w:r w:rsidRPr="00436B85">
        <w:rPr>
          <w:rFonts w:ascii="Times New Roman" w:hAnsi="Times New Roman"/>
          <w:sz w:val="28"/>
          <w:szCs w:val="28"/>
          <w:lang w:eastAsia="en-US"/>
        </w:rPr>
        <w:t xml:space="preserve"> у обследованных нами больных, видимо, связано со</w:t>
      </w:r>
      <w:r w:rsidRPr="00436B85">
        <w:rPr>
          <w:rFonts w:ascii="Times New Roman" w:hAnsi="Times New Roman"/>
          <w:color w:val="000000"/>
          <w:sz w:val="28"/>
          <w:szCs w:val="28"/>
        </w:rPr>
        <w:t xml:space="preserve"> стимуляцией с помощью лиганда CD40 процессинга пре-ILβ и вы</w:t>
      </w:r>
      <w:r w:rsidRPr="00436B85">
        <w:rPr>
          <w:rFonts w:ascii="Times New Roman" w:hAnsi="Times New Roman"/>
          <w:color w:val="000000"/>
          <w:sz w:val="28"/>
          <w:szCs w:val="28"/>
        </w:rPr>
        <w:softHyphen/>
        <w:t>свобождения биологически активного цитокина в эндотелиальных клетках.</w:t>
      </w:r>
    </w:p>
    <w:p w:rsidR="001E4F4E" w:rsidRPr="00436B85" w:rsidRDefault="001E4F4E" w:rsidP="001E4F4E">
      <w:pPr>
        <w:widowControl w:val="0"/>
        <w:spacing w:after="0" w:line="240" w:lineRule="auto"/>
        <w:ind w:firstLine="709"/>
        <w:jc w:val="both"/>
        <w:rPr>
          <w:rFonts w:ascii="Times New Roman" w:hAnsi="Times New Roman"/>
          <w:color w:val="000000"/>
          <w:sz w:val="28"/>
          <w:szCs w:val="28"/>
        </w:rPr>
      </w:pPr>
      <w:r w:rsidRPr="00436B85">
        <w:rPr>
          <w:rFonts w:ascii="Times New Roman" w:hAnsi="Times New Roman"/>
          <w:sz w:val="28"/>
          <w:szCs w:val="28"/>
        </w:rPr>
        <w:t xml:space="preserve">В то же время значения </w:t>
      </w:r>
      <w:r w:rsidRPr="00436B85">
        <w:rPr>
          <w:rFonts w:ascii="Times New Roman" w:hAnsi="Times New Roman"/>
          <w:sz w:val="28"/>
          <w:szCs w:val="28"/>
          <w:lang w:val="en-US"/>
        </w:rPr>
        <w:t>IL</w:t>
      </w:r>
      <w:r w:rsidRPr="00436B85">
        <w:rPr>
          <w:rFonts w:ascii="Times New Roman" w:hAnsi="Times New Roman"/>
          <w:sz w:val="28"/>
          <w:szCs w:val="28"/>
        </w:rPr>
        <w:t>-6 изменялись в меньшей степени и на 40-е сутки достоверно превышали контрольные значения, более выражено во 2-й и 3-й группах. Следует сказать, что к 3 месяцам мы отмечали некоторое достоверное повышение содержания данного цитокина лишь в 3-й группе, причем они достоверно отличались от значений группы женщин, у которых не были выявлены воспалительные процессы. К концу наблюдения (6-й месяц) данные во всех группах не отличались от контроля.</w:t>
      </w:r>
      <w:r w:rsidRPr="00436B85">
        <w:rPr>
          <w:rFonts w:ascii="Times New Roman" w:hAnsi="Times New Roman"/>
          <w:color w:val="000000"/>
          <w:sz w:val="28"/>
          <w:szCs w:val="28"/>
        </w:rPr>
        <w:t xml:space="preserve"> Следует сказать, что IL-6 индуцирует синтез белков острой фазы, в связи с чем (также, как и IL-1β и TNF-α) может быть отнесен к цитокинам воспаления. </w:t>
      </w:r>
    </w:p>
    <w:p w:rsidR="001E4F4E" w:rsidRPr="00436B85" w:rsidRDefault="001E4F4E" w:rsidP="001E4F4E">
      <w:pPr>
        <w:tabs>
          <w:tab w:val="left" w:pos="709"/>
        </w:tabs>
        <w:spacing w:after="0" w:line="240" w:lineRule="auto"/>
        <w:ind w:firstLine="709"/>
        <w:jc w:val="both"/>
        <w:rPr>
          <w:rFonts w:ascii="Times New Roman" w:hAnsi="Times New Roman"/>
          <w:b/>
          <w:sz w:val="28"/>
          <w:szCs w:val="28"/>
        </w:rPr>
      </w:pPr>
      <w:r w:rsidRPr="00436B85">
        <w:rPr>
          <w:rFonts w:ascii="Times New Roman" w:hAnsi="Times New Roman"/>
          <w:sz w:val="28"/>
          <w:szCs w:val="28"/>
        </w:rPr>
        <w:t>Лимфоциты как показатели адаптивного клеточного и гуморального иммунитета адгезируют на своей поверхности тромбоциты. Лимфоцитарно-тромбоцитарная адгезия (ЛТА) может быть использован в клинике при лечении различных заболеваний иммуностимулирующими и иммуномодулирующими препаратами.</w:t>
      </w:r>
    </w:p>
    <w:p w:rsidR="001E4F4E" w:rsidRPr="00436B85" w:rsidRDefault="001E4F4E" w:rsidP="001E4F4E">
      <w:pPr>
        <w:tabs>
          <w:tab w:val="left" w:pos="709"/>
        </w:tabs>
        <w:spacing w:after="0" w:line="240" w:lineRule="auto"/>
        <w:ind w:firstLine="709"/>
        <w:jc w:val="right"/>
        <w:rPr>
          <w:rFonts w:ascii="Times New Roman" w:hAnsi="Times New Roman"/>
          <w:b/>
          <w:sz w:val="28"/>
          <w:szCs w:val="28"/>
        </w:rPr>
      </w:pPr>
      <w:r w:rsidRPr="00436B85">
        <w:rPr>
          <w:rFonts w:ascii="Times New Roman" w:hAnsi="Times New Roman"/>
          <w:b/>
          <w:sz w:val="28"/>
          <w:szCs w:val="28"/>
        </w:rPr>
        <w:t>Таблица 1</w:t>
      </w:r>
    </w:p>
    <w:p w:rsidR="001E4F4E" w:rsidRPr="00436B85" w:rsidRDefault="001E4F4E" w:rsidP="001E4F4E">
      <w:pPr>
        <w:tabs>
          <w:tab w:val="left" w:pos="709"/>
        </w:tabs>
        <w:spacing w:after="0" w:line="240" w:lineRule="auto"/>
        <w:ind w:firstLine="709"/>
        <w:jc w:val="center"/>
        <w:rPr>
          <w:rFonts w:ascii="Times New Roman" w:hAnsi="Times New Roman"/>
          <w:b/>
          <w:sz w:val="28"/>
          <w:szCs w:val="28"/>
        </w:rPr>
      </w:pPr>
      <w:r w:rsidRPr="00436B85">
        <w:rPr>
          <w:rFonts w:ascii="Times New Roman" w:hAnsi="Times New Roman"/>
          <w:b/>
          <w:sz w:val="28"/>
          <w:szCs w:val="28"/>
        </w:rPr>
        <w:t xml:space="preserve">Содержание провоспалительных </w:t>
      </w:r>
      <w:r w:rsidRPr="00436B85">
        <w:rPr>
          <w:rFonts w:ascii="Times New Roman" w:hAnsi="Times New Roman"/>
          <w:b/>
          <w:sz w:val="28"/>
          <w:szCs w:val="28"/>
          <w:lang w:val="uz-Cyrl-UZ"/>
        </w:rPr>
        <w:t>цитокинов</w:t>
      </w:r>
      <w:r w:rsidRPr="00436B85">
        <w:rPr>
          <w:rFonts w:ascii="Times New Roman" w:hAnsi="Times New Roman"/>
          <w:b/>
          <w:sz w:val="28"/>
          <w:szCs w:val="28"/>
        </w:rPr>
        <w:t xml:space="preserve"> в сыворотке крови женщин с ВМС в динамике ношения, </w:t>
      </w:r>
      <w:r w:rsidRPr="00436B85">
        <w:rPr>
          <w:rFonts w:ascii="Times New Roman" w:hAnsi="Times New Roman"/>
          <w:b/>
          <w:sz w:val="28"/>
          <w:szCs w:val="28"/>
          <w:lang w:val="en-US"/>
        </w:rPr>
        <w:t>M</w:t>
      </w:r>
      <w:r w:rsidRPr="00436B85">
        <w:rPr>
          <w:rFonts w:ascii="Times New Roman" w:hAnsi="Times New Roman"/>
          <w:b/>
          <w:sz w:val="28"/>
          <w:szCs w:val="28"/>
        </w:rPr>
        <w:t>±</w:t>
      </w:r>
      <w:r w:rsidRPr="00436B85">
        <w:rPr>
          <w:rFonts w:ascii="Times New Roman" w:hAnsi="Times New Roman"/>
          <w:b/>
          <w:sz w:val="28"/>
          <w:szCs w:val="28"/>
          <w:lang w:val="en-US"/>
        </w:rPr>
        <w:t>m</w:t>
      </w:r>
      <w:r w:rsidRPr="00436B85">
        <w:rPr>
          <w:rFonts w:ascii="Times New Roman" w:hAnsi="Times New Roman"/>
          <w:b/>
          <w:sz w:val="28"/>
          <w:szCs w:val="28"/>
        </w:rPr>
        <w:t>, пг/мл</w:t>
      </w:r>
    </w:p>
    <w:p w:rsidR="001E4F4E" w:rsidRPr="00436B85" w:rsidRDefault="001E4F4E" w:rsidP="001E4F4E">
      <w:pPr>
        <w:tabs>
          <w:tab w:val="left" w:pos="709"/>
        </w:tabs>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814"/>
        <w:gridCol w:w="1910"/>
        <w:gridCol w:w="1910"/>
        <w:gridCol w:w="1910"/>
      </w:tblGrid>
      <w:tr w:rsidR="001E4F4E" w:rsidRPr="00436B85" w:rsidTr="00A60D24">
        <w:tc>
          <w:tcPr>
            <w:tcW w:w="1801" w:type="dxa"/>
            <w:vAlign w:val="center"/>
          </w:tcPr>
          <w:p w:rsidR="001E4F4E" w:rsidRPr="00436B85" w:rsidRDefault="001E4F4E" w:rsidP="00A60D24">
            <w:pPr>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Показатель</w:t>
            </w:r>
          </w:p>
        </w:tc>
        <w:tc>
          <w:tcPr>
            <w:tcW w:w="1814" w:type="dxa"/>
            <w:vAlign w:val="center"/>
          </w:tcPr>
          <w:p w:rsidR="001E4F4E" w:rsidRPr="00436B85" w:rsidRDefault="001E4F4E" w:rsidP="00A60D24">
            <w:pPr>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КГ (</w:t>
            </w:r>
            <w:r w:rsidRPr="00436B85">
              <w:rPr>
                <w:rFonts w:ascii="Times New Roman" w:hAnsi="Times New Roman"/>
                <w:b/>
                <w:sz w:val="28"/>
                <w:szCs w:val="28"/>
                <w:lang w:val="en-US" w:eastAsia="en-US"/>
              </w:rPr>
              <w:t>n</w:t>
            </w:r>
            <w:r w:rsidRPr="00436B85">
              <w:rPr>
                <w:rFonts w:ascii="Times New Roman" w:hAnsi="Times New Roman"/>
                <w:b/>
                <w:sz w:val="28"/>
                <w:szCs w:val="28"/>
                <w:lang w:eastAsia="en-US"/>
              </w:rPr>
              <w:t>=40)</w:t>
            </w:r>
          </w:p>
        </w:tc>
        <w:tc>
          <w:tcPr>
            <w:tcW w:w="1910" w:type="dxa"/>
            <w:vAlign w:val="center"/>
          </w:tcPr>
          <w:p w:rsidR="001E4F4E" w:rsidRPr="00436B85" w:rsidRDefault="001E4F4E" w:rsidP="00A60D24">
            <w:pPr>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1-я группа (</w:t>
            </w:r>
            <w:r w:rsidRPr="00436B85">
              <w:rPr>
                <w:rFonts w:ascii="Times New Roman" w:hAnsi="Times New Roman"/>
                <w:b/>
                <w:sz w:val="28"/>
                <w:szCs w:val="28"/>
                <w:lang w:val="en-US" w:eastAsia="en-US"/>
              </w:rPr>
              <w:t>n</w:t>
            </w:r>
            <w:r w:rsidRPr="00436B85">
              <w:rPr>
                <w:rFonts w:ascii="Times New Roman" w:hAnsi="Times New Roman"/>
                <w:b/>
                <w:sz w:val="28"/>
                <w:szCs w:val="28"/>
                <w:lang w:eastAsia="en-US"/>
              </w:rPr>
              <w:t>=37)</w:t>
            </w:r>
          </w:p>
        </w:tc>
        <w:tc>
          <w:tcPr>
            <w:tcW w:w="1910" w:type="dxa"/>
            <w:vAlign w:val="center"/>
          </w:tcPr>
          <w:p w:rsidR="001E4F4E" w:rsidRPr="00436B85" w:rsidRDefault="001E4F4E" w:rsidP="00A60D24">
            <w:pPr>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2-я группа (</w:t>
            </w:r>
            <w:r w:rsidRPr="00436B85">
              <w:rPr>
                <w:rFonts w:ascii="Times New Roman" w:hAnsi="Times New Roman"/>
                <w:b/>
                <w:sz w:val="28"/>
                <w:szCs w:val="28"/>
                <w:lang w:val="en-US" w:eastAsia="en-US"/>
              </w:rPr>
              <w:t>n</w:t>
            </w:r>
            <w:r w:rsidRPr="00436B85">
              <w:rPr>
                <w:rFonts w:ascii="Times New Roman" w:hAnsi="Times New Roman"/>
                <w:b/>
                <w:sz w:val="28"/>
                <w:szCs w:val="28"/>
                <w:lang w:eastAsia="en-US"/>
              </w:rPr>
              <w:t>=47)</w:t>
            </w:r>
          </w:p>
        </w:tc>
        <w:tc>
          <w:tcPr>
            <w:tcW w:w="1910" w:type="dxa"/>
            <w:vAlign w:val="center"/>
          </w:tcPr>
          <w:p w:rsidR="001E4F4E" w:rsidRPr="00436B85" w:rsidRDefault="001E4F4E" w:rsidP="00A60D24">
            <w:pPr>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3-я группа (</w:t>
            </w:r>
            <w:r w:rsidRPr="00436B85">
              <w:rPr>
                <w:rFonts w:ascii="Times New Roman" w:hAnsi="Times New Roman"/>
                <w:b/>
                <w:sz w:val="28"/>
                <w:szCs w:val="28"/>
                <w:lang w:val="en-US" w:eastAsia="en-US"/>
              </w:rPr>
              <w:t>n=</w:t>
            </w:r>
            <w:r w:rsidRPr="00436B85">
              <w:rPr>
                <w:rFonts w:ascii="Times New Roman" w:hAnsi="Times New Roman"/>
                <w:b/>
                <w:sz w:val="28"/>
                <w:szCs w:val="28"/>
                <w:lang w:eastAsia="en-US"/>
              </w:rPr>
              <w:t>44</w:t>
            </w:r>
            <w:r w:rsidRPr="00436B85">
              <w:rPr>
                <w:rFonts w:ascii="Times New Roman" w:hAnsi="Times New Roman"/>
                <w:b/>
                <w:sz w:val="28"/>
                <w:szCs w:val="28"/>
                <w:lang w:val="en-US" w:eastAsia="en-US"/>
              </w:rPr>
              <w:t>)</w:t>
            </w:r>
          </w:p>
        </w:tc>
      </w:tr>
      <w:tr w:rsidR="001E4F4E" w:rsidRPr="00436B85" w:rsidTr="00A60D24">
        <w:tc>
          <w:tcPr>
            <w:tcW w:w="9345"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Перед вставлением ВМС</w:t>
            </w:r>
          </w:p>
        </w:tc>
      </w:tr>
      <w:tr w:rsidR="001E4F4E" w:rsidRPr="00436B85" w:rsidTr="00A60D24">
        <w:tc>
          <w:tcPr>
            <w:tcW w:w="1801" w:type="dxa"/>
            <w:vAlign w:val="center"/>
          </w:tcPr>
          <w:p w:rsidR="001E4F4E" w:rsidRPr="00436B85" w:rsidRDefault="001E4F4E" w:rsidP="00A60D24">
            <w:pPr>
              <w:spacing w:after="0" w:line="240" w:lineRule="auto"/>
              <w:jc w:val="both"/>
              <w:rPr>
                <w:rFonts w:ascii="Times New Roman" w:hAnsi="Times New Roman"/>
                <w:sz w:val="28"/>
                <w:szCs w:val="28"/>
              </w:rPr>
            </w:pPr>
            <w:r w:rsidRPr="00436B85">
              <w:rPr>
                <w:rFonts w:ascii="Times New Roman" w:hAnsi="Times New Roman"/>
                <w:sz w:val="28"/>
                <w:szCs w:val="28"/>
                <w:lang w:val="en-US"/>
              </w:rPr>
              <w:t>IL</w:t>
            </w:r>
            <w:r w:rsidRPr="00436B85">
              <w:rPr>
                <w:rFonts w:ascii="Times New Roman" w:hAnsi="Times New Roman"/>
                <w:sz w:val="28"/>
                <w:szCs w:val="28"/>
              </w:rPr>
              <w:t>-1β,пг/мл</w:t>
            </w:r>
          </w:p>
        </w:tc>
        <w:tc>
          <w:tcPr>
            <w:tcW w:w="1814"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9,</w:t>
            </w:r>
            <w:r w:rsidRPr="00436B85">
              <w:rPr>
                <w:rFonts w:ascii="Times New Roman" w:hAnsi="Times New Roman"/>
                <w:sz w:val="28"/>
                <w:szCs w:val="28"/>
                <w:lang w:val="en-US"/>
              </w:rPr>
              <w:t>3</w:t>
            </w:r>
            <w:r w:rsidRPr="00436B85">
              <w:rPr>
                <w:rFonts w:ascii="Times New Roman" w:hAnsi="Times New Roman"/>
                <w:sz w:val="28"/>
                <w:szCs w:val="28"/>
              </w:rPr>
              <w:t>9±</w:t>
            </w:r>
            <w:r w:rsidRPr="00436B85">
              <w:rPr>
                <w:rFonts w:ascii="Times New Roman" w:hAnsi="Times New Roman"/>
                <w:sz w:val="28"/>
                <w:szCs w:val="28"/>
                <w:lang w:val="en-US"/>
              </w:rPr>
              <w:t>0</w:t>
            </w:r>
            <w:r w:rsidRPr="00436B85">
              <w:rPr>
                <w:rFonts w:ascii="Times New Roman" w:hAnsi="Times New Roman"/>
                <w:sz w:val="28"/>
                <w:szCs w:val="28"/>
              </w:rPr>
              <w:t>,78</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10,2±0,03</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10,5±0,05</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9,98±0,15</w:t>
            </w:r>
          </w:p>
        </w:tc>
      </w:tr>
      <w:tr w:rsidR="001E4F4E" w:rsidRPr="00436B85" w:rsidTr="00A60D24">
        <w:tc>
          <w:tcPr>
            <w:tcW w:w="1801" w:type="dxa"/>
            <w:vAlign w:val="center"/>
          </w:tcPr>
          <w:p w:rsidR="001E4F4E" w:rsidRPr="00436B85" w:rsidRDefault="001E4F4E" w:rsidP="00A60D24">
            <w:pPr>
              <w:spacing w:after="0" w:line="240" w:lineRule="auto"/>
              <w:jc w:val="both"/>
              <w:rPr>
                <w:rFonts w:ascii="Times New Roman" w:hAnsi="Times New Roman"/>
                <w:sz w:val="28"/>
                <w:szCs w:val="28"/>
              </w:rPr>
            </w:pPr>
            <w:r w:rsidRPr="00436B85">
              <w:rPr>
                <w:rFonts w:ascii="Times New Roman" w:hAnsi="Times New Roman"/>
                <w:sz w:val="28"/>
                <w:szCs w:val="28"/>
                <w:lang w:val="en-US"/>
              </w:rPr>
              <w:t>IL-6</w:t>
            </w:r>
            <w:r w:rsidRPr="00436B85">
              <w:rPr>
                <w:rFonts w:ascii="Times New Roman" w:hAnsi="Times New Roman"/>
                <w:sz w:val="28"/>
                <w:szCs w:val="28"/>
              </w:rPr>
              <w:t>,пг/мл</w:t>
            </w:r>
          </w:p>
        </w:tc>
        <w:tc>
          <w:tcPr>
            <w:tcW w:w="1814"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lang w:val="en-US"/>
              </w:rPr>
              <w:t>2,</w:t>
            </w:r>
            <w:r w:rsidRPr="00436B85">
              <w:rPr>
                <w:rFonts w:ascii="Times New Roman" w:hAnsi="Times New Roman"/>
                <w:sz w:val="28"/>
                <w:szCs w:val="28"/>
              </w:rPr>
              <w:t>34±0,2</w:t>
            </w:r>
            <w:r w:rsidRPr="00436B85">
              <w:rPr>
                <w:rFonts w:ascii="Times New Roman" w:hAnsi="Times New Roman"/>
                <w:sz w:val="28"/>
                <w:szCs w:val="28"/>
                <w:lang w:val="en-US"/>
              </w:rPr>
              <w:t>1</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2,37±0,05</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2,36±0,04</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2,40±0,06</w:t>
            </w:r>
          </w:p>
        </w:tc>
      </w:tr>
      <w:tr w:rsidR="001E4F4E" w:rsidRPr="00436B85" w:rsidTr="00A60D24">
        <w:tc>
          <w:tcPr>
            <w:tcW w:w="1801" w:type="dxa"/>
            <w:vAlign w:val="center"/>
          </w:tcPr>
          <w:p w:rsidR="001E4F4E" w:rsidRPr="00436B85" w:rsidRDefault="001E4F4E" w:rsidP="00A60D24">
            <w:pPr>
              <w:spacing w:after="0" w:line="240" w:lineRule="auto"/>
              <w:jc w:val="both"/>
              <w:rPr>
                <w:rFonts w:ascii="Times New Roman" w:hAnsi="Times New Roman"/>
                <w:sz w:val="28"/>
                <w:szCs w:val="28"/>
              </w:rPr>
            </w:pPr>
            <w:r w:rsidRPr="00436B85">
              <w:rPr>
                <w:rFonts w:ascii="Times New Roman" w:hAnsi="Times New Roman"/>
                <w:sz w:val="28"/>
                <w:szCs w:val="28"/>
                <w:lang w:val="en-US"/>
              </w:rPr>
              <w:t>TNF-α</w:t>
            </w:r>
            <w:r w:rsidRPr="00436B85">
              <w:rPr>
                <w:rFonts w:ascii="Times New Roman" w:hAnsi="Times New Roman"/>
                <w:sz w:val="28"/>
                <w:szCs w:val="28"/>
              </w:rPr>
              <w:t>,пг/мл</w:t>
            </w:r>
          </w:p>
        </w:tc>
        <w:tc>
          <w:tcPr>
            <w:tcW w:w="1814"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w:t>
            </w:r>
            <w:r w:rsidRPr="00436B85">
              <w:rPr>
                <w:rFonts w:ascii="Times New Roman" w:hAnsi="Times New Roman"/>
                <w:sz w:val="28"/>
                <w:szCs w:val="28"/>
                <w:lang w:val="en-US"/>
              </w:rPr>
              <w:t>44</w:t>
            </w:r>
            <w:r w:rsidRPr="00436B85">
              <w:rPr>
                <w:rFonts w:ascii="Times New Roman" w:hAnsi="Times New Roman"/>
                <w:sz w:val="28"/>
                <w:szCs w:val="28"/>
              </w:rPr>
              <w:t>±0,</w:t>
            </w:r>
            <w:r w:rsidRPr="00436B85">
              <w:rPr>
                <w:rFonts w:ascii="Times New Roman" w:hAnsi="Times New Roman"/>
                <w:sz w:val="28"/>
                <w:szCs w:val="28"/>
                <w:lang w:val="en-US"/>
              </w:rPr>
              <w:t>3</w:t>
            </w:r>
            <w:r w:rsidRPr="00436B85">
              <w:rPr>
                <w:rFonts w:ascii="Times New Roman" w:hAnsi="Times New Roman"/>
                <w:sz w:val="28"/>
                <w:szCs w:val="28"/>
              </w:rPr>
              <w:t>1</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3,46±0,23</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3,49±0,02</w:t>
            </w:r>
          </w:p>
        </w:tc>
        <w:tc>
          <w:tcPr>
            <w:tcW w:w="1910" w:type="dxa"/>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3,43±0,07</w:t>
            </w:r>
          </w:p>
        </w:tc>
      </w:tr>
      <w:tr w:rsidR="001E4F4E" w:rsidRPr="00436B85" w:rsidTr="00A60D24">
        <w:tc>
          <w:tcPr>
            <w:tcW w:w="1801" w:type="dxa"/>
            <w:vAlign w:val="center"/>
          </w:tcPr>
          <w:p w:rsidR="001E4F4E" w:rsidRPr="00436B85" w:rsidRDefault="001E4F4E" w:rsidP="00A60D24">
            <w:pPr>
              <w:spacing w:after="0" w:line="240" w:lineRule="auto"/>
              <w:jc w:val="both"/>
              <w:rPr>
                <w:rFonts w:ascii="Times New Roman" w:hAnsi="Times New Roman"/>
                <w:sz w:val="28"/>
                <w:szCs w:val="28"/>
                <w:lang w:val="en-US" w:eastAsia="en-US"/>
              </w:rPr>
            </w:pPr>
            <w:r w:rsidRPr="00436B85">
              <w:rPr>
                <w:rFonts w:ascii="Times New Roman" w:hAnsi="Times New Roman"/>
                <w:sz w:val="28"/>
                <w:szCs w:val="28"/>
                <w:lang w:val="en-US" w:eastAsia="en-US"/>
              </w:rPr>
              <w:t>IL-10</w:t>
            </w:r>
            <w:r w:rsidRPr="00436B85">
              <w:rPr>
                <w:rFonts w:ascii="Times New Roman" w:hAnsi="Times New Roman"/>
                <w:sz w:val="28"/>
                <w:szCs w:val="28"/>
                <w:lang w:eastAsia="en-US"/>
              </w:rPr>
              <w:t>,пг/мл</w:t>
            </w:r>
          </w:p>
        </w:tc>
        <w:tc>
          <w:tcPr>
            <w:tcW w:w="1814"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val="en-US" w:eastAsia="en-US"/>
              </w:rPr>
              <w:t>12.2</w:t>
            </w:r>
            <w:r w:rsidRPr="00436B85">
              <w:rPr>
                <w:rFonts w:ascii="Times New Roman" w:hAnsi="Times New Roman"/>
                <w:sz w:val="28"/>
                <w:szCs w:val="28"/>
                <w:lang w:eastAsia="en-US"/>
              </w:rPr>
              <w:t>±</w:t>
            </w:r>
            <w:r w:rsidRPr="00436B85">
              <w:rPr>
                <w:rFonts w:ascii="Times New Roman" w:hAnsi="Times New Roman"/>
                <w:sz w:val="28"/>
                <w:szCs w:val="28"/>
                <w:lang w:val="en-US" w:eastAsia="en-US"/>
              </w:rPr>
              <w:t>0.44</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val="en-US" w:eastAsia="en-US"/>
              </w:rPr>
              <w:t>5</w:t>
            </w:r>
            <w:r w:rsidRPr="00436B85">
              <w:rPr>
                <w:rFonts w:ascii="Times New Roman" w:hAnsi="Times New Roman"/>
                <w:sz w:val="28"/>
                <w:szCs w:val="28"/>
                <w:lang w:eastAsia="en-US"/>
              </w:rPr>
              <w:t>,</w:t>
            </w:r>
            <w:r w:rsidRPr="00436B85">
              <w:rPr>
                <w:rFonts w:ascii="Times New Roman" w:hAnsi="Times New Roman"/>
                <w:sz w:val="28"/>
                <w:szCs w:val="28"/>
                <w:lang w:val="en-US" w:eastAsia="en-US"/>
              </w:rPr>
              <w:t>0</w:t>
            </w:r>
            <w:r w:rsidRPr="00436B85">
              <w:rPr>
                <w:rFonts w:ascii="Times New Roman" w:hAnsi="Times New Roman"/>
                <w:sz w:val="28"/>
                <w:szCs w:val="28"/>
                <w:lang w:eastAsia="en-US"/>
              </w:rPr>
              <w:t>±0,25</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4,9±0,12</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4,83±0,21</w:t>
            </w:r>
          </w:p>
        </w:tc>
      </w:tr>
      <w:tr w:rsidR="001E4F4E" w:rsidRPr="00436B85" w:rsidTr="00A60D24">
        <w:tc>
          <w:tcPr>
            <w:tcW w:w="9345"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Через 3 месяца</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IL-1β,пг/мл</w:t>
            </w:r>
          </w:p>
        </w:tc>
        <w:tc>
          <w:tcPr>
            <w:tcW w:w="1814"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9,39±0,78</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16,11±0,04***</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16,83±0,08***</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18,24±0,09***</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IL-6,пг/мл</w:t>
            </w:r>
          </w:p>
        </w:tc>
        <w:tc>
          <w:tcPr>
            <w:tcW w:w="1814"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2,34±0,21</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3,02±0,09**</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3,11±0,02***</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4,23±0,03***</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TNF-α,пг/мл</w:t>
            </w:r>
          </w:p>
        </w:tc>
        <w:tc>
          <w:tcPr>
            <w:tcW w:w="1814"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3,44±0,31</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6,55±0,19***</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6,63±0,04***</w:t>
            </w:r>
          </w:p>
        </w:tc>
        <w:tc>
          <w:tcPr>
            <w:tcW w:w="1910"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6,75±0,04***</w:t>
            </w:r>
          </w:p>
        </w:tc>
      </w:tr>
      <w:tr w:rsidR="001E4F4E" w:rsidRPr="00436B85" w:rsidTr="00A60D24">
        <w:tc>
          <w:tcPr>
            <w:tcW w:w="1801" w:type="dxa"/>
            <w:vAlign w:val="center"/>
          </w:tcPr>
          <w:p w:rsidR="001E4F4E" w:rsidRPr="00436B85" w:rsidRDefault="001E4F4E" w:rsidP="00A60D24">
            <w:pPr>
              <w:spacing w:after="0" w:line="240" w:lineRule="auto"/>
              <w:jc w:val="both"/>
              <w:rPr>
                <w:rFonts w:ascii="Times New Roman" w:hAnsi="Times New Roman"/>
                <w:sz w:val="28"/>
                <w:szCs w:val="28"/>
                <w:lang w:val="en-US" w:eastAsia="en-US"/>
              </w:rPr>
            </w:pPr>
            <w:r w:rsidRPr="00436B85">
              <w:rPr>
                <w:rFonts w:ascii="Times New Roman" w:hAnsi="Times New Roman"/>
                <w:sz w:val="28"/>
                <w:szCs w:val="28"/>
                <w:lang w:val="en-US" w:eastAsia="en-US"/>
              </w:rPr>
              <w:t>IL-10</w:t>
            </w:r>
            <w:r w:rsidRPr="00436B85">
              <w:rPr>
                <w:rFonts w:ascii="Times New Roman" w:hAnsi="Times New Roman"/>
                <w:sz w:val="28"/>
                <w:szCs w:val="28"/>
                <w:lang w:eastAsia="en-US"/>
              </w:rPr>
              <w:t>,пг/мл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val="en-US" w:eastAsia="en-US"/>
              </w:rPr>
              <w:t>12.2</w:t>
            </w:r>
            <w:r w:rsidRPr="00436B85">
              <w:rPr>
                <w:rFonts w:ascii="Times New Roman" w:hAnsi="Times New Roman"/>
                <w:sz w:val="28"/>
                <w:szCs w:val="28"/>
                <w:lang w:eastAsia="en-US"/>
              </w:rPr>
              <w:t>±</w:t>
            </w:r>
            <w:r w:rsidRPr="00436B85">
              <w:rPr>
                <w:rFonts w:ascii="Times New Roman" w:hAnsi="Times New Roman"/>
                <w:sz w:val="28"/>
                <w:szCs w:val="28"/>
                <w:lang w:val="en-US" w:eastAsia="en-US"/>
              </w:rPr>
              <w:t>0.44</w:t>
            </w:r>
          </w:p>
        </w:tc>
        <w:tc>
          <w:tcPr>
            <w:tcW w:w="1910"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6,25±0,21</w:t>
            </w:r>
            <w:r w:rsidRPr="00436B85">
              <w:rPr>
                <w:rFonts w:ascii="Times New Roman" w:hAnsi="Times New Roman"/>
                <w:sz w:val="28"/>
                <w:szCs w:val="28"/>
                <w:lang w:val="en-US" w:eastAsia="en-US"/>
              </w:rPr>
              <w:t>***</w:t>
            </w:r>
          </w:p>
        </w:tc>
        <w:tc>
          <w:tcPr>
            <w:tcW w:w="1910"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5,7±0,05</w:t>
            </w:r>
            <w:r w:rsidRPr="00436B85">
              <w:rPr>
                <w:rFonts w:ascii="Times New Roman" w:hAnsi="Times New Roman"/>
                <w:sz w:val="28"/>
                <w:szCs w:val="28"/>
                <w:lang w:val="en-US" w:eastAsia="en-US"/>
              </w:rPr>
              <w:t>***</w:t>
            </w:r>
          </w:p>
        </w:tc>
        <w:tc>
          <w:tcPr>
            <w:tcW w:w="1910"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val="en-US" w:eastAsia="en-US"/>
              </w:rPr>
              <w:t>8</w:t>
            </w:r>
            <w:r w:rsidRPr="00436B85">
              <w:rPr>
                <w:rFonts w:ascii="Times New Roman" w:hAnsi="Times New Roman"/>
                <w:sz w:val="28"/>
                <w:szCs w:val="28"/>
                <w:lang w:eastAsia="en-US"/>
              </w:rPr>
              <w:t>,0±0,07</w:t>
            </w:r>
            <w:r w:rsidRPr="00436B85">
              <w:rPr>
                <w:rFonts w:ascii="Times New Roman" w:hAnsi="Times New Roman"/>
                <w:sz w:val="28"/>
                <w:szCs w:val="28"/>
                <w:lang w:val="en-US" w:eastAsia="en-US"/>
              </w:rPr>
              <w:t>***</w:t>
            </w:r>
          </w:p>
        </w:tc>
      </w:tr>
      <w:tr w:rsidR="001E4F4E" w:rsidRPr="00436B85" w:rsidTr="00A60D24">
        <w:tc>
          <w:tcPr>
            <w:tcW w:w="9345"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Через 6 месяцев</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IL-1β,пг/мл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9,</w:t>
            </w:r>
            <w:r w:rsidRPr="00436B85">
              <w:rPr>
                <w:rFonts w:ascii="Times New Roman" w:hAnsi="Times New Roman"/>
                <w:sz w:val="28"/>
                <w:szCs w:val="28"/>
                <w:lang w:val="en-US" w:eastAsia="en-US"/>
              </w:rPr>
              <w:t>3</w:t>
            </w:r>
            <w:r w:rsidRPr="00436B85">
              <w:rPr>
                <w:rFonts w:ascii="Times New Roman" w:hAnsi="Times New Roman"/>
                <w:sz w:val="28"/>
                <w:szCs w:val="28"/>
                <w:lang w:eastAsia="en-US"/>
              </w:rPr>
              <w:t>9±</w:t>
            </w:r>
            <w:r w:rsidRPr="00436B85">
              <w:rPr>
                <w:rFonts w:ascii="Times New Roman" w:hAnsi="Times New Roman"/>
                <w:sz w:val="28"/>
                <w:szCs w:val="28"/>
                <w:lang w:val="en-US" w:eastAsia="en-US"/>
              </w:rPr>
              <w:t>0</w:t>
            </w:r>
            <w:r w:rsidRPr="00436B85">
              <w:rPr>
                <w:rFonts w:ascii="Times New Roman" w:hAnsi="Times New Roman"/>
                <w:sz w:val="28"/>
                <w:szCs w:val="28"/>
                <w:lang w:eastAsia="en-US"/>
              </w:rPr>
              <w:t>,78</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15,22±0,03</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18,6±0,15</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11,5±0,11</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IL-6,пг/мл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val="en-US" w:eastAsia="en-US"/>
              </w:rPr>
              <w:t>2,</w:t>
            </w:r>
            <w:r w:rsidRPr="00436B85">
              <w:rPr>
                <w:rFonts w:ascii="Times New Roman" w:hAnsi="Times New Roman"/>
                <w:sz w:val="28"/>
                <w:szCs w:val="28"/>
                <w:lang w:eastAsia="en-US"/>
              </w:rPr>
              <w:t>34±0,2</w:t>
            </w:r>
            <w:r w:rsidRPr="00436B85">
              <w:rPr>
                <w:rFonts w:ascii="Times New Roman" w:hAnsi="Times New Roman"/>
                <w:sz w:val="28"/>
                <w:szCs w:val="28"/>
                <w:lang w:val="en-US" w:eastAsia="en-US"/>
              </w:rPr>
              <w:t>1</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2,41±0,06</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2,12±0,02</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2,08±0,01</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TNF-α,пг/мл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w:t>
            </w:r>
            <w:r w:rsidRPr="00436B85">
              <w:rPr>
                <w:rFonts w:ascii="Times New Roman" w:hAnsi="Times New Roman"/>
                <w:sz w:val="28"/>
                <w:szCs w:val="28"/>
                <w:lang w:val="en-US" w:eastAsia="en-US"/>
              </w:rPr>
              <w:t>44</w:t>
            </w:r>
            <w:r w:rsidRPr="00436B85">
              <w:rPr>
                <w:rFonts w:ascii="Times New Roman" w:hAnsi="Times New Roman"/>
                <w:sz w:val="28"/>
                <w:szCs w:val="28"/>
                <w:lang w:eastAsia="en-US"/>
              </w:rPr>
              <w:t>±0,</w:t>
            </w:r>
            <w:r w:rsidRPr="00436B85">
              <w:rPr>
                <w:rFonts w:ascii="Times New Roman" w:hAnsi="Times New Roman"/>
                <w:sz w:val="28"/>
                <w:szCs w:val="28"/>
                <w:lang w:val="en-US" w:eastAsia="en-US"/>
              </w:rPr>
              <w:t>3</w:t>
            </w:r>
            <w:r w:rsidRPr="00436B85">
              <w:rPr>
                <w:rFonts w:ascii="Times New Roman" w:hAnsi="Times New Roman"/>
                <w:sz w:val="28"/>
                <w:szCs w:val="28"/>
                <w:lang w:eastAsia="en-US"/>
              </w:rPr>
              <w:t>1</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4,83±0,20</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4,33±0,03</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4, 65±0,06</w:t>
            </w:r>
          </w:p>
        </w:tc>
      </w:tr>
      <w:tr w:rsidR="001E4F4E" w:rsidRPr="00436B85" w:rsidTr="00A60D24">
        <w:tc>
          <w:tcPr>
            <w:tcW w:w="1801" w:type="dxa"/>
            <w:vAlign w:val="center"/>
          </w:tcPr>
          <w:p w:rsidR="001E4F4E" w:rsidRPr="00436B85" w:rsidRDefault="001E4F4E" w:rsidP="00A60D24">
            <w:pPr>
              <w:spacing w:after="0" w:line="240" w:lineRule="auto"/>
              <w:jc w:val="both"/>
              <w:rPr>
                <w:rFonts w:ascii="Times New Roman" w:hAnsi="Times New Roman"/>
                <w:sz w:val="28"/>
                <w:szCs w:val="28"/>
                <w:lang w:val="en-US" w:eastAsia="en-US"/>
              </w:rPr>
            </w:pPr>
            <w:r w:rsidRPr="00436B85">
              <w:rPr>
                <w:rFonts w:ascii="Times New Roman" w:hAnsi="Times New Roman"/>
                <w:sz w:val="28"/>
                <w:szCs w:val="28"/>
                <w:lang w:val="en-US" w:eastAsia="en-US"/>
              </w:rPr>
              <w:t>IL-10</w:t>
            </w:r>
            <w:r w:rsidRPr="00436B85">
              <w:rPr>
                <w:rFonts w:ascii="Times New Roman" w:hAnsi="Times New Roman"/>
                <w:sz w:val="28"/>
                <w:szCs w:val="28"/>
                <w:lang w:eastAsia="en-US"/>
              </w:rPr>
              <w:t>,пг/мл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val="en-US" w:eastAsia="en-US"/>
              </w:rPr>
              <w:t>12.2</w:t>
            </w:r>
            <w:r w:rsidRPr="00436B85">
              <w:rPr>
                <w:rFonts w:ascii="Times New Roman" w:hAnsi="Times New Roman"/>
                <w:sz w:val="28"/>
                <w:szCs w:val="28"/>
                <w:lang w:eastAsia="en-US"/>
              </w:rPr>
              <w:t>±</w:t>
            </w:r>
            <w:r w:rsidRPr="00436B85">
              <w:rPr>
                <w:rFonts w:ascii="Times New Roman" w:hAnsi="Times New Roman"/>
                <w:sz w:val="28"/>
                <w:szCs w:val="28"/>
                <w:lang w:val="en-US" w:eastAsia="en-US"/>
              </w:rPr>
              <w:t>0.44</w:t>
            </w:r>
          </w:p>
        </w:tc>
        <w:tc>
          <w:tcPr>
            <w:tcW w:w="1910"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6,6±0,18</w:t>
            </w:r>
            <w:r w:rsidRPr="00436B85">
              <w:rPr>
                <w:rFonts w:ascii="Times New Roman" w:hAnsi="Times New Roman"/>
                <w:sz w:val="28"/>
                <w:szCs w:val="28"/>
                <w:lang w:val="en-US" w:eastAsia="en-US"/>
              </w:rPr>
              <w:t>***</w:t>
            </w:r>
          </w:p>
        </w:tc>
        <w:tc>
          <w:tcPr>
            <w:tcW w:w="1910"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6,2±0,16</w:t>
            </w:r>
            <w:r w:rsidRPr="00436B85">
              <w:rPr>
                <w:rFonts w:ascii="Times New Roman" w:hAnsi="Times New Roman"/>
                <w:sz w:val="28"/>
                <w:szCs w:val="28"/>
                <w:lang w:val="en-US" w:eastAsia="en-US"/>
              </w:rPr>
              <w:t>***</w:t>
            </w:r>
          </w:p>
        </w:tc>
        <w:tc>
          <w:tcPr>
            <w:tcW w:w="1910"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val="en-US" w:eastAsia="en-US"/>
              </w:rPr>
              <w:t>9</w:t>
            </w:r>
            <w:r w:rsidRPr="00436B85">
              <w:rPr>
                <w:rFonts w:ascii="Times New Roman" w:hAnsi="Times New Roman"/>
                <w:sz w:val="28"/>
                <w:szCs w:val="28"/>
                <w:lang w:eastAsia="en-US"/>
              </w:rPr>
              <w:t>,6±0,19</w:t>
            </w:r>
            <w:r w:rsidRPr="00436B85">
              <w:rPr>
                <w:rFonts w:ascii="Times New Roman" w:hAnsi="Times New Roman"/>
                <w:sz w:val="28"/>
                <w:szCs w:val="28"/>
                <w:lang w:val="en-US" w:eastAsia="en-US"/>
              </w:rPr>
              <w:t>*</w:t>
            </w:r>
          </w:p>
        </w:tc>
      </w:tr>
      <w:tr w:rsidR="001E4F4E" w:rsidRPr="00436B85" w:rsidTr="00A60D24">
        <w:tc>
          <w:tcPr>
            <w:tcW w:w="9345"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Через 1 год</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IL-1β,пг/мл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9,</w:t>
            </w:r>
            <w:r w:rsidRPr="00436B85">
              <w:rPr>
                <w:rFonts w:ascii="Times New Roman" w:hAnsi="Times New Roman"/>
                <w:sz w:val="28"/>
                <w:szCs w:val="28"/>
                <w:lang w:val="en-US" w:eastAsia="en-US"/>
              </w:rPr>
              <w:t>3</w:t>
            </w:r>
            <w:r w:rsidRPr="00436B85">
              <w:rPr>
                <w:rFonts w:ascii="Times New Roman" w:hAnsi="Times New Roman"/>
                <w:sz w:val="28"/>
                <w:szCs w:val="28"/>
                <w:lang w:eastAsia="en-US"/>
              </w:rPr>
              <w:t>9±</w:t>
            </w:r>
            <w:r w:rsidRPr="00436B85">
              <w:rPr>
                <w:rFonts w:ascii="Times New Roman" w:hAnsi="Times New Roman"/>
                <w:sz w:val="28"/>
                <w:szCs w:val="28"/>
                <w:lang w:val="en-US" w:eastAsia="en-US"/>
              </w:rPr>
              <w:t>0</w:t>
            </w:r>
            <w:r w:rsidRPr="00436B85">
              <w:rPr>
                <w:rFonts w:ascii="Times New Roman" w:hAnsi="Times New Roman"/>
                <w:sz w:val="28"/>
                <w:szCs w:val="28"/>
                <w:lang w:eastAsia="en-US"/>
              </w:rPr>
              <w:t>,78</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12,9±0,04</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15,5±0,14</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11,4±0,07</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IL-6,пг/мл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val="en-US" w:eastAsia="en-US"/>
              </w:rPr>
              <w:t>2,</w:t>
            </w:r>
            <w:r w:rsidRPr="00436B85">
              <w:rPr>
                <w:rFonts w:ascii="Times New Roman" w:hAnsi="Times New Roman"/>
                <w:sz w:val="28"/>
                <w:szCs w:val="28"/>
                <w:lang w:eastAsia="en-US"/>
              </w:rPr>
              <w:t>34±0,2</w:t>
            </w:r>
            <w:r w:rsidRPr="00436B85">
              <w:rPr>
                <w:rFonts w:ascii="Times New Roman" w:hAnsi="Times New Roman"/>
                <w:sz w:val="28"/>
                <w:szCs w:val="28"/>
                <w:lang w:val="en-US" w:eastAsia="en-US"/>
              </w:rPr>
              <w:t>1</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2,7±0,03</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2,85±0,04</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2,55±0,05</w:t>
            </w:r>
          </w:p>
        </w:tc>
      </w:tr>
      <w:tr w:rsidR="001E4F4E" w:rsidRPr="00436B85" w:rsidTr="00A60D24">
        <w:tc>
          <w:tcPr>
            <w:tcW w:w="1801" w:type="dxa"/>
          </w:tcPr>
          <w:p w:rsidR="001E4F4E" w:rsidRPr="00436B85" w:rsidRDefault="001E4F4E" w:rsidP="00A60D24">
            <w:pPr>
              <w:spacing w:after="0" w:line="240" w:lineRule="auto"/>
              <w:rPr>
                <w:rFonts w:ascii="Times New Roman" w:hAnsi="Times New Roman"/>
                <w:sz w:val="28"/>
                <w:szCs w:val="28"/>
              </w:rPr>
            </w:pPr>
            <w:r w:rsidRPr="00436B85">
              <w:rPr>
                <w:rFonts w:ascii="Times New Roman" w:hAnsi="Times New Roman"/>
                <w:sz w:val="28"/>
                <w:szCs w:val="28"/>
              </w:rPr>
              <w:t>TNF-α,пг/мл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w:t>
            </w:r>
            <w:r w:rsidRPr="00436B85">
              <w:rPr>
                <w:rFonts w:ascii="Times New Roman" w:hAnsi="Times New Roman"/>
                <w:sz w:val="28"/>
                <w:szCs w:val="28"/>
                <w:lang w:val="en-US" w:eastAsia="en-US"/>
              </w:rPr>
              <w:t>44</w:t>
            </w:r>
            <w:r w:rsidRPr="00436B85">
              <w:rPr>
                <w:rFonts w:ascii="Times New Roman" w:hAnsi="Times New Roman"/>
                <w:sz w:val="28"/>
                <w:szCs w:val="28"/>
                <w:lang w:eastAsia="en-US"/>
              </w:rPr>
              <w:t>±0,</w:t>
            </w:r>
            <w:r w:rsidRPr="00436B85">
              <w:rPr>
                <w:rFonts w:ascii="Times New Roman" w:hAnsi="Times New Roman"/>
                <w:sz w:val="28"/>
                <w:szCs w:val="28"/>
                <w:lang w:val="en-US" w:eastAsia="en-US"/>
              </w:rPr>
              <w:t>3</w:t>
            </w:r>
            <w:r w:rsidRPr="00436B85">
              <w:rPr>
                <w:rFonts w:ascii="Times New Roman" w:hAnsi="Times New Roman"/>
                <w:sz w:val="28"/>
                <w:szCs w:val="28"/>
                <w:lang w:eastAsia="en-US"/>
              </w:rPr>
              <w:t>1</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3,59±0,04</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 45±0,03</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3,71±0,07</w:t>
            </w:r>
          </w:p>
        </w:tc>
      </w:tr>
      <w:tr w:rsidR="001E4F4E" w:rsidRPr="00436B85" w:rsidTr="00A60D24">
        <w:tc>
          <w:tcPr>
            <w:tcW w:w="1801" w:type="dxa"/>
            <w:vAlign w:val="center"/>
          </w:tcPr>
          <w:p w:rsidR="001E4F4E" w:rsidRPr="00436B85" w:rsidRDefault="001E4F4E" w:rsidP="00A60D24">
            <w:pPr>
              <w:spacing w:after="0" w:line="240" w:lineRule="auto"/>
              <w:jc w:val="both"/>
              <w:rPr>
                <w:rFonts w:ascii="Times New Roman" w:hAnsi="Times New Roman"/>
                <w:sz w:val="28"/>
                <w:szCs w:val="28"/>
                <w:lang w:eastAsia="en-US"/>
              </w:rPr>
            </w:pPr>
            <w:r w:rsidRPr="00436B85">
              <w:rPr>
                <w:rFonts w:ascii="Times New Roman" w:hAnsi="Times New Roman"/>
                <w:sz w:val="28"/>
                <w:szCs w:val="28"/>
                <w:lang w:val="en-US" w:eastAsia="en-US"/>
              </w:rPr>
              <w:t>IL</w:t>
            </w:r>
            <w:r w:rsidRPr="00436B85">
              <w:rPr>
                <w:rFonts w:ascii="Times New Roman" w:hAnsi="Times New Roman"/>
                <w:sz w:val="28"/>
                <w:szCs w:val="28"/>
                <w:lang w:eastAsia="en-US"/>
              </w:rPr>
              <w:t>-10.пг/мл</w:t>
            </w:r>
          </w:p>
        </w:tc>
        <w:tc>
          <w:tcPr>
            <w:tcW w:w="181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12.2±0.44</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6,95±0,09</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6,8±0,08</w:t>
            </w:r>
          </w:p>
        </w:tc>
        <w:tc>
          <w:tcPr>
            <w:tcW w:w="1910"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10,0±0,09</w:t>
            </w:r>
          </w:p>
        </w:tc>
      </w:tr>
    </w:tbl>
    <w:p w:rsidR="001E4F4E" w:rsidRPr="00436B85" w:rsidRDefault="001E4F4E" w:rsidP="001E4F4E">
      <w:pPr>
        <w:tabs>
          <w:tab w:val="left" w:pos="709"/>
        </w:tabs>
        <w:spacing w:after="0" w:line="240" w:lineRule="auto"/>
        <w:ind w:firstLine="709"/>
        <w:jc w:val="both"/>
        <w:rPr>
          <w:rFonts w:ascii="Times New Roman" w:hAnsi="Times New Roman"/>
          <w:sz w:val="28"/>
          <w:szCs w:val="28"/>
        </w:rPr>
      </w:pPr>
    </w:p>
    <w:p w:rsidR="001E4F4E" w:rsidRPr="00436B85" w:rsidRDefault="001E4F4E" w:rsidP="001E4F4E">
      <w:pPr>
        <w:shd w:val="clear" w:color="auto" w:fill="FFFFFF"/>
        <w:spacing w:after="0" w:line="240" w:lineRule="auto"/>
        <w:ind w:firstLine="709"/>
        <w:jc w:val="both"/>
        <w:outlineLvl w:val="0"/>
        <w:rPr>
          <w:rFonts w:ascii="Times New Roman" w:hAnsi="Times New Roman"/>
          <w:sz w:val="28"/>
          <w:szCs w:val="28"/>
        </w:rPr>
      </w:pPr>
      <w:r w:rsidRPr="00436B85">
        <w:rPr>
          <w:rFonts w:ascii="Times New Roman" w:hAnsi="Times New Roman"/>
          <w:sz w:val="28"/>
          <w:szCs w:val="28"/>
        </w:rPr>
        <w:t>При воспалении снижается способность лимфоцитов адгезировать на своей поверхности тромбоциты. Показатель и степень лимфоцитарно-тромбоцитарной адгезии являются могут служить индикаторами дисфункции иммунокомпетентных клеток при воспалении.</w:t>
      </w:r>
    </w:p>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r w:rsidRPr="00436B85">
        <w:rPr>
          <w:rFonts w:ascii="Times New Roman" w:hAnsi="Times New Roman"/>
          <w:sz w:val="28"/>
          <w:szCs w:val="28"/>
        </w:rPr>
        <w:t>Анализ табл.</w:t>
      </w:r>
      <w:r w:rsidRPr="00436B85">
        <w:rPr>
          <w:rFonts w:ascii="Times New Roman" w:hAnsi="Times New Roman"/>
          <w:sz w:val="28"/>
          <w:szCs w:val="28"/>
          <w:lang w:val="uz-Cyrl-UZ"/>
        </w:rPr>
        <w:t>2</w:t>
      </w:r>
      <w:r w:rsidRPr="00436B85">
        <w:rPr>
          <w:rFonts w:ascii="Times New Roman" w:hAnsi="Times New Roman"/>
          <w:sz w:val="28"/>
          <w:szCs w:val="28"/>
        </w:rPr>
        <w:t xml:space="preserve"> показывает, что величина ЛТА и степени адгезии неуклонно растет с увеличением срока применения ВМС, причем четко прослеживается зависимость со временем вставления: чем позже вставлена спираль, тем больше уровень ЛТА. Абсолютное значение ЛТА к концу года возросло в 3 раза у женщин 3-й группы, а индекс адгезии в 1,97 раза, правда, не достигая контрольных значений на 25,1%.</w:t>
      </w:r>
    </w:p>
    <w:p w:rsidR="001E4F4E" w:rsidRPr="00436B85" w:rsidRDefault="001E4F4E" w:rsidP="001E4F4E">
      <w:pPr>
        <w:shd w:val="clear" w:color="auto" w:fill="FFFFFF"/>
        <w:spacing w:after="0" w:line="240" w:lineRule="auto"/>
        <w:ind w:firstLine="709"/>
        <w:jc w:val="both"/>
        <w:outlineLvl w:val="0"/>
        <w:rPr>
          <w:rFonts w:ascii="Times New Roman" w:hAnsi="Times New Roman"/>
          <w:sz w:val="28"/>
          <w:szCs w:val="28"/>
        </w:rPr>
      </w:pPr>
      <w:r w:rsidRPr="00436B85">
        <w:rPr>
          <w:rFonts w:ascii="Times New Roman" w:hAnsi="Times New Roman"/>
          <w:sz w:val="28"/>
          <w:szCs w:val="28"/>
        </w:rPr>
        <w:t xml:space="preserve">Тромбоциты увеличивают степень адгезии лимфоцитов к экстрацеллюлярному матриксу при перемещении тока жидкости. При этом лимфоцитарно-тромбоцитарные кластеры, сформированные на поверхности экстрацеллюлярного матрикса, являются основными показателями адгезии лимфоцитов. В общем пуле лимфоцитов у здоровых людей обнаружено в среднем 14,0% ЛТА (табл. </w:t>
      </w:r>
      <w:r w:rsidRPr="00436B85">
        <w:rPr>
          <w:rFonts w:ascii="Times New Roman" w:hAnsi="Times New Roman"/>
          <w:sz w:val="28"/>
          <w:szCs w:val="28"/>
          <w:lang w:val="uz-Cyrl-UZ"/>
        </w:rPr>
        <w:t>2</w:t>
      </w:r>
      <w:r w:rsidRPr="00436B85">
        <w:rPr>
          <w:rFonts w:ascii="Times New Roman" w:hAnsi="Times New Roman"/>
          <w:sz w:val="28"/>
          <w:szCs w:val="28"/>
        </w:rPr>
        <w:t>).</w:t>
      </w:r>
    </w:p>
    <w:p w:rsidR="001E4F4E" w:rsidRPr="00436B85" w:rsidRDefault="001E4F4E" w:rsidP="001E4F4E">
      <w:pPr>
        <w:shd w:val="clear" w:color="auto" w:fill="FFFFFF"/>
        <w:spacing w:after="0" w:line="240" w:lineRule="auto"/>
        <w:ind w:firstLine="709"/>
        <w:jc w:val="right"/>
        <w:rPr>
          <w:rFonts w:ascii="Times New Roman" w:hAnsi="Times New Roman"/>
          <w:b/>
          <w:sz w:val="28"/>
          <w:szCs w:val="28"/>
        </w:rPr>
      </w:pPr>
    </w:p>
    <w:p w:rsidR="001E4F4E" w:rsidRPr="00436B85" w:rsidRDefault="001E4F4E" w:rsidP="001E4F4E">
      <w:pPr>
        <w:shd w:val="clear" w:color="auto" w:fill="FFFFFF"/>
        <w:spacing w:after="0" w:line="240" w:lineRule="auto"/>
        <w:ind w:firstLine="709"/>
        <w:jc w:val="right"/>
        <w:rPr>
          <w:rFonts w:ascii="Times New Roman" w:hAnsi="Times New Roman"/>
          <w:b/>
          <w:sz w:val="28"/>
          <w:szCs w:val="28"/>
          <w:lang w:val="uz-Cyrl-UZ"/>
        </w:rPr>
      </w:pPr>
      <w:r w:rsidRPr="00436B85">
        <w:rPr>
          <w:rFonts w:ascii="Times New Roman" w:hAnsi="Times New Roman"/>
          <w:b/>
          <w:sz w:val="28"/>
          <w:szCs w:val="28"/>
        </w:rPr>
        <w:t xml:space="preserve">Таблица </w:t>
      </w:r>
      <w:r w:rsidRPr="00436B85">
        <w:rPr>
          <w:rFonts w:ascii="Times New Roman" w:hAnsi="Times New Roman"/>
          <w:b/>
          <w:sz w:val="28"/>
          <w:szCs w:val="28"/>
          <w:lang w:val="uz-Cyrl-UZ"/>
        </w:rPr>
        <w:t>2</w:t>
      </w:r>
    </w:p>
    <w:p w:rsidR="001E4F4E" w:rsidRPr="00436B85" w:rsidRDefault="001E4F4E" w:rsidP="001E4F4E">
      <w:pPr>
        <w:tabs>
          <w:tab w:val="left" w:pos="709"/>
        </w:tabs>
        <w:spacing w:after="0" w:line="240" w:lineRule="auto"/>
        <w:ind w:firstLine="709"/>
        <w:jc w:val="both"/>
        <w:rPr>
          <w:rFonts w:ascii="Times New Roman" w:hAnsi="Times New Roman"/>
          <w:b/>
          <w:sz w:val="28"/>
          <w:szCs w:val="28"/>
        </w:rPr>
      </w:pPr>
      <w:r w:rsidRPr="00436B85">
        <w:rPr>
          <w:rFonts w:ascii="Times New Roman" w:hAnsi="Times New Roman"/>
          <w:b/>
          <w:sz w:val="28"/>
          <w:szCs w:val="28"/>
        </w:rPr>
        <w:t xml:space="preserve">Динамика уровня лимфоцитарно-тромбоцитарной адгезии в крови женщин с ВМС, вставленными в разные сроки вставления, </w:t>
      </w:r>
      <w:r w:rsidRPr="00436B85">
        <w:rPr>
          <w:rFonts w:ascii="Times New Roman" w:hAnsi="Times New Roman"/>
          <w:b/>
          <w:sz w:val="28"/>
          <w:szCs w:val="28"/>
          <w:lang w:val="en-US"/>
        </w:rPr>
        <w:t>M</w:t>
      </w:r>
      <w:r w:rsidRPr="00436B85">
        <w:rPr>
          <w:rFonts w:ascii="Times New Roman" w:hAnsi="Times New Roman"/>
          <w:b/>
          <w:sz w:val="28"/>
          <w:szCs w:val="28"/>
        </w:rPr>
        <w:t>±</w:t>
      </w:r>
      <w:r w:rsidRPr="00436B85">
        <w:rPr>
          <w:rFonts w:ascii="Times New Roman" w:hAnsi="Times New Roman"/>
          <w:b/>
          <w:sz w:val="28"/>
          <w:szCs w:val="28"/>
          <w:lang w:val="en-US"/>
        </w:rPr>
        <w:t>m</w:t>
      </w:r>
      <w:r w:rsidRPr="00436B85">
        <w:rPr>
          <w:rFonts w:ascii="Times New Roman" w:hAnsi="Times New Roman"/>
          <w:b/>
          <w:sz w:val="28"/>
          <w:szCs w:val="28"/>
        </w:rPr>
        <w:t xml:space="preserve">, </w:t>
      </w:r>
      <w:r w:rsidRPr="00436B85">
        <w:rPr>
          <w:rFonts w:ascii="Times New Roman" w:hAnsi="Times New Roman"/>
          <w:b/>
          <w:sz w:val="28"/>
          <w:szCs w:val="28"/>
          <w:lang w:eastAsia="en-US"/>
        </w:rPr>
        <w:t>отн., %: абс. ×10</w:t>
      </w:r>
      <w:r w:rsidRPr="00436B85">
        <w:rPr>
          <w:rFonts w:ascii="Times New Roman" w:hAnsi="Times New Roman"/>
          <w:b/>
          <w:sz w:val="28"/>
          <w:szCs w:val="28"/>
          <w:vertAlign w:val="superscript"/>
          <w:lang w:eastAsia="en-US"/>
        </w:rPr>
        <w:t xml:space="preserve">9 </w:t>
      </w:r>
      <w:r w:rsidRPr="00436B85">
        <w:rPr>
          <w:rFonts w:ascii="Times New Roman" w:hAnsi="Times New Roman"/>
          <w:b/>
          <w:sz w:val="28"/>
          <w:szCs w:val="28"/>
          <w:lang w:eastAsia="en-US"/>
        </w:rPr>
        <w:t>/л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2"/>
        <w:gridCol w:w="1685"/>
        <w:gridCol w:w="1972"/>
        <w:gridCol w:w="1839"/>
        <w:gridCol w:w="1910"/>
      </w:tblGrid>
      <w:tr w:rsidR="001E4F4E" w:rsidRPr="00436B85" w:rsidTr="00436B85">
        <w:trPr>
          <w:trHeight w:val="796"/>
        </w:trPr>
        <w:tc>
          <w:tcPr>
            <w:tcW w:w="1888" w:type="dxa"/>
            <w:vMerge w:val="restart"/>
            <w:vAlign w:val="center"/>
          </w:tcPr>
          <w:p w:rsidR="001E4F4E" w:rsidRPr="00436B85" w:rsidRDefault="001E4F4E" w:rsidP="00A60D24">
            <w:pPr>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Группа</w:t>
            </w:r>
          </w:p>
        </w:tc>
        <w:tc>
          <w:tcPr>
            <w:tcW w:w="1687" w:type="dxa"/>
            <w:vMerge w:val="restart"/>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Лимфоциты,</w:t>
            </w:r>
          </w:p>
          <w:p w:rsidR="001E4F4E" w:rsidRPr="00436B85" w:rsidRDefault="001E4F4E" w:rsidP="00A60D24">
            <w:pPr>
              <w:shd w:val="clear" w:color="auto" w:fill="FFFFFF"/>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абс. 10</w:t>
            </w:r>
            <w:r w:rsidRPr="00436B85">
              <w:rPr>
                <w:rFonts w:ascii="Times New Roman" w:hAnsi="Times New Roman"/>
                <w:b/>
                <w:sz w:val="28"/>
                <w:szCs w:val="28"/>
                <w:vertAlign w:val="superscript"/>
                <w:lang w:eastAsia="en-US"/>
              </w:rPr>
              <w:t>9</w:t>
            </w:r>
            <w:r w:rsidRPr="00436B85">
              <w:rPr>
                <w:rFonts w:ascii="Times New Roman" w:hAnsi="Times New Roman"/>
                <w:b/>
                <w:sz w:val="28"/>
                <w:szCs w:val="28"/>
                <w:lang w:eastAsia="en-US"/>
              </w:rPr>
              <w:t xml:space="preserve"> /л</w:t>
            </w:r>
          </w:p>
          <w:p w:rsidR="001E4F4E" w:rsidRPr="00436B85" w:rsidRDefault="001E4F4E" w:rsidP="00A60D24">
            <w:pPr>
              <w:spacing w:after="0" w:line="240" w:lineRule="auto"/>
              <w:jc w:val="center"/>
              <w:rPr>
                <w:rFonts w:ascii="Times New Roman" w:hAnsi="Times New Roman"/>
                <w:b/>
                <w:sz w:val="28"/>
                <w:szCs w:val="28"/>
                <w:lang w:eastAsia="en-US"/>
              </w:rPr>
            </w:pPr>
          </w:p>
        </w:tc>
        <w:tc>
          <w:tcPr>
            <w:tcW w:w="3813" w:type="dxa"/>
            <w:gridSpan w:val="2"/>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Лимфоцитарно-тромбоцитарная адгезия</w:t>
            </w:r>
          </w:p>
        </w:tc>
        <w:tc>
          <w:tcPr>
            <w:tcW w:w="1898" w:type="dxa"/>
            <w:vMerge w:val="restart"/>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Степень</w:t>
            </w:r>
          </w:p>
          <w:p w:rsidR="001E4F4E" w:rsidRPr="00436B85" w:rsidRDefault="001E4F4E" w:rsidP="00A60D24">
            <w:pPr>
              <w:shd w:val="clear" w:color="auto" w:fill="FFFFFF"/>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адгезии</w:t>
            </w:r>
          </w:p>
          <w:p w:rsidR="001E4F4E" w:rsidRPr="00436B85" w:rsidRDefault="001E4F4E" w:rsidP="00A60D24">
            <w:pPr>
              <w:spacing w:after="0" w:line="240" w:lineRule="auto"/>
              <w:jc w:val="center"/>
              <w:rPr>
                <w:rFonts w:ascii="Times New Roman" w:hAnsi="Times New Roman"/>
                <w:b/>
                <w:sz w:val="28"/>
                <w:szCs w:val="28"/>
                <w:lang w:eastAsia="en-US"/>
              </w:rPr>
            </w:pPr>
          </w:p>
        </w:tc>
      </w:tr>
      <w:tr w:rsidR="001E4F4E" w:rsidRPr="00436B85" w:rsidTr="00436B85">
        <w:trPr>
          <w:trHeight w:val="505"/>
        </w:trPr>
        <w:tc>
          <w:tcPr>
            <w:tcW w:w="0" w:type="auto"/>
            <w:vMerge/>
            <w:vAlign w:val="center"/>
          </w:tcPr>
          <w:p w:rsidR="001E4F4E" w:rsidRPr="00436B85" w:rsidRDefault="001E4F4E" w:rsidP="00A60D24">
            <w:pPr>
              <w:spacing w:after="0" w:line="240" w:lineRule="auto"/>
              <w:jc w:val="both"/>
              <w:rPr>
                <w:rFonts w:ascii="Times New Roman" w:hAnsi="Times New Roman"/>
                <w:b/>
                <w:sz w:val="28"/>
                <w:szCs w:val="28"/>
                <w:lang w:eastAsia="en-US"/>
              </w:rPr>
            </w:pPr>
          </w:p>
        </w:tc>
        <w:tc>
          <w:tcPr>
            <w:tcW w:w="0" w:type="auto"/>
            <w:vMerge/>
            <w:vAlign w:val="center"/>
          </w:tcPr>
          <w:p w:rsidR="001E4F4E" w:rsidRPr="00436B85" w:rsidRDefault="001E4F4E" w:rsidP="00A60D24">
            <w:pPr>
              <w:spacing w:after="0" w:line="240" w:lineRule="auto"/>
              <w:jc w:val="both"/>
              <w:rPr>
                <w:rFonts w:ascii="Times New Roman" w:hAnsi="Times New Roman"/>
                <w:b/>
                <w:sz w:val="28"/>
                <w:szCs w:val="28"/>
                <w:lang w:eastAsia="en-US"/>
              </w:rPr>
            </w:pPr>
          </w:p>
        </w:tc>
        <w:tc>
          <w:tcPr>
            <w:tcW w:w="1974" w:type="dxa"/>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отн., %</w:t>
            </w:r>
          </w:p>
        </w:tc>
        <w:tc>
          <w:tcPr>
            <w:tcW w:w="1838" w:type="dxa"/>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lang w:eastAsia="en-US"/>
              </w:rPr>
            </w:pPr>
            <w:r w:rsidRPr="00436B85">
              <w:rPr>
                <w:rFonts w:ascii="Times New Roman" w:hAnsi="Times New Roman"/>
                <w:b/>
                <w:sz w:val="28"/>
                <w:szCs w:val="28"/>
                <w:lang w:eastAsia="en-US"/>
              </w:rPr>
              <w:t>абс. ×10</w:t>
            </w:r>
            <w:r w:rsidRPr="00436B85">
              <w:rPr>
                <w:rFonts w:ascii="Times New Roman" w:hAnsi="Times New Roman"/>
                <w:b/>
                <w:sz w:val="28"/>
                <w:szCs w:val="28"/>
                <w:vertAlign w:val="superscript"/>
                <w:lang w:eastAsia="en-US"/>
              </w:rPr>
              <w:t xml:space="preserve">9 </w:t>
            </w:r>
            <w:r w:rsidRPr="00436B85">
              <w:rPr>
                <w:rFonts w:ascii="Times New Roman" w:hAnsi="Times New Roman"/>
                <w:b/>
                <w:sz w:val="28"/>
                <w:szCs w:val="28"/>
                <w:lang w:eastAsia="en-US"/>
              </w:rPr>
              <w:t>/л</w:t>
            </w:r>
          </w:p>
        </w:tc>
        <w:tc>
          <w:tcPr>
            <w:tcW w:w="0" w:type="auto"/>
            <w:vMerge/>
            <w:vAlign w:val="center"/>
          </w:tcPr>
          <w:p w:rsidR="001E4F4E" w:rsidRPr="00436B85" w:rsidRDefault="001E4F4E" w:rsidP="00A60D24">
            <w:pPr>
              <w:spacing w:after="0" w:line="240" w:lineRule="auto"/>
              <w:jc w:val="both"/>
              <w:rPr>
                <w:rFonts w:ascii="Times New Roman" w:hAnsi="Times New Roman"/>
                <w:b/>
                <w:sz w:val="28"/>
                <w:szCs w:val="28"/>
                <w:lang w:eastAsia="en-US"/>
              </w:rPr>
            </w:pP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КГ</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2,05±0,05</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14,0±0,03</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0,66±0,01</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3,18±0,09</w:t>
            </w:r>
          </w:p>
        </w:tc>
      </w:tr>
      <w:tr w:rsidR="001E4F4E" w:rsidRPr="00436B85" w:rsidTr="00436B85">
        <w:trPr>
          <w:trHeight w:val="362"/>
        </w:trPr>
        <w:tc>
          <w:tcPr>
            <w:tcW w:w="9288"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Перед вставлением ВМС</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1</w:t>
            </w:r>
            <w:r w:rsidRPr="00436B85">
              <w:rPr>
                <w:rFonts w:ascii="Times New Roman" w:hAnsi="Times New Roman"/>
                <w:sz w:val="28"/>
                <w:szCs w:val="28"/>
                <w:lang w:val="en-US" w:eastAsia="en-US"/>
              </w:rPr>
              <w:t>, n=18</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1,97±0,04</w:t>
            </w:r>
          </w:p>
        </w:tc>
        <w:tc>
          <w:tcPr>
            <w:tcW w:w="1974"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2,0±0,02</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0,11±0,02</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1,22±0,04</w:t>
            </w:r>
            <w:r w:rsidRPr="00436B85">
              <w:rPr>
                <w:rFonts w:ascii="Times New Roman" w:hAnsi="Times New Roman"/>
                <w:sz w:val="28"/>
                <w:szCs w:val="28"/>
                <w:lang w:val="en-US" w:eastAsia="en-US"/>
              </w:rPr>
              <w:t>***</w:t>
            </w:r>
          </w:p>
        </w:tc>
      </w:tr>
      <w:tr w:rsidR="001E4F4E" w:rsidRPr="00436B85" w:rsidTr="00436B85">
        <w:trPr>
          <w:trHeight w:val="340"/>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w:t>
            </w:r>
            <w:r w:rsidRPr="00436B85">
              <w:rPr>
                <w:rFonts w:ascii="Times New Roman" w:hAnsi="Times New Roman"/>
                <w:sz w:val="28"/>
                <w:szCs w:val="28"/>
                <w:lang w:val="en-US" w:eastAsia="en-US"/>
              </w:rPr>
              <w:t>n=12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1,96±0,03</w:t>
            </w:r>
          </w:p>
        </w:tc>
        <w:tc>
          <w:tcPr>
            <w:tcW w:w="1974"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2,3±0,04</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0,15±0,02</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1,27±0,05</w:t>
            </w:r>
            <w:r w:rsidRPr="00436B85">
              <w:rPr>
                <w:rFonts w:ascii="Times New Roman" w:hAnsi="Times New Roman"/>
                <w:sz w:val="28"/>
                <w:szCs w:val="28"/>
                <w:lang w:val="en-US" w:eastAsia="en-US"/>
              </w:rPr>
              <w:t>***</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w:t>
            </w:r>
            <w:r w:rsidRPr="00436B85">
              <w:rPr>
                <w:rFonts w:ascii="Times New Roman" w:hAnsi="Times New Roman"/>
                <w:sz w:val="28"/>
                <w:szCs w:val="28"/>
                <w:lang w:val="en-US" w:eastAsia="en-US"/>
              </w:rPr>
              <w:t>n=22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1,98±0,01</w:t>
            </w:r>
          </w:p>
        </w:tc>
        <w:tc>
          <w:tcPr>
            <w:tcW w:w="1974"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2,6±0,01</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0,14±0,03</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1,25±0,06</w:t>
            </w:r>
            <w:r w:rsidRPr="00436B85">
              <w:rPr>
                <w:rFonts w:ascii="Times New Roman" w:hAnsi="Times New Roman"/>
                <w:sz w:val="28"/>
                <w:szCs w:val="28"/>
                <w:lang w:val="en-US" w:eastAsia="en-US"/>
              </w:rPr>
              <w:t>***</w:t>
            </w:r>
          </w:p>
        </w:tc>
      </w:tr>
      <w:tr w:rsidR="001E4F4E" w:rsidRPr="00436B85" w:rsidTr="00436B85">
        <w:trPr>
          <w:trHeight w:val="362"/>
        </w:trPr>
        <w:tc>
          <w:tcPr>
            <w:tcW w:w="9288"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Через 3 месяца</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1,</w:t>
            </w:r>
            <w:r w:rsidRPr="00436B85">
              <w:rPr>
                <w:rFonts w:ascii="Times New Roman" w:hAnsi="Times New Roman"/>
                <w:sz w:val="28"/>
                <w:szCs w:val="28"/>
                <w:lang w:val="en-US" w:eastAsia="en-US"/>
              </w:rPr>
              <w:t>n=18</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1,92±0,03</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2,8±0,05</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0,13±0,01</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1,32±0,03</w:t>
            </w:r>
            <w:r w:rsidRPr="00436B85">
              <w:rPr>
                <w:rFonts w:ascii="Times New Roman" w:hAnsi="Times New Roman"/>
                <w:sz w:val="28"/>
                <w:szCs w:val="28"/>
                <w:lang w:val="en-US" w:eastAsia="en-US"/>
              </w:rPr>
              <w:t>***</w:t>
            </w:r>
          </w:p>
        </w:tc>
      </w:tr>
      <w:tr w:rsidR="001E4F4E" w:rsidRPr="00436B85" w:rsidTr="00436B85">
        <w:trPr>
          <w:trHeight w:val="340"/>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w:t>
            </w:r>
            <w:r w:rsidRPr="00436B85">
              <w:rPr>
                <w:rFonts w:ascii="Times New Roman" w:hAnsi="Times New Roman"/>
                <w:sz w:val="28"/>
                <w:szCs w:val="28"/>
                <w:lang w:val="en-US" w:eastAsia="en-US"/>
              </w:rPr>
              <w:t>n=12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1,94±0,04</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2,5±0,03</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0,12±0,03</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1,31±0,02</w:t>
            </w:r>
            <w:r w:rsidRPr="00436B85">
              <w:rPr>
                <w:rFonts w:ascii="Times New Roman" w:hAnsi="Times New Roman"/>
                <w:sz w:val="28"/>
                <w:szCs w:val="28"/>
                <w:lang w:val="en-US" w:eastAsia="en-US"/>
              </w:rPr>
              <w:t>***</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w:t>
            </w:r>
            <w:r w:rsidRPr="00436B85">
              <w:rPr>
                <w:rFonts w:ascii="Times New Roman" w:hAnsi="Times New Roman"/>
                <w:sz w:val="28"/>
                <w:szCs w:val="28"/>
                <w:lang w:val="en-US" w:eastAsia="en-US"/>
              </w:rPr>
              <w:t>n=22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1,93±0,01</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2,9±0,01</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0,17±0,02</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1,36±0,03</w:t>
            </w:r>
            <w:r w:rsidRPr="00436B85">
              <w:rPr>
                <w:rFonts w:ascii="Times New Roman" w:hAnsi="Times New Roman"/>
                <w:sz w:val="28"/>
                <w:szCs w:val="28"/>
                <w:lang w:val="en-US" w:eastAsia="en-US"/>
              </w:rPr>
              <w:t>***</w:t>
            </w:r>
          </w:p>
        </w:tc>
      </w:tr>
      <w:tr w:rsidR="001E4F4E" w:rsidRPr="00436B85" w:rsidTr="00436B85">
        <w:trPr>
          <w:trHeight w:val="362"/>
        </w:trPr>
        <w:tc>
          <w:tcPr>
            <w:tcW w:w="9288"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Через 6 месяцев</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1,</w:t>
            </w:r>
            <w:r w:rsidRPr="00436B85">
              <w:rPr>
                <w:rFonts w:ascii="Times New Roman" w:hAnsi="Times New Roman"/>
                <w:sz w:val="28"/>
                <w:szCs w:val="28"/>
                <w:lang w:val="en-US" w:eastAsia="en-US"/>
              </w:rPr>
              <w:t>n=18</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1,91±0,07</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3,1±0,08</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0,22±0,08</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1,56±0,14</w:t>
            </w:r>
            <w:r w:rsidRPr="00436B85">
              <w:rPr>
                <w:rFonts w:ascii="Times New Roman" w:hAnsi="Times New Roman"/>
                <w:sz w:val="28"/>
                <w:szCs w:val="28"/>
                <w:lang w:val="en-US" w:eastAsia="en-US"/>
              </w:rPr>
              <w:t>***</w:t>
            </w:r>
          </w:p>
        </w:tc>
      </w:tr>
      <w:tr w:rsidR="001E4F4E" w:rsidRPr="00436B85" w:rsidTr="00436B85">
        <w:trPr>
          <w:trHeight w:val="340"/>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w:t>
            </w:r>
            <w:r w:rsidRPr="00436B85">
              <w:rPr>
                <w:rFonts w:ascii="Times New Roman" w:hAnsi="Times New Roman"/>
                <w:sz w:val="28"/>
                <w:szCs w:val="28"/>
                <w:lang w:val="en-US" w:eastAsia="en-US"/>
              </w:rPr>
              <w:t>n=12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1,94±0,02</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3,5±0,09</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0,17±0,07</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1,62±0,011</w:t>
            </w:r>
            <w:r w:rsidRPr="00436B85">
              <w:rPr>
                <w:rFonts w:ascii="Times New Roman" w:hAnsi="Times New Roman"/>
                <w:sz w:val="28"/>
                <w:szCs w:val="28"/>
                <w:lang w:val="en-US" w:eastAsia="en-US"/>
              </w:rPr>
              <w:t>***</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3,</w:t>
            </w:r>
            <w:r w:rsidRPr="00436B85">
              <w:rPr>
                <w:rFonts w:ascii="Times New Roman" w:hAnsi="Times New Roman"/>
                <w:sz w:val="28"/>
                <w:szCs w:val="28"/>
                <w:lang w:val="en-US" w:eastAsia="en-US"/>
              </w:rPr>
              <w:t>n=22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1,92±0,05</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4,6±0,19</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0,29±0,02</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1,86±0,09</w:t>
            </w:r>
            <w:r w:rsidRPr="00436B85">
              <w:rPr>
                <w:rFonts w:ascii="Times New Roman" w:hAnsi="Times New Roman"/>
                <w:sz w:val="28"/>
                <w:szCs w:val="28"/>
                <w:lang w:val="en-US" w:eastAsia="en-US"/>
              </w:rPr>
              <w:t>***</w:t>
            </w:r>
          </w:p>
        </w:tc>
      </w:tr>
      <w:tr w:rsidR="001E4F4E" w:rsidRPr="00436B85" w:rsidTr="00436B85">
        <w:trPr>
          <w:trHeight w:val="362"/>
        </w:trPr>
        <w:tc>
          <w:tcPr>
            <w:tcW w:w="9288" w:type="dxa"/>
            <w:gridSpan w:val="5"/>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Через 1 год</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val="en-US" w:eastAsia="en-US"/>
              </w:rPr>
            </w:pPr>
            <w:r w:rsidRPr="00436B85">
              <w:rPr>
                <w:rFonts w:ascii="Times New Roman" w:hAnsi="Times New Roman"/>
                <w:sz w:val="28"/>
                <w:szCs w:val="28"/>
                <w:lang w:eastAsia="en-US"/>
              </w:rPr>
              <w:t>1,</w:t>
            </w:r>
            <w:r w:rsidRPr="00436B85">
              <w:rPr>
                <w:rFonts w:ascii="Times New Roman" w:hAnsi="Times New Roman"/>
                <w:sz w:val="28"/>
                <w:szCs w:val="28"/>
                <w:lang w:val="en-US" w:eastAsia="en-US"/>
              </w:rPr>
              <w:t>n=18</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1,89±0,14</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5,2±0,11</w:t>
            </w:r>
            <w:r w:rsidRPr="00436B85">
              <w:rPr>
                <w:rFonts w:ascii="Times New Roman" w:hAnsi="Times New Roman"/>
                <w:sz w:val="28"/>
                <w:szCs w:val="28"/>
                <w:lang w:val="en-US" w:eastAsia="en-US"/>
              </w:rPr>
              <w:t>***</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0,33±0,04</w:t>
            </w:r>
            <w:r w:rsidRPr="00436B85">
              <w:rPr>
                <w:rFonts w:ascii="Times New Roman" w:hAnsi="Times New Roman"/>
                <w:sz w:val="28"/>
                <w:szCs w:val="28"/>
                <w:lang w:val="en-US" w:eastAsia="en-US"/>
              </w:rPr>
              <w:t>***</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1,9±0,02</w:t>
            </w:r>
            <w:r w:rsidRPr="00436B85">
              <w:rPr>
                <w:rFonts w:ascii="Times New Roman" w:hAnsi="Times New Roman"/>
                <w:sz w:val="28"/>
                <w:szCs w:val="28"/>
                <w:lang w:val="en-US" w:eastAsia="en-US"/>
              </w:rPr>
              <w:t>***</w:t>
            </w:r>
          </w:p>
        </w:tc>
      </w:tr>
      <w:tr w:rsidR="001E4F4E" w:rsidRPr="00436B85" w:rsidTr="00436B85">
        <w:trPr>
          <w:trHeight w:val="340"/>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w:t>
            </w:r>
            <w:r w:rsidRPr="00436B85">
              <w:rPr>
                <w:rFonts w:ascii="Times New Roman" w:hAnsi="Times New Roman"/>
                <w:sz w:val="28"/>
                <w:szCs w:val="28"/>
                <w:lang w:val="en-US" w:eastAsia="en-US"/>
              </w:rPr>
              <w:t>n</w:t>
            </w:r>
            <w:r w:rsidRPr="00436B85">
              <w:rPr>
                <w:rFonts w:ascii="Times New Roman" w:hAnsi="Times New Roman"/>
                <w:sz w:val="28"/>
                <w:szCs w:val="28"/>
                <w:lang w:eastAsia="en-US"/>
              </w:rPr>
              <w:t>=12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1,92±0,11</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4,9±0,09***</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0,30±0,03***</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2,1±0,01***</w:t>
            </w:r>
          </w:p>
        </w:tc>
      </w:tr>
      <w:tr w:rsidR="001E4F4E" w:rsidRPr="00436B85" w:rsidTr="00436B85">
        <w:trPr>
          <w:trHeight w:val="362"/>
        </w:trPr>
        <w:tc>
          <w:tcPr>
            <w:tcW w:w="188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lastRenderedPageBreak/>
              <w:t>3.</w:t>
            </w:r>
            <w:r w:rsidRPr="00436B85">
              <w:rPr>
                <w:rFonts w:ascii="Times New Roman" w:hAnsi="Times New Roman"/>
                <w:sz w:val="28"/>
                <w:szCs w:val="28"/>
                <w:lang w:val="en-US" w:eastAsia="en-US"/>
              </w:rPr>
              <w:t>n</w:t>
            </w:r>
            <w:r w:rsidRPr="00436B85">
              <w:rPr>
                <w:rFonts w:ascii="Times New Roman" w:hAnsi="Times New Roman"/>
                <w:sz w:val="28"/>
                <w:szCs w:val="28"/>
                <w:lang w:eastAsia="en-US"/>
              </w:rPr>
              <w:t>=22</w:t>
            </w:r>
          </w:p>
        </w:tc>
        <w:tc>
          <w:tcPr>
            <w:tcW w:w="1687"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1,96±0,05</w:t>
            </w:r>
          </w:p>
        </w:tc>
        <w:tc>
          <w:tcPr>
            <w:tcW w:w="1974"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5,9±0,13***</w:t>
            </w:r>
          </w:p>
        </w:tc>
        <w:tc>
          <w:tcPr>
            <w:tcW w:w="183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0,35±0,01***</w:t>
            </w:r>
          </w:p>
        </w:tc>
        <w:tc>
          <w:tcPr>
            <w:tcW w:w="1898" w:type="dxa"/>
          </w:tcPr>
          <w:p w:rsidR="001E4F4E" w:rsidRPr="00436B85" w:rsidRDefault="001E4F4E" w:rsidP="00A60D24">
            <w:pPr>
              <w:spacing w:after="0" w:line="240" w:lineRule="auto"/>
              <w:jc w:val="center"/>
              <w:rPr>
                <w:rFonts w:ascii="Times New Roman" w:hAnsi="Times New Roman"/>
                <w:sz w:val="28"/>
                <w:szCs w:val="28"/>
                <w:lang w:eastAsia="en-US"/>
              </w:rPr>
            </w:pPr>
            <w:r w:rsidRPr="00436B85">
              <w:rPr>
                <w:rFonts w:ascii="Times New Roman" w:hAnsi="Times New Roman"/>
                <w:sz w:val="28"/>
                <w:szCs w:val="28"/>
                <w:lang w:eastAsia="en-US"/>
              </w:rPr>
              <w:t>2,4±0,03***</w:t>
            </w:r>
          </w:p>
        </w:tc>
      </w:tr>
    </w:tbl>
    <w:p w:rsidR="001E4F4E" w:rsidRPr="00436B85" w:rsidRDefault="001E4F4E" w:rsidP="001E4F4E">
      <w:pPr>
        <w:spacing w:after="0" w:line="240" w:lineRule="auto"/>
        <w:ind w:firstLine="709"/>
        <w:jc w:val="both"/>
        <w:rPr>
          <w:rFonts w:ascii="Times New Roman" w:hAnsi="Times New Roman"/>
          <w:sz w:val="16"/>
          <w:szCs w:val="16"/>
        </w:rPr>
      </w:pPr>
    </w:p>
    <w:tbl>
      <w:tblPr>
        <w:tblW w:w="5103" w:type="pct"/>
        <w:tblLook w:val="01E0" w:firstRow="1" w:lastRow="1" w:firstColumn="1" w:lastColumn="1" w:noHBand="0" w:noVBand="0"/>
      </w:tblPr>
      <w:tblGrid>
        <w:gridCol w:w="1854"/>
        <w:gridCol w:w="7693"/>
      </w:tblGrid>
      <w:tr w:rsidR="001E4F4E" w:rsidRPr="00436B85" w:rsidTr="00A60D24">
        <w:tc>
          <w:tcPr>
            <w:tcW w:w="1885" w:type="dxa"/>
          </w:tcPr>
          <w:p w:rsidR="001E4F4E" w:rsidRPr="00436B85" w:rsidRDefault="001E4F4E" w:rsidP="00A60D24">
            <w:pPr>
              <w:spacing w:after="0" w:line="240" w:lineRule="auto"/>
              <w:jc w:val="both"/>
              <w:rPr>
                <w:rFonts w:ascii="Times New Roman" w:hAnsi="Times New Roman"/>
                <w:sz w:val="28"/>
                <w:szCs w:val="28"/>
                <w:lang w:eastAsia="en-US"/>
              </w:rPr>
            </w:pPr>
            <w:r w:rsidRPr="00436B85">
              <w:rPr>
                <w:rFonts w:ascii="Times New Roman" w:hAnsi="Times New Roman"/>
                <w:sz w:val="28"/>
                <w:szCs w:val="28"/>
                <w:lang w:eastAsia="en-US"/>
              </w:rPr>
              <w:t>Примечание:</w:t>
            </w:r>
          </w:p>
        </w:tc>
        <w:tc>
          <w:tcPr>
            <w:tcW w:w="7883" w:type="dxa"/>
            <w:vAlign w:val="center"/>
          </w:tcPr>
          <w:p w:rsidR="001E4F4E" w:rsidRPr="00436B85" w:rsidRDefault="001E4F4E" w:rsidP="00A60D24">
            <w:pPr>
              <w:spacing w:after="0" w:line="240" w:lineRule="auto"/>
              <w:jc w:val="both"/>
              <w:rPr>
                <w:rFonts w:ascii="Times New Roman" w:hAnsi="Times New Roman"/>
                <w:color w:val="000000"/>
                <w:sz w:val="28"/>
                <w:szCs w:val="28"/>
                <w:lang w:eastAsia="en-US"/>
              </w:rPr>
            </w:pPr>
            <w:r w:rsidRPr="00436B85">
              <w:rPr>
                <w:rFonts w:ascii="Times New Roman" w:hAnsi="Times New Roman"/>
                <w:color w:val="000000"/>
                <w:sz w:val="28"/>
                <w:szCs w:val="28"/>
                <w:lang w:eastAsia="en-US"/>
              </w:rPr>
              <w:t>* - различия относительно данных контрольной группы значимы (*</w:t>
            </w:r>
            <w:r w:rsidRPr="00436B85">
              <w:rPr>
                <w:rFonts w:ascii="Times New Roman" w:hAnsi="Times New Roman"/>
                <w:sz w:val="28"/>
                <w:szCs w:val="28"/>
              </w:rPr>
              <w:t>–</w:t>
            </w:r>
            <w:r w:rsidRPr="00436B85">
              <w:rPr>
                <w:rFonts w:ascii="Times New Roman" w:hAnsi="Times New Roman"/>
                <w:color w:val="000000"/>
                <w:sz w:val="28"/>
                <w:szCs w:val="28"/>
                <w:lang w:val="en-US" w:eastAsia="en-US"/>
              </w:rPr>
              <w:t>P</w:t>
            </w:r>
            <w:r w:rsidRPr="00436B85">
              <w:rPr>
                <w:rFonts w:ascii="Times New Roman" w:hAnsi="Times New Roman"/>
                <w:color w:val="000000"/>
                <w:sz w:val="28"/>
                <w:szCs w:val="28"/>
                <w:lang w:eastAsia="en-US"/>
              </w:rPr>
              <w:t>&lt;0,05; **</w:t>
            </w:r>
            <w:r w:rsidRPr="00436B85">
              <w:rPr>
                <w:rFonts w:ascii="Times New Roman" w:hAnsi="Times New Roman"/>
                <w:sz w:val="28"/>
                <w:szCs w:val="28"/>
              </w:rPr>
              <w:t>–</w:t>
            </w:r>
            <w:r w:rsidRPr="00436B85">
              <w:rPr>
                <w:rFonts w:ascii="Times New Roman" w:hAnsi="Times New Roman"/>
                <w:color w:val="000000"/>
                <w:sz w:val="28"/>
                <w:szCs w:val="28"/>
                <w:lang w:val="en-US" w:eastAsia="en-US"/>
              </w:rPr>
              <w:t>P</w:t>
            </w:r>
            <w:r w:rsidRPr="00436B85">
              <w:rPr>
                <w:rFonts w:ascii="Times New Roman" w:hAnsi="Times New Roman"/>
                <w:color w:val="000000"/>
                <w:sz w:val="28"/>
                <w:szCs w:val="28"/>
                <w:lang w:eastAsia="en-US"/>
              </w:rPr>
              <w:t>&lt;0,01; ***</w:t>
            </w:r>
            <w:r w:rsidRPr="00436B85">
              <w:rPr>
                <w:rFonts w:ascii="Times New Roman" w:hAnsi="Times New Roman"/>
                <w:sz w:val="28"/>
                <w:szCs w:val="28"/>
              </w:rPr>
              <w:t>–</w:t>
            </w:r>
            <w:r w:rsidRPr="00436B85">
              <w:rPr>
                <w:rFonts w:ascii="Times New Roman" w:hAnsi="Times New Roman"/>
                <w:color w:val="000000"/>
                <w:sz w:val="28"/>
                <w:szCs w:val="28"/>
                <w:lang w:val="en-US" w:eastAsia="en-US"/>
              </w:rPr>
              <w:t>P</w:t>
            </w:r>
            <w:r w:rsidRPr="00436B85">
              <w:rPr>
                <w:rFonts w:ascii="Times New Roman" w:hAnsi="Times New Roman"/>
                <w:color w:val="000000"/>
                <w:sz w:val="28"/>
                <w:szCs w:val="28"/>
                <w:lang w:eastAsia="en-US"/>
              </w:rPr>
              <w:t>&lt;0,001)</w:t>
            </w:r>
          </w:p>
        </w:tc>
      </w:tr>
    </w:tbl>
    <w:p w:rsidR="001E4F4E" w:rsidRPr="00436B85" w:rsidRDefault="001E4F4E" w:rsidP="001E4F4E">
      <w:pPr>
        <w:shd w:val="clear" w:color="auto" w:fill="FFFFFF"/>
        <w:spacing w:after="0" w:line="240" w:lineRule="auto"/>
        <w:ind w:firstLine="709"/>
        <w:jc w:val="both"/>
        <w:outlineLvl w:val="0"/>
        <w:rPr>
          <w:rFonts w:ascii="Times New Roman" w:hAnsi="Times New Roman"/>
          <w:sz w:val="28"/>
          <w:szCs w:val="28"/>
        </w:rPr>
      </w:pPr>
    </w:p>
    <w:p w:rsidR="00A60D24" w:rsidRPr="00436B85" w:rsidRDefault="00A60D24" w:rsidP="00A60D24">
      <w:pPr>
        <w:shd w:val="clear" w:color="auto" w:fill="FFFFFF"/>
        <w:spacing w:line="240" w:lineRule="auto"/>
        <w:ind w:firstLine="709"/>
        <w:jc w:val="both"/>
        <w:rPr>
          <w:rFonts w:ascii="Times New Roman" w:hAnsi="Times New Roman"/>
          <w:color w:val="000000"/>
          <w:sz w:val="28"/>
          <w:szCs w:val="28"/>
        </w:rPr>
      </w:pPr>
      <w:r w:rsidRPr="00436B85">
        <w:rPr>
          <w:rFonts w:ascii="Times New Roman" w:hAnsi="Times New Roman"/>
          <w:color w:val="000000"/>
          <w:sz w:val="28"/>
          <w:szCs w:val="28"/>
        </w:rPr>
        <w:t xml:space="preserve">Нами проведены исследования коррелятивной связи между иммунными показателями и ЛТА. Проведенный анализ показал, что в основном между данными показателями существует достоверная отрицательная в основном, средняя связь. Уменьшение ЛТА вызвано </w:t>
      </w:r>
      <w:r w:rsidRPr="00436B85">
        <w:rPr>
          <w:rFonts w:ascii="Times New Roman" w:hAnsi="Times New Roman"/>
          <w:sz w:val="28"/>
          <w:szCs w:val="28"/>
        </w:rPr>
        <w:t>усиленной миграции лимфоцитов в очаг повреждения</w:t>
      </w:r>
      <w:r w:rsidRPr="00436B85">
        <w:rPr>
          <w:rFonts w:ascii="Times New Roman" w:hAnsi="Times New Roman"/>
          <w:color w:val="000000"/>
          <w:sz w:val="28"/>
          <w:szCs w:val="28"/>
        </w:rPr>
        <w:t xml:space="preserve"> именно в сроки вставления ВМС на 40 день (табл. 3)</w:t>
      </w:r>
    </w:p>
    <w:p w:rsidR="00A60D24" w:rsidRPr="00436B85" w:rsidRDefault="00A60D24" w:rsidP="00A60D24">
      <w:pPr>
        <w:shd w:val="clear" w:color="auto" w:fill="FFFFFF"/>
        <w:spacing w:after="0" w:line="240" w:lineRule="auto"/>
        <w:jc w:val="right"/>
        <w:rPr>
          <w:rFonts w:ascii="Times New Roman" w:hAnsi="Times New Roman"/>
          <w:b/>
          <w:color w:val="000000"/>
          <w:sz w:val="28"/>
          <w:szCs w:val="28"/>
        </w:rPr>
      </w:pPr>
      <w:r w:rsidRPr="00436B85">
        <w:rPr>
          <w:rFonts w:ascii="Times New Roman" w:hAnsi="Times New Roman"/>
          <w:b/>
          <w:color w:val="000000"/>
          <w:sz w:val="28"/>
          <w:szCs w:val="28"/>
        </w:rPr>
        <w:t>Таблица 3</w:t>
      </w:r>
    </w:p>
    <w:p w:rsidR="00A60D24" w:rsidRPr="00436B85" w:rsidRDefault="00A60D24" w:rsidP="00A60D24">
      <w:pPr>
        <w:shd w:val="clear" w:color="auto" w:fill="FFFFFF"/>
        <w:spacing w:after="0" w:line="240" w:lineRule="auto"/>
        <w:jc w:val="center"/>
        <w:rPr>
          <w:rFonts w:ascii="Times New Roman" w:hAnsi="Times New Roman"/>
          <w:b/>
          <w:color w:val="000000"/>
          <w:sz w:val="28"/>
          <w:szCs w:val="28"/>
        </w:rPr>
      </w:pPr>
      <w:r w:rsidRPr="00436B85">
        <w:rPr>
          <w:rFonts w:ascii="Times New Roman" w:hAnsi="Times New Roman"/>
          <w:b/>
          <w:color w:val="000000"/>
          <w:sz w:val="28"/>
          <w:szCs w:val="28"/>
        </w:rPr>
        <w:t>Результаты выявления связи между уровнем цитокинов и ЛТА</w:t>
      </w:r>
    </w:p>
    <w:p w:rsidR="00A60D24" w:rsidRPr="00436B85" w:rsidRDefault="00A60D24" w:rsidP="00A60D24">
      <w:pPr>
        <w:shd w:val="clear" w:color="auto" w:fill="FFFFFF"/>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951"/>
        <w:gridCol w:w="952"/>
        <w:gridCol w:w="952"/>
        <w:gridCol w:w="952"/>
        <w:gridCol w:w="953"/>
        <w:gridCol w:w="952"/>
        <w:gridCol w:w="952"/>
        <w:gridCol w:w="952"/>
        <w:gridCol w:w="953"/>
      </w:tblGrid>
      <w:tr w:rsidR="00A60D24" w:rsidRPr="00436B85" w:rsidTr="00A60D24">
        <w:trPr>
          <w:trHeight w:val="340"/>
        </w:trPr>
        <w:tc>
          <w:tcPr>
            <w:tcW w:w="776" w:type="dxa"/>
            <w:vMerge w:val="restart"/>
            <w:shd w:val="clear" w:color="auto" w:fill="auto"/>
            <w:noWrap/>
          </w:tcPr>
          <w:p w:rsidR="00A60D24" w:rsidRPr="00436B85" w:rsidRDefault="00A60D24" w:rsidP="00A60D24">
            <w:pPr>
              <w:spacing w:after="0" w:line="240" w:lineRule="auto"/>
              <w:jc w:val="center"/>
              <w:rPr>
                <w:rFonts w:ascii="Times New Roman" w:hAnsi="Times New Roman"/>
                <w:bCs/>
                <w:iCs/>
                <w:color w:val="000000"/>
                <w:sz w:val="28"/>
                <w:szCs w:val="28"/>
                <w:lang w:val="uz-Cyrl-UZ"/>
              </w:rPr>
            </w:pPr>
            <w:r w:rsidRPr="00436B85">
              <w:rPr>
                <w:rFonts w:ascii="Times New Roman" w:hAnsi="Times New Roman"/>
                <w:bCs/>
                <w:iCs/>
                <w:color w:val="000000"/>
                <w:sz w:val="28"/>
                <w:szCs w:val="28"/>
                <w:lang w:val="uz-Cyrl-UZ"/>
              </w:rPr>
              <w:t>Показатель</w:t>
            </w:r>
          </w:p>
        </w:tc>
        <w:tc>
          <w:tcPr>
            <w:tcW w:w="8569" w:type="dxa"/>
            <w:gridSpan w:val="9"/>
            <w:shd w:val="clear" w:color="auto" w:fill="auto"/>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До вставления</w:t>
            </w:r>
          </w:p>
        </w:tc>
      </w:tr>
      <w:tr w:rsidR="00A60D24" w:rsidRPr="00436B85" w:rsidTr="00A60D24">
        <w:trPr>
          <w:trHeight w:val="340"/>
        </w:trPr>
        <w:tc>
          <w:tcPr>
            <w:tcW w:w="776" w:type="dxa"/>
            <w:vMerge/>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p>
        </w:tc>
        <w:tc>
          <w:tcPr>
            <w:tcW w:w="2855" w:type="dxa"/>
            <w:gridSpan w:val="3"/>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1 группа</w:t>
            </w:r>
          </w:p>
        </w:tc>
        <w:tc>
          <w:tcPr>
            <w:tcW w:w="2857" w:type="dxa"/>
            <w:gridSpan w:val="3"/>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2 группа</w:t>
            </w:r>
          </w:p>
        </w:tc>
        <w:tc>
          <w:tcPr>
            <w:tcW w:w="2857" w:type="dxa"/>
            <w:gridSpan w:val="3"/>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3 группа</w:t>
            </w:r>
          </w:p>
        </w:tc>
      </w:tr>
      <w:tr w:rsidR="00A60D24" w:rsidRPr="00436B85" w:rsidTr="00A60D24">
        <w:trPr>
          <w:trHeight w:val="340"/>
        </w:trPr>
        <w:tc>
          <w:tcPr>
            <w:tcW w:w="776" w:type="dxa"/>
            <w:vMerge/>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IL-1β</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IL-6</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TNF-α</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IL-1β</w:t>
            </w:r>
          </w:p>
        </w:tc>
        <w:tc>
          <w:tcPr>
            <w:tcW w:w="953"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IL-6</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TNF-α</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IL-1β</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IL-6</w:t>
            </w:r>
          </w:p>
        </w:tc>
        <w:tc>
          <w:tcPr>
            <w:tcW w:w="953"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TNF-α</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отн</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0,12</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-0,29*</w:t>
            </w:r>
          </w:p>
        </w:tc>
        <w:tc>
          <w:tcPr>
            <w:tcW w:w="952" w:type="dxa"/>
            <w:shd w:val="clear" w:color="auto" w:fill="auto"/>
            <w:noWrap/>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-0,57</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-0,11</w:t>
            </w:r>
          </w:p>
        </w:tc>
        <w:tc>
          <w:tcPr>
            <w:tcW w:w="953"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-0,46</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-0,34</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-0,03</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0,02</w:t>
            </w:r>
          </w:p>
        </w:tc>
        <w:tc>
          <w:tcPr>
            <w:tcW w:w="953"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-0,19</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абс</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-0,43</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0,48</w:t>
            </w:r>
          </w:p>
        </w:tc>
        <w:tc>
          <w:tcPr>
            <w:tcW w:w="952" w:type="dxa"/>
            <w:shd w:val="clear" w:color="auto" w:fill="auto"/>
            <w:noWrap/>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0,35</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-0,05</w:t>
            </w:r>
          </w:p>
        </w:tc>
        <w:tc>
          <w:tcPr>
            <w:tcW w:w="953"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-0,21</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0,30</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0,24</w:t>
            </w:r>
          </w:p>
        </w:tc>
        <w:tc>
          <w:tcPr>
            <w:tcW w:w="953"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-0,07</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p>
        </w:tc>
        <w:tc>
          <w:tcPr>
            <w:tcW w:w="8569" w:type="dxa"/>
            <w:gridSpan w:val="9"/>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Через 3 месяца</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отн</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0,18</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0,15</w:t>
            </w:r>
          </w:p>
        </w:tc>
        <w:tc>
          <w:tcPr>
            <w:tcW w:w="952" w:type="dxa"/>
            <w:shd w:val="clear" w:color="auto" w:fill="auto"/>
            <w:noWrap/>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-0,02</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-0,36</w:t>
            </w:r>
          </w:p>
        </w:tc>
        <w:tc>
          <w:tcPr>
            <w:tcW w:w="953"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0,59</w:t>
            </w:r>
          </w:p>
        </w:tc>
        <w:tc>
          <w:tcPr>
            <w:tcW w:w="952" w:type="dxa"/>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-0,27</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0,20</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-0,09</w:t>
            </w:r>
          </w:p>
        </w:tc>
        <w:tc>
          <w:tcPr>
            <w:tcW w:w="953"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-0,01</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абс</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0,07</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-0,06</w:t>
            </w:r>
          </w:p>
        </w:tc>
        <w:tc>
          <w:tcPr>
            <w:tcW w:w="952" w:type="dxa"/>
            <w:shd w:val="clear" w:color="auto" w:fill="auto"/>
            <w:noWrap/>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0,23</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0,04</w:t>
            </w:r>
          </w:p>
        </w:tc>
        <w:tc>
          <w:tcPr>
            <w:tcW w:w="953"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-0,14</w:t>
            </w:r>
          </w:p>
        </w:tc>
        <w:tc>
          <w:tcPr>
            <w:tcW w:w="952"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0,19</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0,15</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0,17</w:t>
            </w:r>
          </w:p>
        </w:tc>
        <w:tc>
          <w:tcPr>
            <w:tcW w:w="953"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p>
        </w:tc>
        <w:tc>
          <w:tcPr>
            <w:tcW w:w="8569" w:type="dxa"/>
            <w:gridSpan w:val="9"/>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Через 6 месяцев</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отн</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color w:val="000000"/>
                <w:sz w:val="28"/>
                <w:szCs w:val="28"/>
              </w:rPr>
            </w:pPr>
            <w:r w:rsidRPr="00436B85">
              <w:rPr>
                <w:rFonts w:ascii="Times New Roman" w:hAnsi="Times New Roman"/>
                <w:color w:val="000000"/>
                <w:sz w:val="28"/>
                <w:szCs w:val="28"/>
              </w:rPr>
              <w:t>0,20</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color w:val="000000"/>
                <w:sz w:val="28"/>
                <w:szCs w:val="28"/>
              </w:rPr>
            </w:pPr>
            <w:r w:rsidRPr="00436B85">
              <w:rPr>
                <w:rFonts w:ascii="Times New Roman" w:hAnsi="Times New Roman"/>
                <w:color w:val="000000"/>
                <w:sz w:val="28"/>
                <w:szCs w:val="28"/>
              </w:rPr>
              <w:t>-0,07</w:t>
            </w:r>
          </w:p>
        </w:tc>
        <w:tc>
          <w:tcPr>
            <w:tcW w:w="952" w:type="dxa"/>
            <w:shd w:val="clear" w:color="auto" w:fill="auto"/>
            <w:noWrap/>
            <w:vAlign w:val="bottom"/>
          </w:tcPr>
          <w:p w:rsidR="00A60D24" w:rsidRPr="00436B85" w:rsidRDefault="00A60D24" w:rsidP="00A60D24">
            <w:pPr>
              <w:spacing w:after="0" w:line="240" w:lineRule="auto"/>
              <w:jc w:val="center"/>
              <w:rPr>
                <w:rFonts w:ascii="Times New Roman" w:hAnsi="Times New Roman"/>
                <w:color w:val="000000"/>
                <w:sz w:val="28"/>
                <w:szCs w:val="28"/>
              </w:rPr>
            </w:pPr>
            <w:r w:rsidRPr="00436B85">
              <w:rPr>
                <w:rFonts w:ascii="Times New Roman" w:hAnsi="Times New Roman"/>
                <w:color w:val="000000"/>
                <w:sz w:val="28"/>
                <w:szCs w:val="28"/>
              </w:rPr>
              <w:t>0,15</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-0,41</w:t>
            </w:r>
          </w:p>
        </w:tc>
        <w:tc>
          <w:tcPr>
            <w:tcW w:w="953"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-0,17</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-0,03</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-0,43</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-0,04</w:t>
            </w:r>
          </w:p>
        </w:tc>
        <w:tc>
          <w:tcPr>
            <w:tcW w:w="953"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0,09</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абс</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color w:val="000000"/>
                <w:sz w:val="28"/>
                <w:szCs w:val="28"/>
              </w:rPr>
            </w:pPr>
            <w:r w:rsidRPr="00436B85">
              <w:rPr>
                <w:rFonts w:ascii="Times New Roman" w:hAnsi="Times New Roman"/>
                <w:color w:val="000000"/>
                <w:sz w:val="28"/>
                <w:szCs w:val="28"/>
              </w:rPr>
              <w:t>-0,26</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color w:val="000000"/>
                <w:sz w:val="28"/>
                <w:szCs w:val="28"/>
              </w:rPr>
            </w:pPr>
            <w:r w:rsidRPr="00436B85">
              <w:rPr>
                <w:rFonts w:ascii="Times New Roman" w:hAnsi="Times New Roman"/>
                <w:color w:val="000000"/>
                <w:sz w:val="28"/>
                <w:szCs w:val="28"/>
              </w:rPr>
              <w:t>0,06</w:t>
            </w:r>
          </w:p>
        </w:tc>
        <w:tc>
          <w:tcPr>
            <w:tcW w:w="952" w:type="dxa"/>
            <w:shd w:val="clear" w:color="auto" w:fill="auto"/>
            <w:noWrap/>
            <w:vAlign w:val="bottom"/>
          </w:tcPr>
          <w:p w:rsidR="00A60D24" w:rsidRPr="00436B85" w:rsidRDefault="00A60D24" w:rsidP="00A60D24">
            <w:pPr>
              <w:spacing w:after="0" w:line="240" w:lineRule="auto"/>
              <w:jc w:val="center"/>
              <w:rPr>
                <w:rFonts w:ascii="Times New Roman" w:hAnsi="Times New Roman"/>
                <w:color w:val="000000"/>
                <w:sz w:val="28"/>
                <w:szCs w:val="28"/>
              </w:rPr>
            </w:pPr>
            <w:r w:rsidRPr="00436B85">
              <w:rPr>
                <w:rFonts w:ascii="Times New Roman" w:hAnsi="Times New Roman"/>
                <w:color w:val="000000"/>
                <w:sz w:val="28"/>
                <w:szCs w:val="28"/>
              </w:rPr>
              <w:t>0,03</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-0,05</w:t>
            </w:r>
          </w:p>
        </w:tc>
        <w:tc>
          <w:tcPr>
            <w:tcW w:w="953"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-0,03</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-0,17</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-0,16</w:t>
            </w:r>
          </w:p>
        </w:tc>
        <w:tc>
          <w:tcPr>
            <w:tcW w:w="953"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0,22</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p>
        </w:tc>
        <w:tc>
          <w:tcPr>
            <w:tcW w:w="8569" w:type="dxa"/>
            <w:gridSpan w:val="9"/>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Через 1 год</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отн</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0,17</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0,08</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0,41</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0,10</w:t>
            </w:r>
          </w:p>
        </w:tc>
        <w:tc>
          <w:tcPr>
            <w:tcW w:w="953"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-0,54</w:t>
            </w:r>
          </w:p>
        </w:tc>
        <w:tc>
          <w:tcPr>
            <w:tcW w:w="952"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-0,37</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0,04</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-0,06</w:t>
            </w:r>
          </w:p>
        </w:tc>
        <w:tc>
          <w:tcPr>
            <w:tcW w:w="953"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-0,28</w:t>
            </w:r>
          </w:p>
        </w:tc>
      </w:tr>
      <w:tr w:rsidR="00A60D24" w:rsidRPr="00436B85" w:rsidTr="00A60D24">
        <w:trPr>
          <w:trHeight w:val="340"/>
        </w:trPr>
        <w:tc>
          <w:tcPr>
            <w:tcW w:w="776" w:type="dxa"/>
            <w:shd w:val="clear" w:color="auto" w:fill="auto"/>
            <w:vAlign w:val="center"/>
          </w:tcPr>
          <w:p w:rsidR="00A60D24" w:rsidRPr="00436B85" w:rsidRDefault="00A60D24" w:rsidP="00A60D24">
            <w:pPr>
              <w:spacing w:after="0" w:line="240" w:lineRule="auto"/>
              <w:rPr>
                <w:rFonts w:ascii="Times New Roman" w:hAnsi="Times New Roman"/>
                <w:bCs/>
                <w:color w:val="000000"/>
                <w:sz w:val="28"/>
                <w:szCs w:val="28"/>
              </w:rPr>
            </w:pPr>
            <w:r w:rsidRPr="00436B85">
              <w:rPr>
                <w:rFonts w:ascii="Times New Roman" w:hAnsi="Times New Roman"/>
                <w:color w:val="000000"/>
                <w:sz w:val="28"/>
                <w:szCs w:val="28"/>
              </w:rPr>
              <w:t>абс</w:t>
            </w:r>
          </w:p>
        </w:tc>
        <w:tc>
          <w:tcPr>
            <w:tcW w:w="951"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-0,20</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-0,04</w:t>
            </w:r>
          </w:p>
        </w:tc>
        <w:tc>
          <w:tcPr>
            <w:tcW w:w="952" w:type="dxa"/>
            <w:shd w:val="clear" w:color="auto" w:fill="auto"/>
            <w:noWrap/>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0,14</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0,04</w:t>
            </w:r>
          </w:p>
        </w:tc>
        <w:tc>
          <w:tcPr>
            <w:tcW w:w="953"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-0,39</w:t>
            </w:r>
          </w:p>
        </w:tc>
        <w:tc>
          <w:tcPr>
            <w:tcW w:w="952"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0,07</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-0,03</w:t>
            </w:r>
          </w:p>
        </w:tc>
        <w:tc>
          <w:tcPr>
            <w:tcW w:w="952" w:type="dxa"/>
            <w:vAlign w:val="center"/>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-0,08</w:t>
            </w:r>
          </w:p>
        </w:tc>
        <w:tc>
          <w:tcPr>
            <w:tcW w:w="953" w:type="dxa"/>
            <w:vAlign w:val="bottom"/>
          </w:tcPr>
          <w:p w:rsidR="00A60D24" w:rsidRPr="00436B85" w:rsidRDefault="00A60D24" w:rsidP="00A60D24">
            <w:pPr>
              <w:spacing w:after="0" w:line="240" w:lineRule="auto"/>
              <w:jc w:val="center"/>
              <w:rPr>
                <w:rFonts w:ascii="Times New Roman" w:hAnsi="Times New Roman"/>
                <w:bCs/>
                <w:color w:val="000000"/>
                <w:sz w:val="28"/>
                <w:szCs w:val="28"/>
              </w:rPr>
            </w:pPr>
            <w:r w:rsidRPr="00436B85">
              <w:rPr>
                <w:rFonts w:ascii="Times New Roman" w:hAnsi="Times New Roman"/>
                <w:color w:val="000000"/>
                <w:sz w:val="28"/>
                <w:szCs w:val="28"/>
              </w:rPr>
              <w:t>-0,14</w:t>
            </w:r>
          </w:p>
        </w:tc>
      </w:tr>
    </w:tbl>
    <w:p w:rsidR="00A60D24" w:rsidRPr="00436B85" w:rsidRDefault="00A60D24" w:rsidP="00A60D24">
      <w:pPr>
        <w:spacing w:after="0" w:line="240" w:lineRule="auto"/>
        <w:rPr>
          <w:rFonts w:ascii="Times New Roman" w:hAnsi="Times New Roman"/>
          <w:sz w:val="28"/>
          <w:szCs w:val="28"/>
        </w:rPr>
      </w:pPr>
      <w:r w:rsidRPr="00436B85">
        <w:rPr>
          <w:rFonts w:ascii="Times New Roman" w:hAnsi="Times New Roman"/>
          <w:sz w:val="28"/>
          <w:szCs w:val="28"/>
        </w:rPr>
        <w:t xml:space="preserve">Примечание: при </w:t>
      </w:r>
      <w:r w:rsidRPr="00436B85">
        <w:rPr>
          <w:rFonts w:ascii="Times New Roman" w:hAnsi="Times New Roman"/>
          <w:sz w:val="28"/>
          <w:szCs w:val="28"/>
          <w:lang w:val="en-US"/>
        </w:rPr>
        <w:t>r</w:t>
      </w:r>
      <w:r w:rsidRPr="00436B85">
        <w:rPr>
          <w:rFonts w:ascii="Times New Roman" w:hAnsi="Times New Roman"/>
          <w:sz w:val="28"/>
          <w:szCs w:val="28"/>
        </w:rPr>
        <w:t xml:space="preserve">=0,29 </w:t>
      </w:r>
      <w:r w:rsidRPr="00436B85">
        <w:rPr>
          <w:rFonts w:ascii="Times New Roman" w:hAnsi="Times New Roman"/>
          <w:sz w:val="28"/>
          <w:szCs w:val="28"/>
          <w:lang w:val="en-US"/>
        </w:rPr>
        <w:t>P</w:t>
      </w:r>
      <w:r w:rsidRPr="00436B85">
        <w:rPr>
          <w:rFonts w:ascii="Times New Roman" w:hAnsi="Times New Roman"/>
          <w:sz w:val="28"/>
          <w:szCs w:val="28"/>
        </w:rPr>
        <w:t xml:space="preserve">&lt;0,05, </w:t>
      </w:r>
      <w:r w:rsidRPr="00436B85">
        <w:rPr>
          <w:rFonts w:ascii="Times New Roman" w:hAnsi="Times New Roman"/>
          <w:sz w:val="28"/>
          <w:szCs w:val="28"/>
          <w:lang w:val="en-US"/>
        </w:rPr>
        <w:t>r</w:t>
      </w:r>
      <w:r w:rsidRPr="00436B85">
        <w:rPr>
          <w:rFonts w:ascii="Times New Roman" w:hAnsi="Times New Roman"/>
          <w:sz w:val="28"/>
          <w:szCs w:val="28"/>
        </w:rPr>
        <w:t xml:space="preserve">=0,37 </w:t>
      </w:r>
      <w:r w:rsidRPr="00436B85">
        <w:rPr>
          <w:rFonts w:ascii="Times New Roman" w:hAnsi="Times New Roman"/>
          <w:sz w:val="28"/>
          <w:szCs w:val="28"/>
          <w:lang w:val="en-US"/>
        </w:rPr>
        <w:t>P</w:t>
      </w:r>
      <w:r w:rsidRPr="00436B85">
        <w:rPr>
          <w:rFonts w:ascii="Times New Roman" w:hAnsi="Times New Roman"/>
          <w:sz w:val="28"/>
          <w:szCs w:val="28"/>
        </w:rPr>
        <w:t xml:space="preserve">&lt;0,01, </w:t>
      </w:r>
      <w:r w:rsidRPr="00436B85">
        <w:rPr>
          <w:rFonts w:ascii="Times New Roman" w:hAnsi="Times New Roman"/>
          <w:sz w:val="28"/>
          <w:szCs w:val="28"/>
          <w:lang w:val="en-US"/>
        </w:rPr>
        <w:t>r</w:t>
      </w:r>
      <w:r w:rsidRPr="00436B85">
        <w:rPr>
          <w:rFonts w:ascii="Times New Roman" w:hAnsi="Times New Roman"/>
          <w:sz w:val="28"/>
          <w:szCs w:val="28"/>
        </w:rPr>
        <w:t xml:space="preserve">=0,45 </w:t>
      </w:r>
      <w:r w:rsidRPr="00436B85">
        <w:rPr>
          <w:rFonts w:ascii="Times New Roman" w:hAnsi="Times New Roman"/>
          <w:sz w:val="28"/>
          <w:szCs w:val="28"/>
          <w:lang w:val="en-US"/>
        </w:rPr>
        <w:t>P</w:t>
      </w:r>
      <w:r w:rsidRPr="00436B85">
        <w:rPr>
          <w:rFonts w:ascii="Times New Roman" w:hAnsi="Times New Roman"/>
          <w:sz w:val="28"/>
          <w:szCs w:val="28"/>
        </w:rPr>
        <w:t>&lt;0,001</w:t>
      </w:r>
    </w:p>
    <w:p w:rsidR="00A60D24" w:rsidRPr="00436B85" w:rsidRDefault="00A60D24" w:rsidP="00A60D24">
      <w:pPr>
        <w:spacing w:after="0" w:line="240" w:lineRule="auto"/>
        <w:rPr>
          <w:rFonts w:ascii="Times New Roman" w:hAnsi="Times New Roman"/>
          <w:sz w:val="28"/>
          <w:szCs w:val="28"/>
        </w:rPr>
      </w:pPr>
    </w:p>
    <w:p w:rsidR="001E4F4E" w:rsidRPr="00436B85" w:rsidRDefault="001E4F4E" w:rsidP="001E4F4E">
      <w:pPr>
        <w:shd w:val="clear" w:color="auto" w:fill="FFFFFF"/>
        <w:spacing w:after="0" w:line="240" w:lineRule="auto"/>
        <w:ind w:firstLine="709"/>
        <w:jc w:val="both"/>
        <w:outlineLvl w:val="0"/>
        <w:rPr>
          <w:rFonts w:ascii="Times New Roman" w:hAnsi="Times New Roman"/>
          <w:sz w:val="28"/>
          <w:szCs w:val="28"/>
          <w:lang w:val="uz-Cyrl-UZ"/>
        </w:rPr>
      </w:pPr>
      <w:r w:rsidRPr="00436B85">
        <w:rPr>
          <w:rFonts w:ascii="Times New Roman" w:hAnsi="Times New Roman"/>
          <w:sz w:val="28"/>
          <w:szCs w:val="28"/>
        </w:rPr>
        <w:t>Оказалось, что с кровяными пластинками агрегаты образуют Т-лимфоциты, несущие маркеры СD3+ и CD4+ (Т-хелперы, Тh), а также клетки СD16+ (NK-лимфоциты)</w:t>
      </w:r>
      <w:r w:rsidRPr="00436B85">
        <w:rPr>
          <w:rFonts w:ascii="Times New Roman" w:hAnsi="Times New Roman"/>
          <w:sz w:val="28"/>
          <w:szCs w:val="28"/>
          <w:lang w:val="uz-Cyrl-UZ"/>
        </w:rPr>
        <w:t>.</w:t>
      </w:r>
    </w:p>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r w:rsidRPr="00436B85">
        <w:rPr>
          <w:rFonts w:ascii="Times New Roman" w:hAnsi="Times New Roman"/>
          <w:sz w:val="28"/>
          <w:szCs w:val="28"/>
          <w:lang w:val="en-US"/>
        </w:rPr>
        <w:t>NO</w:t>
      </w:r>
      <w:r w:rsidRPr="00436B85">
        <w:rPr>
          <w:rFonts w:ascii="Times New Roman" w:hAnsi="Times New Roman"/>
          <w:sz w:val="28"/>
          <w:szCs w:val="28"/>
        </w:rPr>
        <w:t xml:space="preserve"> присутствует во внутренней среде организма и влияет на его функции. В присутствии </w:t>
      </w:r>
      <w:r w:rsidRPr="00436B85">
        <w:rPr>
          <w:rFonts w:ascii="Times New Roman" w:hAnsi="Times New Roman"/>
          <w:sz w:val="28"/>
          <w:szCs w:val="28"/>
          <w:lang w:val="en-US"/>
        </w:rPr>
        <w:t>NO</w:t>
      </w:r>
      <w:r w:rsidRPr="00436B85">
        <w:rPr>
          <w:rFonts w:ascii="Times New Roman" w:hAnsi="Times New Roman"/>
          <w:sz w:val="28"/>
          <w:szCs w:val="28"/>
        </w:rPr>
        <w:t xml:space="preserve"> угнетается синтез белка в клетке, подавляется пролиферация атипических клеток. В то же время недостаточная продукция или ускоренный распад </w:t>
      </w:r>
      <w:r w:rsidRPr="00436B85">
        <w:rPr>
          <w:rFonts w:ascii="Times New Roman" w:hAnsi="Times New Roman"/>
          <w:sz w:val="28"/>
          <w:szCs w:val="28"/>
          <w:lang w:val="en-US"/>
        </w:rPr>
        <w:t>NO</w:t>
      </w:r>
      <w:r w:rsidRPr="00436B85">
        <w:rPr>
          <w:rFonts w:ascii="Times New Roman" w:hAnsi="Times New Roman"/>
          <w:sz w:val="28"/>
          <w:szCs w:val="28"/>
        </w:rPr>
        <w:t xml:space="preserve"> проводит к развитию воспалительных процессов. В связи с этим представляло интерес изучение системного и локального уровня </w:t>
      </w:r>
      <w:r w:rsidRPr="00436B85">
        <w:rPr>
          <w:rFonts w:ascii="Times New Roman" w:hAnsi="Times New Roman"/>
          <w:sz w:val="28"/>
          <w:szCs w:val="28"/>
          <w:lang w:val="en-US"/>
        </w:rPr>
        <w:t>NO</w:t>
      </w:r>
      <w:r w:rsidRPr="00436B85">
        <w:rPr>
          <w:rFonts w:ascii="Times New Roman" w:hAnsi="Times New Roman"/>
          <w:sz w:val="28"/>
          <w:szCs w:val="28"/>
        </w:rPr>
        <w:t xml:space="preserve"> и </w:t>
      </w:r>
      <w:r w:rsidRPr="00436B85">
        <w:rPr>
          <w:rFonts w:ascii="Times New Roman" w:hAnsi="Times New Roman"/>
          <w:sz w:val="28"/>
          <w:szCs w:val="28"/>
          <w:lang w:val="en-US"/>
        </w:rPr>
        <w:t>ONOO</w:t>
      </w:r>
      <w:r w:rsidRPr="00436B85">
        <w:rPr>
          <w:rFonts w:ascii="Times New Roman" w:hAnsi="Times New Roman"/>
          <w:sz w:val="28"/>
          <w:szCs w:val="28"/>
          <w:vertAlign w:val="superscript"/>
        </w:rPr>
        <w:t>-</w:t>
      </w:r>
      <w:r w:rsidRPr="00436B85">
        <w:rPr>
          <w:rFonts w:ascii="Times New Roman" w:hAnsi="Times New Roman"/>
          <w:sz w:val="28"/>
          <w:szCs w:val="28"/>
        </w:rPr>
        <w:t>в динамике ношения ВМС. Проведенные нами исследования показали, что через 6 месяцев содержание конечного продукта оксида азота в сыворотке крови снизилось у женщин 1-й группы до 3,7, у женщин 2-й группы – до 4,0, у женщин 3-й группы до 4,3 (</w:t>
      </w:r>
      <w:r w:rsidRPr="00436B85">
        <w:rPr>
          <w:rFonts w:ascii="Times New Roman" w:hAnsi="Times New Roman"/>
          <w:sz w:val="28"/>
          <w:szCs w:val="28"/>
          <w:lang w:val="en-US"/>
        </w:rPr>
        <w:t>P</w:t>
      </w:r>
      <w:r w:rsidRPr="00436B85">
        <w:rPr>
          <w:rFonts w:ascii="Times New Roman" w:hAnsi="Times New Roman"/>
          <w:sz w:val="28"/>
          <w:szCs w:val="28"/>
        </w:rPr>
        <w:t>&lt;0,001).</w:t>
      </w:r>
    </w:p>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r w:rsidRPr="00436B85">
        <w:rPr>
          <w:rFonts w:ascii="Times New Roman" w:hAnsi="Times New Roman"/>
          <w:sz w:val="28"/>
          <w:szCs w:val="28"/>
        </w:rPr>
        <w:lastRenderedPageBreak/>
        <w:t>В дальнейшем к концу 1-го года после применения внутриматочной спирали уровень данного метаболита постепенно снижается в 1-й группе до 3,3 (Р&lt;0,01), но не достигает контрольных значений на 34,3%. Во 2-й группе наблюдалось снижение уровня оксида азота до 3,8, назначения его еще сохраняются ниже нормативных (Р&gt;0,05)</w:t>
      </w:r>
      <w:r w:rsidR="00BB6D25" w:rsidRPr="00436B85">
        <w:rPr>
          <w:rFonts w:ascii="Times New Roman" w:hAnsi="Times New Roman"/>
          <w:sz w:val="28"/>
          <w:szCs w:val="28"/>
        </w:rPr>
        <w:t xml:space="preserve"> (табл. 4)</w:t>
      </w:r>
      <w:r w:rsidRPr="00436B85">
        <w:rPr>
          <w:rFonts w:ascii="Times New Roman" w:hAnsi="Times New Roman"/>
          <w:sz w:val="28"/>
          <w:szCs w:val="28"/>
        </w:rPr>
        <w:t>.</w:t>
      </w:r>
    </w:p>
    <w:p w:rsidR="00A60D24" w:rsidRPr="00436B85" w:rsidRDefault="00A60D24" w:rsidP="001E4F4E">
      <w:pPr>
        <w:shd w:val="clear" w:color="auto" w:fill="FFFFFF"/>
        <w:spacing w:after="0" w:line="240" w:lineRule="auto"/>
        <w:ind w:firstLine="709"/>
        <w:jc w:val="right"/>
        <w:rPr>
          <w:rFonts w:ascii="Times New Roman" w:hAnsi="Times New Roman"/>
          <w:b/>
          <w:sz w:val="28"/>
          <w:szCs w:val="28"/>
        </w:rPr>
      </w:pPr>
    </w:p>
    <w:p w:rsidR="001E4F4E" w:rsidRPr="00436B85" w:rsidRDefault="001E4F4E" w:rsidP="001E4F4E">
      <w:pPr>
        <w:shd w:val="clear" w:color="auto" w:fill="FFFFFF"/>
        <w:spacing w:after="0" w:line="240" w:lineRule="auto"/>
        <w:ind w:firstLine="709"/>
        <w:jc w:val="right"/>
        <w:rPr>
          <w:rFonts w:ascii="Times New Roman" w:hAnsi="Times New Roman"/>
          <w:b/>
          <w:sz w:val="28"/>
          <w:szCs w:val="28"/>
        </w:rPr>
      </w:pPr>
      <w:r w:rsidRPr="00436B85">
        <w:rPr>
          <w:rFonts w:ascii="Times New Roman" w:hAnsi="Times New Roman"/>
          <w:b/>
          <w:sz w:val="28"/>
          <w:szCs w:val="28"/>
        </w:rPr>
        <w:t xml:space="preserve">Таблица </w:t>
      </w:r>
      <w:r w:rsidR="00A60D24" w:rsidRPr="00436B85">
        <w:rPr>
          <w:rFonts w:ascii="Times New Roman" w:hAnsi="Times New Roman"/>
          <w:b/>
          <w:sz w:val="28"/>
          <w:szCs w:val="28"/>
        </w:rPr>
        <w:t>4</w:t>
      </w:r>
    </w:p>
    <w:p w:rsidR="001E4F4E" w:rsidRPr="00436B85" w:rsidRDefault="001E4F4E" w:rsidP="001E4F4E">
      <w:pPr>
        <w:shd w:val="clear" w:color="auto" w:fill="FFFFFF"/>
        <w:spacing w:after="0" w:line="240" w:lineRule="auto"/>
        <w:ind w:firstLine="709"/>
        <w:jc w:val="both"/>
        <w:rPr>
          <w:rFonts w:ascii="Times New Roman" w:hAnsi="Times New Roman"/>
          <w:b/>
          <w:sz w:val="28"/>
          <w:szCs w:val="28"/>
        </w:rPr>
      </w:pPr>
      <w:r w:rsidRPr="00436B85">
        <w:rPr>
          <w:rFonts w:ascii="Times New Roman" w:hAnsi="Times New Roman"/>
          <w:b/>
          <w:sz w:val="28"/>
          <w:szCs w:val="28"/>
        </w:rPr>
        <w:t xml:space="preserve">Содержание оксида азота в сыворотке крови женщин с ВМС, вставленными в разные сроки вставления, в динамике ношения, </w:t>
      </w:r>
      <w:r w:rsidRPr="00436B85">
        <w:rPr>
          <w:rFonts w:ascii="Times New Roman" w:hAnsi="Times New Roman"/>
          <w:b/>
          <w:sz w:val="28"/>
          <w:szCs w:val="28"/>
          <w:lang w:val="en-US"/>
        </w:rPr>
        <w:t>M</w:t>
      </w:r>
      <w:r w:rsidRPr="00436B85">
        <w:rPr>
          <w:rFonts w:ascii="Times New Roman" w:hAnsi="Times New Roman"/>
          <w:b/>
          <w:sz w:val="28"/>
          <w:szCs w:val="28"/>
        </w:rPr>
        <w:t>±</w:t>
      </w:r>
      <w:r w:rsidRPr="00436B85">
        <w:rPr>
          <w:rFonts w:ascii="Times New Roman" w:hAnsi="Times New Roman"/>
          <w:b/>
          <w:sz w:val="28"/>
          <w:szCs w:val="28"/>
          <w:lang w:val="en-US"/>
        </w:rPr>
        <w:t>m</w:t>
      </w:r>
      <w:r w:rsidRPr="00436B85">
        <w:rPr>
          <w:rFonts w:ascii="Times New Roman" w:hAnsi="Times New Roman"/>
          <w:b/>
          <w:sz w:val="28"/>
          <w:szCs w:val="28"/>
        </w:rPr>
        <w:t>, нмоль/мл</w:t>
      </w:r>
    </w:p>
    <w:p w:rsidR="001E4F4E" w:rsidRPr="00436B85" w:rsidRDefault="001E4F4E" w:rsidP="001E4F4E">
      <w:pPr>
        <w:shd w:val="clear" w:color="auto" w:fill="FFFFFF"/>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1276"/>
        <w:gridCol w:w="1686"/>
        <w:gridCol w:w="2056"/>
        <w:gridCol w:w="1951"/>
      </w:tblGrid>
      <w:tr w:rsidR="001E4F4E" w:rsidRPr="00436B85" w:rsidTr="00A60D24">
        <w:tc>
          <w:tcPr>
            <w:tcW w:w="2376" w:type="dxa"/>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rPr>
            </w:pPr>
            <w:r w:rsidRPr="00436B85">
              <w:rPr>
                <w:rFonts w:ascii="Times New Roman" w:hAnsi="Times New Roman"/>
                <w:b/>
                <w:sz w:val="28"/>
                <w:szCs w:val="28"/>
              </w:rPr>
              <w:t>Показатель</w:t>
            </w:r>
          </w:p>
        </w:tc>
        <w:tc>
          <w:tcPr>
            <w:tcW w:w="1276" w:type="dxa"/>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lang w:val="en-US"/>
              </w:rPr>
            </w:pPr>
            <w:r w:rsidRPr="00436B85">
              <w:rPr>
                <w:rFonts w:ascii="Times New Roman" w:hAnsi="Times New Roman"/>
                <w:b/>
                <w:sz w:val="28"/>
                <w:szCs w:val="28"/>
              </w:rPr>
              <w:t>КГ (</w:t>
            </w:r>
            <w:r w:rsidRPr="00436B85">
              <w:rPr>
                <w:rFonts w:ascii="Times New Roman" w:hAnsi="Times New Roman"/>
                <w:b/>
                <w:sz w:val="28"/>
                <w:szCs w:val="28"/>
                <w:lang w:val="en-US"/>
              </w:rPr>
              <w:t>n=40)</w:t>
            </w:r>
          </w:p>
        </w:tc>
        <w:tc>
          <w:tcPr>
            <w:tcW w:w="1686" w:type="dxa"/>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rPr>
            </w:pPr>
            <w:r w:rsidRPr="00436B85">
              <w:rPr>
                <w:rFonts w:ascii="Times New Roman" w:hAnsi="Times New Roman"/>
                <w:b/>
                <w:sz w:val="28"/>
                <w:szCs w:val="28"/>
              </w:rPr>
              <w:t>1-я группа (</w:t>
            </w:r>
            <w:r w:rsidRPr="00436B85">
              <w:rPr>
                <w:rFonts w:ascii="Times New Roman" w:hAnsi="Times New Roman"/>
                <w:b/>
                <w:sz w:val="28"/>
                <w:szCs w:val="28"/>
                <w:lang w:val="en-US"/>
              </w:rPr>
              <w:t>n</w:t>
            </w:r>
            <w:r w:rsidRPr="00436B85">
              <w:rPr>
                <w:rFonts w:ascii="Times New Roman" w:hAnsi="Times New Roman"/>
                <w:b/>
                <w:sz w:val="28"/>
                <w:szCs w:val="28"/>
              </w:rPr>
              <w:t>=37)</w:t>
            </w:r>
          </w:p>
        </w:tc>
        <w:tc>
          <w:tcPr>
            <w:tcW w:w="2056" w:type="dxa"/>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rPr>
            </w:pPr>
            <w:r w:rsidRPr="00436B85">
              <w:rPr>
                <w:rFonts w:ascii="Times New Roman" w:hAnsi="Times New Roman"/>
                <w:b/>
                <w:sz w:val="28"/>
                <w:szCs w:val="28"/>
              </w:rPr>
              <w:t>2-я группа (</w:t>
            </w:r>
            <w:r w:rsidRPr="00436B85">
              <w:rPr>
                <w:rFonts w:ascii="Times New Roman" w:hAnsi="Times New Roman"/>
                <w:b/>
                <w:sz w:val="28"/>
                <w:szCs w:val="28"/>
                <w:lang w:val="en-US"/>
              </w:rPr>
              <w:t>n</w:t>
            </w:r>
            <w:r w:rsidRPr="00436B85">
              <w:rPr>
                <w:rFonts w:ascii="Times New Roman" w:hAnsi="Times New Roman"/>
                <w:b/>
                <w:sz w:val="28"/>
                <w:szCs w:val="28"/>
              </w:rPr>
              <w:t>=47)</w:t>
            </w:r>
          </w:p>
        </w:tc>
        <w:tc>
          <w:tcPr>
            <w:tcW w:w="1951" w:type="dxa"/>
            <w:vAlign w:val="center"/>
          </w:tcPr>
          <w:p w:rsidR="001E4F4E" w:rsidRPr="00436B85" w:rsidRDefault="001E4F4E" w:rsidP="00A60D24">
            <w:pPr>
              <w:shd w:val="clear" w:color="auto" w:fill="FFFFFF"/>
              <w:spacing w:after="0" w:line="240" w:lineRule="auto"/>
              <w:jc w:val="center"/>
              <w:rPr>
                <w:rFonts w:ascii="Times New Roman" w:hAnsi="Times New Roman"/>
                <w:b/>
                <w:sz w:val="28"/>
                <w:szCs w:val="28"/>
              </w:rPr>
            </w:pPr>
            <w:r w:rsidRPr="00436B85">
              <w:rPr>
                <w:rFonts w:ascii="Times New Roman" w:hAnsi="Times New Roman"/>
                <w:b/>
                <w:sz w:val="28"/>
                <w:szCs w:val="28"/>
              </w:rPr>
              <w:t>3-я группа (</w:t>
            </w:r>
            <w:r w:rsidRPr="00436B85">
              <w:rPr>
                <w:rFonts w:ascii="Times New Roman" w:hAnsi="Times New Roman"/>
                <w:b/>
                <w:sz w:val="28"/>
                <w:szCs w:val="28"/>
                <w:lang w:val="en-US"/>
              </w:rPr>
              <w:t>n=</w:t>
            </w:r>
            <w:r w:rsidRPr="00436B85">
              <w:rPr>
                <w:rFonts w:ascii="Times New Roman" w:hAnsi="Times New Roman"/>
                <w:b/>
                <w:sz w:val="28"/>
                <w:szCs w:val="28"/>
              </w:rPr>
              <w:t>44</w:t>
            </w:r>
            <w:r w:rsidRPr="00436B85">
              <w:rPr>
                <w:rFonts w:ascii="Times New Roman" w:hAnsi="Times New Roman"/>
                <w:b/>
                <w:sz w:val="28"/>
                <w:szCs w:val="28"/>
                <w:lang w:val="en-US"/>
              </w:rPr>
              <w:t>)</w:t>
            </w:r>
          </w:p>
        </w:tc>
      </w:tr>
      <w:tr w:rsidR="001E4F4E" w:rsidRPr="00436B85" w:rsidTr="00A60D24">
        <w:tc>
          <w:tcPr>
            <w:tcW w:w="9345" w:type="dxa"/>
            <w:gridSpan w:val="5"/>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Перед вставлением ВМС</w:t>
            </w:r>
          </w:p>
        </w:tc>
      </w:tr>
      <w:tr w:rsidR="001E4F4E" w:rsidRPr="00436B85" w:rsidTr="00A60D24">
        <w:tc>
          <w:tcPr>
            <w:tcW w:w="2376" w:type="dxa"/>
            <w:vAlign w:val="center"/>
          </w:tcPr>
          <w:p w:rsidR="001E4F4E" w:rsidRPr="00436B85" w:rsidRDefault="001E4F4E" w:rsidP="00A60D24">
            <w:pPr>
              <w:shd w:val="clear" w:color="auto" w:fill="FFFFFF"/>
              <w:spacing w:after="0" w:line="240" w:lineRule="auto"/>
              <w:jc w:val="both"/>
              <w:rPr>
                <w:rFonts w:ascii="Times New Roman" w:hAnsi="Times New Roman"/>
                <w:sz w:val="28"/>
                <w:szCs w:val="28"/>
                <w:lang w:val="en-US"/>
              </w:rPr>
            </w:pPr>
            <w:r w:rsidRPr="00436B85">
              <w:rPr>
                <w:rFonts w:ascii="Times New Roman" w:hAnsi="Times New Roman"/>
                <w:sz w:val="28"/>
                <w:szCs w:val="28"/>
                <w:lang w:val="en-US"/>
              </w:rPr>
              <w:t>NO</w:t>
            </w:r>
            <w:r w:rsidRPr="00436B85">
              <w:rPr>
                <w:rFonts w:ascii="Times New Roman" w:hAnsi="Times New Roman"/>
                <w:sz w:val="28"/>
                <w:szCs w:val="28"/>
              </w:rPr>
              <w:t xml:space="preserve"> нмоль/мл</w:t>
            </w:r>
          </w:p>
        </w:tc>
        <w:tc>
          <w:tcPr>
            <w:tcW w:w="127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5,3±0,4</w:t>
            </w:r>
          </w:p>
        </w:tc>
        <w:tc>
          <w:tcPr>
            <w:tcW w:w="168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5,2±0,5</w:t>
            </w:r>
          </w:p>
        </w:tc>
        <w:tc>
          <w:tcPr>
            <w:tcW w:w="205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5,1±0,03</w:t>
            </w:r>
          </w:p>
        </w:tc>
        <w:tc>
          <w:tcPr>
            <w:tcW w:w="1951"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5,2±0,2</w:t>
            </w:r>
          </w:p>
        </w:tc>
      </w:tr>
      <w:tr w:rsidR="001E4F4E" w:rsidRPr="00436B85" w:rsidTr="00A60D24">
        <w:tc>
          <w:tcPr>
            <w:tcW w:w="2376" w:type="dxa"/>
            <w:vAlign w:val="center"/>
          </w:tcPr>
          <w:p w:rsidR="001E4F4E" w:rsidRPr="00436B85" w:rsidRDefault="001E4F4E" w:rsidP="00A60D24">
            <w:pPr>
              <w:shd w:val="clear" w:color="auto" w:fill="FFFFFF"/>
              <w:spacing w:after="0" w:line="240" w:lineRule="auto"/>
              <w:jc w:val="both"/>
              <w:rPr>
                <w:rFonts w:ascii="Times New Roman" w:hAnsi="Times New Roman"/>
                <w:sz w:val="28"/>
                <w:szCs w:val="28"/>
                <w:lang w:val="en-US"/>
              </w:rPr>
            </w:pPr>
            <w:r w:rsidRPr="00436B85">
              <w:rPr>
                <w:rFonts w:ascii="Times New Roman" w:hAnsi="Times New Roman"/>
                <w:sz w:val="28"/>
                <w:szCs w:val="28"/>
                <w:lang w:val="en-US"/>
              </w:rPr>
              <w:t>ONOO</w:t>
            </w:r>
            <w:r w:rsidRPr="00436B85">
              <w:rPr>
                <w:rFonts w:ascii="Times New Roman" w:hAnsi="Times New Roman"/>
                <w:sz w:val="28"/>
                <w:szCs w:val="28"/>
                <w:vertAlign w:val="superscript"/>
              </w:rPr>
              <w:t>-</w:t>
            </w:r>
            <w:r w:rsidRPr="00436B85">
              <w:rPr>
                <w:rFonts w:ascii="Times New Roman" w:hAnsi="Times New Roman"/>
                <w:sz w:val="28"/>
                <w:szCs w:val="28"/>
              </w:rPr>
              <w:t>, нмоль/мл</w:t>
            </w:r>
          </w:p>
        </w:tc>
        <w:tc>
          <w:tcPr>
            <w:tcW w:w="127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2,4±0,2</w:t>
            </w:r>
          </w:p>
        </w:tc>
        <w:tc>
          <w:tcPr>
            <w:tcW w:w="168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2,3±0,08</w:t>
            </w:r>
          </w:p>
        </w:tc>
        <w:tc>
          <w:tcPr>
            <w:tcW w:w="205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2,5±0,02</w:t>
            </w:r>
          </w:p>
        </w:tc>
        <w:tc>
          <w:tcPr>
            <w:tcW w:w="1951"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2,6±0,07</w:t>
            </w:r>
          </w:p>
        </w:tc>
      </w:tr>
      <w:tr w:rsidR="001E4F4E" w:rsidRPr="00436B85" w:rsidTr="00A60D24">
        <w:tc>
          <w:tcPr>
            <w:tcW w:w="9345" w:type="dxa"/>
            <w:gridSpan w:val="5"/>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Через 6 месяцев</w:t>
            </w:r>
          </w:p>
        </w:tc>
      </w:tr>
      <w:tr w:rsidR="001E4F4E" w:rsidRPr="00436B85" w:rsidTr="00A60D24">
        <w:tc>
          <w:tcPr>
            <w:tcW w:w="2376" w:type="dxa"/>
            <w:vAlign w:val="center"/>
          </w:tcPr>
          <w:p w:rsidR="001E4F4E" w:rsidRPr="00436B85" w:rsidRDefault="001E4F4E" w:rsidP="00A60D24">
            <w:pPr>
              <w:shd w:val="clear" w:color="auto" w:fill="FFFFFF"/>
              <w:spacing w:after="0" w:line="240" w:lineRule="auto"/>
              <w:jc w:val="both"/>
              <w:rPr>
                <w:rFonts w:ascii="Times New Roman" w:hAnsi="Times New Roman"/>
                <w:sz w:val="28"/>
                <w:szCs w:val="28"/>
              </w:rPr>
            </w:pPr>
            <w:r w:rsidRPr="00436B85">
              <w:rPr>
                <w:rFonts w:ascii="Times New Roman" w:hAnsi="Times New Roman"/>
                <w:sz w:val="28"/>
                <w:szCs w:val="28"/>
                <w:lang w:val="en-US"/>
              </w:rPr>
              <w:t>NO</w:t>
            </w:r>
            <w:r w:rsidRPr="00436B85">
              <w:rPr>
                <w:rFonts w:ascii="Times New Roman" w:hAnsi="Times New Roman"/>
                <w:sz w:val="28"/>
                <w:szCs w:val="28"/>
              </w:rPr>
              <w:t xml:space="preserve"> нмоль/мл</w:t>
            </w:r>
          </w:p>
        </w:tc>
        <w:tc>
          <w:tcPr>
            <w:tcW w:w="127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5,3±0,4</w:t>
            </w:r>
          </w:p>
        </w:tc>
        <w:tc>
          <w:tcPr>
            <w:tcW w:w="168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3,7±0,1***</w:t>
            </w:r>
          </w:p>
        </w:tc>
        <w:tc>
          <w:tcPr>
            <w:tcW w:w="205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4,0±0,05***</w:t>
            </w:r>
          </w:p>
        </w:tc>
        <w:tc>
          <w:tcPr>
            <w:tcW w:w="1951"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4,3±0,3***</w:t>
            </w:r>
          </w:p>
        </w:tc>
      </w:tr>
      <w:tr w:rsidR="001E4F4E" w:rsidRPr="00436B85" w:rsidTr="00A60D24">
        <w:tc>
          <w:tcPr>
            <w:tcW w:w="2376" w:type="dxa"/>
            <w:vAlign w:val="center"/>
          </w:tcPr>
          <w:p w:rsidR="001E4F4E" w:rsidRPr="00436B85" w:rsidRDefault="001E4F4E" w:rsidP="00A60D24">
            <w:pPr>
              <w:shd w:val="clear" w:color="auto" w:fill="FFFFFF"/>
              <w:spacing w:after="0" w:line="240" w:lineRule="auto"/>
              <w:jc w:val="both"/>
              <w:rPr>
                <w:rFonts w:ascii="Times New Roman" w:hAnsi="Times New Roman"/>
                <w:sz w:val="28"/>
                <w:szCs w:val="28"/>
                <w:lang w:val="en-US"/>
              </w:rPr>
            </w:pPr>
            <w:r w:rsidRPr="00436B85">
              <w:rPr>
                <w:rFonts w:ascii="Times New Roman" w:hAnsi="Times New Roman"/>
                <w:sz w:val="28"/>
                <w:szCs w:val="28"/>
                <w:lang w:val="en-US"/>
              </w:rPr>
              <w:t>ONOO</w:t>
            </w:r>
            <w:r w:rsidRPr="00436B85">
              <w:rPr>
                <w:rFonts w:ascii="Times New Roman" w:hAnsi="Times New Roman"/>
                <w:sz w:val="28"/>
                <w:szCs w:val="28"/>
                <w:vertAlign w:val="superscript"/>
              </w:rPr>
              <w:t>-</w:t>
            </w:r>
            <w:r w:rsidRPr="00436B85">
              <w:rPr>
                <w:rFonts w:ascii="Times New Roman" w:hAnsi="Times New Roman"/>
                <w:sz w:val="28"/>
                <w:szCs w:val="28"/>
              </w:rPr>
              <w:t xml:space="preserve"> нмоль/мл</w:t>
            </w:r>
          </w:p>
        </w:tc>
        <w:tc>
          <w:tcPr>
            <w:tcW w:w="127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2,4±0,2</w:t>
            </w:r>
          </w:p>
        </w:tc>
        <w:tc>
          <w:tcPr>
            <w:tcW w:w="168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3,9±0,03</w:t>
            </w:r>
          </w:p>
        </w:tc>
        <w:tc>
          <w:tcPr>
            <w:tcW w:w="205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3,4±0,04</w:t>
            </w:r>
          </w:p>
        </w:tc>
        <w:tc>
          <w:tcPr>
            <w:tcW w:w="1951"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3,3±0,03</w:t>
            </w:r>
          </w:p>
        </w:tc>
      </w:tr>
      <w:tr w:rsidR="001E4F4E" w:rsidRPr="00436B85" w:rsidTr="00A60D24">
        <w:tc>
          <w:tcPr>
            <w:tcW w:w="9345" w:type="dxa"/>
            <w:gridSpan w:val="5"/>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Через 1 год</w:t>
            </w:r>
          </w:p>
        </w:tc>
      </w:tr>
      <w:tr w:rsidR="001E4F4E" w:rsidRPr="00436B85" w:rsidTr="00A60D24">
        <w:tc>
          <w:tcPr>
            <w:tcW w:w="2376" w:type="dxa"/>
            <w:vAlign w:val="center"/>
          </w:tcPr>
          <w:p w:rsidR="001E4F4E" w:rsidRPr="00436B85" w:rsidRDefault="001E4F4E" w:rsidP="00A60D24">
            <w:pPr>
              <w:shd w:val="clear" w:color="auto" w:fill="FFFFFF"/>
              <w:spacing w:after="0" w:line="240" w:lineRule="auto"/>
              <w:jc w:val="both"/>
              <w:rPr>
                <w:rFonts w:ascii="Times New Roman" w:hAnsi="Times New Roman"/>
                <w:sz w:val="28"/>
                <w:szCs w:val="28"/>
              </w:rPr>
            </w:pPr>
            <w:r w:rsidRPr="00436B85">
              <w:rPr>
                <w:rFonts w:ascii="Times New Roman" w:hAnsi="Times New Roman"/>
                <w:sz w:val="28"/>
                <w:szCs w:val="28"/>
                <w:lang w:val="en-US"/>
              </w:rPr>
              <w:t>NO</w:t>
            </w:r>
            <w:r w:rsidRPr="00436B85">
              <w:rPr>
                <w:rFonts w:ascii="Times New Roman" w:hAnsi="Times New Roman"/>
                <w:sz w:val="28"/>
                <w:szCs w:val="28"/>
              </w:rPr>
              <w:t xml:space="preserve"> нмоль/мл</w:t>
            </w:r>
          </w:p>
        </w:tc>
        <w:tc>
          <w:tcPr>
            <w:tcW w:w="127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5,3±0,4</w:t>
            </w:r>
          </w:p>
        </w:tc>
        <w:tc>
          <w:tcPr>
            <w:tcW w:w="168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3,3±0,3***</w:t>
            </w:r>
          </w:p>
        </w:tc>
        <w:tc>
          <w:tcPr>
            <w:tcW w:w="205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3,8±0,4</w:t>
            </w:r>
          </w:p>
        </w:tc>
        <w:tc>
          <w:tcPr>
            <w:tcW w:w="1951"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5,2±0,6</w:t>
            </w:r>
          </w:p>
        </w:tc>
      </w:tr>
      <w:tr w:rsidR="001E4F4E" w:rsidRPr="00436B85" w:rsidTr="00A60D24">
        <w:tc>
          <w:tcPr>
            <w:tcW w:w="2376" w:type="dxa"/>
            <w:vAlign w:val="center"/>
          </w:tcPr>
          <w:p w:rsidR="001E4F4E" w:rsidRPr="00436B85" w:rsidRDefault="001E4F4E" w:rsidP="00A60D24">
            <w:pPr>
              <w:shd w:val="clear" w:color="auto" w:fill="FFFFFF"/>
              <w:spacing w:after="0" w:line="240" w:lineRule="auto"/>
              <w:jc w:val="both"/>
              <w:rPr>
                <w:rFonts w:ascii="Times New Roman" w:hAnsi="Times New Roman"/>
                <w:sz w:val="28"/>
                <w:szCs w:val="28"/>
                <w:lang w:val="en-US"/>
              </w:rPr>
            </w:pPr>
            <w:r w:rsidRPr="00436B85">
              <w:rPr>
                <w:rFonts w:ascii="Times New Roman" w:hAnsi="Times New Roman"/>
                <w:sz w:val="28"/>
                <w:szCs w:val="28"/>
                <w:lang w:val="en-US"/>
              </w:rPr>
              <w:t>ONOO</w:t>
            </w:r>
            <w:r w:rsidRPr="00436B85">
              <w:rPr>
                <w:rFonts w:ascii="Times New Roman" w:hAnsi="Times New Roman"/>
                <w:sz w:val="28"/>
                <w:szCs w:val="28"/>
                <w:vertAlign w:val="superscript"/>
              </w:rPr>
              <w:t>-</w:t>
            </w:r>
            <w:r w:rsidRPr="00436B85">
              <w:rPr>
                <w:rFonts w:ascii="Times New Roman" w:hAnsi="Times New Roman"/>
                <w:sz w:val="28"/>
                <w:szCs w:val="28"/>
              </w:rPr>
              <w:t xml:space="preserve"> нмоль/мл</w:t>
            </w:r>
          </w:p>
        </w:tc>
        <w:tc>
          <w:tcPr>
            <w:tcW w:w="127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2,4±0,2</w:t>
            </w:r>
          </w:p>
        </w:tc>
        <w:tc>
          <w:tcPr>
            <w:tcW w:w="168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5,2±0,06</w:t>
            </w:r>
          </w:p>
        </w:tc>
        <w:tc>
          <w:tcPr>
            <w:tcW w:w="2056"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4,9±0,09</w:t>
            </w:r>
          </w:p>
        </w:tc>
        <w:tc>
          <w:tcPr>
            <w:tcW w:w="1951" w:type="dxa"/>
            <w:vAlign w:val="center"/>
          </w:tcPr>
          <w:p w:rsidR="001E4F4E" w:rsidRPr="00436B85" w:rsidRDefault="001E4F4E" w:rsidP="00A60D24">
            <w:pPr>
              <w:shd w:val="clear" w:color="auto" w:fill="FFFFFF"/>
              <w:spacing w:after="0" w:line="240" w:lineRule="auto"/>
              <w:jc w:val="center"/>
              <w:rPr>
                <w:rFonts w:ascii="Times New Roman" w:hAnsi="Times New Roman"/>
                <w:sz w:val="28"/>
                <w:szCs w:val="28"/>
              </w:rPr>
            </w:pPr>
            <w:r w:rsidRPr="00436B85">
              <w:rPr>
                <w:rFonts w:ascii="Times New Roman" w:hAnsi="Times New Roman"/>
                <w:sz w:val="28"/>
                <w:szCs w:val="28"/>
              </w:rPr>
              <w:t>2,5±0,03</w:t>
            </w:r>
          </w:p>
        </w:tc>
      </w:tr>
    </w:tbl>
    <w:p w:rsidR="001E4F4E" w:rsidRPr="00436B85" w:rsidRDefault="001E4F4E" w:rsidP="001E4F4E">
      <w:pPr>
        <w:shd w:val="clear" w:color="auto" w:fill="FFFFFF"/>
        <w:spacing w:after="0" w:line="240" w:lineRule="auto"/>
        <w:ind w:firstLine="709"/>
        <w:jc w:val="both"/>
        <w:rPr>
          <w:rFonts w:ascii="Times New Roman" w:hAnsi="Times New Roman"/>
          <w:sz w:val="16"/>
          <w:szCs w:val="16"/>
        </w:rPr>
      </w:pPr>
    </w:p>
    <w:tbl>
      <w:tblPr>
        <w:tblW w:w="5103" w:type="pct"/>
        <w:tblLook w:val="01E0" w:firstRow="1" w:lastRow="1" w:firstColumn="1" w:lastColumn="1" w:noHBand="0" w:noVBand="0"/>
      </w:tblPr>
      <w:tblGrid>
        <w:gridCol w:w="1854"/>
        <w:gridCol w:w="7693"/>
      </w:tblGrid>
      <w:tr w:rsidR="001E4F4E" w:rsidRPr="00436B85" w:rsidTr="00A60D24">
        <w:tc>
          <w:tcPr>
            <w:tcW w:w="1885" w:type="dxa"/>
          </w:tcPr>
          <w:p w:rsidR="001E4F4E" w:rsidRPr="00436B85" w:rsidRDefault="001E4F4E" w:rsidP="00A60D24">
            <w:pPr>
              <w:shd w:val="clear" w:color="auto" w:fill="FFFFFF"/>
              <w:spacing w:after="0" w:line="240" w:lineRule="auto"/>
              <w:jc w:val="both"/>
              <w:rPr>
                <w:rFonts w:ascii="Times New Roman" w:hAnsi="Times New Roman"/>
                <w:sz w:val="28"/>
                <w:szCs w:val="28"/>
              </w:rPr>
            </w:pPr>
            <w:r w:rsidRPr="00436B85">
              <w:rPr>
                <w:rFonts w:ascii="Times New Roman" w:hAnsi="Times New Roman"/>
                <w:sz w:val="28"/>
                <w:szCs w:val="28"/>
              </w:rPr>
              <w:t>Примечание:</w:t>
            </w:r>
          </w:p>
        </w:tc>
        <w:tc>
          <w:tcPr>
            <w:tcW w:w="7883" w:type="dxa"/>
            <w:vAlign w:val="center"/>
          </w:tcPr>
          <w:p w:rsidR="001E4F4E" w:rsidRPr="00436B85" w:rsidRDefault="001E4F4E" w:rsidP="00A60D24">
            <w:pPr>
              <w:shd w:val="clear" w:color="auto" w:fill="FFFFFF"/>
              <w:spacing w:after="0" w:line="240" w:lineRule="auto"/>
              <w:ind w:firstLine="34"/>
              <w:jc w:val="both"/>
              <w:rPr>
                <w:rFonts w:ascii="Times New Roman" w:hAnsi="Times New Roman"/>
                <w:sz w:val="28"/>
                <w:szCs w:val="28"/>
              </w:rPr>
            </w:pPr>
            <w:r w:rsidRPr="00436B85">
              <w:rPr>
                <w:rFonts w:ascii="Times New Roman" w:hAnsi="Times New Roman"/>
                <w:sz w:val="28"/>
                <w:szCs w:val="28"/>
              </w:rPr>
              <w:t>* – различия относительно данных контрольной группы значимы (*–</w:t>
            </w:r>
            <w:r w:rsidRPr="00436B85">
              <w:rPr>
                <w:rFonts w:ascii="Times New Roman" w:hAnsi="Times New Roman"/>
                <w:sz w:val="28"/>
                <w:szCs w:val="28"/>
                <w:lang w:val="en-US"/>
              </w:rPr>
              <w:t>P</w:t>
            </w:r>
            <w:r w:rsidRPr="00436B85">
              <w:rPr>
                <w:rFonts w:ascii="Times New Roman" w:hAnsi="Times New Roman"/>
                <w:sz w:val="28"/>
                <w:szCs w:val="28"/>
              </w:rPr>
              <w:t>&lt;0,05; **</w:t>
            </w:r>
            <w:r w:rsidRPr="00436B85">
              <w:rPr>
                <w:rFonts w:ascii="Times New Roman" w:hAnsi="Times New Roman"/>
                <w:sz w:val="28"/>
                <w:szCs w:val="28"/>
                <w:lang w:val="uz-Cyrl-UZ"/>
              </w:rPr>
              <w:t xml:space="preserve"> - </w:t>
            </w:r>
            <w:r w:rsidRPr="00436B85">
              <w:rPr>
                <w:rFonts w:ascii="Times New Roman" w:hAnsi="Times New Roman"/>
                <w:sz w:val="28"/>
                <w:szCs w:val="28"/>
                <w:lang w:val="en-US"/>
              </w:rPr>
              <w:t>P</w:t>
            </w:r>
            <w:r w:rsidRPr="00436B85">
              <w:rPr>
                <w:rFonts w:ascii="Times New Roman" w:hAnsi="Times New Roman"/>
                <w:sz w:val="28"/>
                <w:szCs w:val="28"/>
              </w:rPr>
              <w:t>&lt;0,01; ***–</w:t>
            </w:r>
            <w:r w:rsidRPr="00436B85">
              <w:rPr>
                <w:rFonts w:ascii="Times New Roman" w:hAnsi="Times New Roman"/>
                <w:sz w:val="28"/>
                <w:szCs w:val="28"/>
                <w:lang w:val="en-US"/>
              </w:rPr>
              <w:t>P</w:t>
            </w:r>
            <w:r w:rsidRPr="00436B85">
              <w:rPr>
                <w:rFonts w:ascii="Times New Roman" w:hAnsi="Times New Roman"/>
                <w:sz w:val="28"/>
                <w:szCs w:val="28"/>
              </w:rPr>
              <w:t>&lt;0,001)</w:t>
            </w:r>
          </w:p>
        </w:tc>
      </w:tr>
    </w:tbl>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p>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В 3-й группе уровень оксида азота был 5,2, т.е. почти достигло контрольных значения, и свидетельствовал о том, что вставление спирали на 40-й день имеет свои преимущества: к году показатель уровня оксида азота нормализуется. </w:t>
      </w:r>
    </w:p>
    <w:p w:rsidR="001E4F4E" w:rsidRPr="00436B85" w:rsidRDefault="001E4F4E" w:rsidP="001E4F4E">
      <w:pPr>
        <w:shd w:val="clear" w:color="auto" w:fill="FFFFFF"/>
        <w:spacing w:after="0" w:line="240" w:lineRule="auto"/>
        <w:ind w:firstLine="709"/>
        <w:jc w:val="both"/>
        <w:rPr>
          <w:rFonts w:ascii="Times New Roman" w:hAnsi="Times New Roman"/>
          <w:sz w:val="28"/>
          <w:szCs w:val="28"/>
        </w:rPr>
      </w:pPr>
      <w:r w:rsidRPr="00436B85">
        <w:rPr>
          <w:rFonts w:ascii="Times New Roman" w:hAnsi="Times New Roman"/>
          <w:sz w:val="28"/>
          <w:szCs w:val="28"/>
        </w:rPr>
        <w:t>Таким образом, в сыворотке крови наблюдается существенное снижение уровня окиси азота к 6 месяцам ношения ВМС, но к году выравнивается в 3-й группе и почти достигает контрольных значений, что свидетельствует о приемлемости установления ВМС через 40 дней, когда матка сокращается до обычных нормальных размеров.</w:t>
      </w:r>
    </w:p>
    <w:p w:rsidR="001E4F4E" w:rsidRPr="00436B85" w:rsidRDefault="001E4F4E" w:rsidP="001E4F4E">
      <w:pPr>
        <w:widowControl w:val="0"/>
        <w:spacing w:after="0" w:line="240" w:lineRule="auto"/>
        <w:ind w:firstLine="709"/>
        <w:jc w:val="both"/>
        <w:rPr>
          <w:rFonts w:ascii="Times New Roman" w:hAnsi="Times New Roman"/>
          <w:color w:val="000000"/>
          <w:sz w:val="28"/>
          <w:szCs w:val="28"/>
        </w:rPr>
      </w:pPr>
      <w:r w:rsidRPr="00436B85">
        <w:rPr>
          <w:rFonts w:ascii="Times New Roman" w:hAnsi="Times New Roman"/>
          <w:color w:val="000000"/>
          <w:sz w:val="28"/>
          <w:szCs w:val="28"/>
        </w:rPr>
        <w:t>Четвертая глава «</w:t>
      </w:r>
      <w:r w:rsidRPr="00436B85">
        <w:rPr>
          <w:rFonts w:ascii="Times New Roman" w:hAnsi="Times New Roman"/>
          <w:b/>
          <w:sz w:val="28"/>
          <w:szCs w:val="28"/>
        </w:rPr>
        <w:t>Прогнозирование и профилактика осложнений вставления ВМС у женщин в послеродовом периоде</w:t>
      </w:r>
      <w:r w:rsidRPr="00436B85">
        <w:rPr>
          <w:rFonts w:ascii="Times New Roman" w:hAnsi="Times New Roman"/>
          <w:sz w:val="28"/>
          <w:szCs w:val="28"/>
        </w:rPr>
        <w:t>» рассмотрены причины осложнений.</w:t>
      </w:r>
      <w:r w:rsidRPr="00436B85">
        <w:rPr>
          <w:rFonts w:ascii="Times New Roman" w:hAnsi="Times New Roman"/>
          <w:color w:val="000000"/>
          <w:sz w:val="28"/>
          <w:szCs w:val="28"/>
        </w:rPr>
        <w:t xml:space="preserve">  Осложнения, связанные с ВМС, мы разделили на 2 группы: осложнения, возникшие в момент введения, осложнения, возникшие в процессе контрацепции </w:t>
      </w:r>
      <w:r w:rsidRPr="00436B85">
        <w:rPr>
          <w:rFonts w:ascii="Times New Roman" w:hAnsi="Times New Roman"/>
          <w:sz w:val="28"/>
          <w:szCs w:val="28"/>
        </w:rPr>
        <w:t>(</w:t>
      </w:r>
      <w:r w:rsidRPr="00436B85">
        <w:rPr>
          <w:rFonts w:ascii="Times New Roman" w:hAnsi="Times New Roman"/>
          <w:color w:val="000000"/>
          <w:sz w:val="28"/>
          <w:szCs w:val="28"/>
          <w:lang w:val="uz-Cyrl-UZ"/>
        </w:rPr>
        <w:t>табл. 4)</w:t>
      </w:r>
      <w:r w:rsidRPr="00436B85">
        <w:rPr>
          <w:rFonts w:ascii="Times New Roman" w:hAnsi="Times New Roman"/>
          <w:color w:val="000000"/>
          <w:sz w:val="28"/>
          <w:szCs w:val="28"/>
        </w:rPr>
        <w:t>.</w:t>
      </w:r>
    </w:p>
    <w:p w:rsidR="001E4F4E" w:rsidRPr="00436B85" w:rsidRDefault="001E4F4E" w:rsidP="001E4F4E">
      <w:pPr>
        <w:spacing w:after="0" w:line="240" w:lineRule="auto"/>
        <w:ind w:firstLine="709"/>
        <w:jc w:val="both"/>
        <w:rPr>
          <w:rFonts w:ascii="Times New Roman" w:hAnsi="Times New Roman"/>
          <w:sz w:val="28"/>
          <w:szCs w:val="28"/>
          <w:lang w:val="uz-Cyrl-UZ"/>
        </w:rPr>
      </w:pPr>
      <w:r w:rsidRPr="00436B85">
        <w:rPr>
          <w:rFonts w:ascii="Times New Roman" w:hAnsi="Times New Roman"/>
          <w:sz w:val="28"/>
          <w:szCs w:val="28"/>
        </w:rPr>
        <w:t xml:space="preserve">При введении ВМС разрыв шейки матки произошел в 1 (2,3%) случае у женщины 3-й группы, незначительные кровотечения отмечались у 4 (10,8%) женщин 1-й группы, которым вводили ВМС постплацентарно, у 3 (6,4%) – 2-й группы и у 2 (4,5%) 3-й группы. Перфорация матки произошла у 1 (2.3%) </w:t>
      </w:r>
      <w:r w:rsidRPr="00436B85">
        <w:rPr>
          <w:rFonts w:ascii="Times New Roman" w:hAnsi="Times New Roman"/>
          <w:sz w:val="28"/>
          <w:szCs w:val="28"/>
        </w:rPr>
        <w:lastRenderedPageBreak/>
        <w:t>женщины, у которой была эндометриоидная матка, были наложены швы</w:t>
      </w:r>
      <w:r w:rsidR="00A60D24" w:rsidRPr="00436B85">
        <w:rPr>
          <w:rFonts w:ascii="Times New Roman" w:hAnsi="Times New Roman"/>
          <w:sz w:val="28"/>
          <w:szCs w:val="28"/>
        </w:rPr>
        <w:t xml:space="preserve"> (табл. 5)</w:t>
      </w:r>
      <w:r w:rsidRPr="00436B85">
        <w:rPr>
          <w:rFonts w:ascii="Times New Roman" w:hAnsi="Times New Roman"/>
          <w:sz w:val="28"/>
          <w:szCs w:val="28"/>
          <w:lang w:val="uz-Cyrl-UZ"/>
        </w:rPr>
        <w:t>.</w:t>
      </w:r>
    </w:p>
    <w:p w:rsidR="00A60D24" w:rsidRPr="00436B85" w:rsidRDefault="00A60D24" w:rsidP="00A60D24">
      <w:pPr>
        <w:autoSpaceDE w:val="0"/>
        <w:autoSpaceDN w:val="0"/>
        <w:adjustRightInd w:val="0"/>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Нами разработана прогностическая карта для комплексной оценки риска развития осложнений при ношении ВМС, которые были вставлены в различные сроки послеродового периода, а именно постплацентарно, в течении 48 часа и в течении 40 дней после родов. </w:t>
      </w:r>
    </w:p>
    <w:p w:rsidR="00A60D24" w:rsidRPr="00436B85" w:rsidRDefault="00A60D24" w:rsidP="00A60D24">
      <w:pPr>
        <w:autoSpaceDE w:val="0"/>
        <w:autoSpaceDN w:val="0"/>
        <w:adjustRightInd w:val="0"/>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Немаловажно в профилактике </w:t>
      </w:r>
      <w:r w:rsidRPr="00436B85">
        <w:rPr>
          <w:rFonts w:ascii="Times New Roman" w:hAnsi="Times New Roman"/>
          <w:sz w:val="28"/>
          <w:szCs w:val="28"/>
          <w:lang w:val="uz-Cyrl-UZ"/>
        </w:rPr>
        <w:t>осложнений</w:t>
      </w:r>
      <w:r w:rsidRPr="00436B85">
        <w:rPr>
          <w:rFonts w:ascii="Times New Roman" w:hAnsi="Times New Roman"/>
          <w:sz w:val="28"/>
          <w:szCs w:val="28"/>
        </w:rPr>
        <w:t xml:space="preserve"> выявить факторы риска развития осложнений после вставления ВМС у женщин в послеродовом периоде путем сопоставления различных прогностических критериев.</w:t>
      </w:r>
    </w:p>
    <w:p w:rsidR="001E4F4E" w:rsidRPr="00436B85" w:rsidRDefault="001E4F4E" w:rsidP="00A60D24">
      <w:pPr>
        <w:spacing w:after="0" w:line="240" w:lineRule="auto"/>
        <w:jc w:val="right"/>
        <w:rPr>
          <w:rFonts w:ascii="Times New Roman" w:hAnsi="Times New Roman"/>
          <w:b/>
          <w:color w:val="000000"/>
          <w:sz w:val="28"/>
          <w:szCs w:val="28"/>
          <w:lang w:val="uz-Cyrl-UZ"/>
        </w:rPr>
      </w:pPr>
      <w:r w:rsidRPr="00436B85">
        <w:rPr>
          <w:rFonts w:ascii="Times New Roman" w:hAnsi="Times New Roman"/>
          <w:b/>
          <w:color w:val="000000"/>
          <w:sz w:val="28"/>
          <w:szCs w:val="28"/>
        </w:rPr>
        <w:t xml:space="preserve">Таблица </w:t>
      </w:r>
      <w:r w:rsidR="00A60D24" w:rsidRPr="00436B85">
        <w:rPr>
          <w:rFonts w:ascii="Times New Roman" w:hAnsi="Times New Roman"/>
          <w:b/>
          <w:color w:val="000000"/>
          <w:sz w:val="28"/>
          <w:szCs w:val="28"/>
          <w:lang w:val="uz-Cyrl-UZ"/>
        </w:rPr>
        <w:t>5</w:t>
      </w:r>
    </w:p>
    <w:p w:rsidR="001E4F4E" w:rsidRPr="00436B85" w:rsidRDefault="001E4F4E" w:rsidP="00A60D24">
      <w:pPr>
        <w:spacing w:after="0" w:line="240" w:lineRule="auto"/>
        <w:jc w:val="center"/>
        <w:rPr>
          <w:rFonts w:ascii="Times New Roman" w:hAnsi="Times New Roman"/>
          <w:b/>
          <w:color w:val="000000"/>
          <w:sz w:val="28"/>
          <w:szCs w:val="28"/>
        </w:rPr>
      </w:pPr>
      <w:r w:rsidRPr="00436B85">
        <w:rPr>
          <w:rFonts w:ascii="Times New Roman" w:hAnsi="Times New Roman"/>
          <w:b/>
          <w:color w:val="000000"/>
          <w:sz w:val="28"/>
          <w:szCs w:val="28"/>
        </w:rPr>
        <w:t>Осложнения, связанные с введением ВМС</w:t>
      </w:r>
    </w:p>
    <w:p w:rsidR="001E4F4E" w:rsidRPr="00436B85" w:rsidRDefault="001E4F4E" w:rsidP="00A60D24">
      <w:pPr>
        <w:spacing w:after="0" w:line="240" w:lineRule="auto"/>
        <w:jc w:val="center"/>
        <w:rPr>
          <w:rFonts w:ascii="Times New Roman" w:hAnsi="Times New Roman"/>
          <w:b/>
          <w:color w:val="000000"/>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708"/>
        <w:gridCol w:w="1272"/>
        <w:gridCol w:w="976"/>
        <w:gridCol w:w="1273"/>
        <w:gridCol w:w="979"/>
        <w:gridCol w:w="1272"/>
      </w:tblGrid>
      <w:tr w:rsidR="001E4F4E" w:rsidRPr="00436B85" w:rsidTr="00A60D24">
        <w:trPr>
          <w:trHeight w:val="439"/>
        </w:trPr>
        <w:tc>
          <w:tcPr>
            <w:tcW w:w="2820" w:type="dxa"/>
            <w:vMerge w:val="restart"/>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Вид осложнения</w:t>
            </w:r>
          </w:p>
        </w:tc>
        <w:tc>
          <w:tcPr>
            <w:tcW w:w="1980" w:type="dxa"/>
            <w:gridSpan w:val="2"/>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1-я группа (</w:t>
            </w:r>
            <w:r w:rsidRPr="00436B85">
              <w:rPr>
                <w:rFonts w:ascii="Times New Roman" w:hAnsi="Times New Roman"/>
                <w:b/>
                <w:w w:val="90"/>
                <w:sz w:val="28"/>
                <w:szCs w:val="28"/>
                <w:lang w:val="en-US"/>
              </w:rPr>
              <w:t>n</w:t>
            </w:r>
            <w:r w:rsidRPr="00436B85">
              <w:rPr>
                <w:rFonts w:ascii="Times New Roman" w:hAnsi="Times New Roman"/>
                <w:b/>
                <w:w w:val="90"/>
                <w:sz w:val="28"/>
                <w:szCs w:val="28"/>
              </w:rPr>
              <w:t>=37)</w:t>
            </w:r>
          </w:p>
        </w:tc>
        <w:tc>
          <w:tcPr>
            <w:tcW w:w="2249" w:type="dxa"/>
            <w:gridSpan w:val="2"/>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2-й группа (</w:t>
            </w:r>
            <w:r w:rsidRPr="00436B85">
              <w:rPr>
                <w:rFonts w:ascii="Times New Roman" w:hAnsi="Times New Roman"/>
                <w:b/>
                <w:w w:val="90"/>
                <w:sz w:val="28"/>
                <w:szCs w:val="28"/>
                <w:lang w:val="en-US"/>
              </w:rPr>
              <w:t>n</w:t>
            </w:r>
            <w:r w:rsidRPr="00436B85">
              <w:rPr>
                <w:rFonts w:ascii="Times New Roman" w:hAnsi="Times New Roman"/>
                <w:b/>
                <w:w w:val="90"/>
                <w:sz w:val="28"/>
                <w:szCs w:val="28"/>
              </w:rPr>
              <w:t>=47)</w:t>
            </w:r>
          </w:p>
        </w:tc>
        <w:tc>
          <w:tcPr>
            <w:tcW w:w="2251" w:type="dxa"/>
            <w:gridSpan w:val="2"/>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3-я группа (</w:t>
            </w:r>
            <w:r w:rsidRPr="00436B85">
              <w:rPr>
                <w:rFonts w:ascii="Times New Roman" w:hAnsi="Times New Roman"/>
                <w:b/>
                <w:w w:val="90"/>
                <w:sz w:val="28"/>
                <w:szCs w:val="28"/>
                <w:lang w:val="en-US"/>
              </w:rPr>
              <w:t>n=</w:t>
            </w:r>
            <w:r w:rsidRPr="00436B85">
              <w:rPr>
                <w:rFonts w:ascii="Times New Roman" w:hAnsi="Times New Roman"/>
                <w:b/>
                <w:w w:val="90"/>
                <w:sz w:val="28"/>
                <w:szCs w:val="28"/>
              </w:rPr>
              <w:t>44</w:t>
            </w:r>
            <w:r w:rsidRPr="00436B85">
              <w:rPr>
                <w:rFonts w:ascii="Times New Roman" w:hAnsi="Times New Roman"/>
                <w:b/>
                <w:w w:val="90"/>
                <w:sz w:val="28"/>
                <w:szCs w:val="28"/>
                <w:lang w:val="en-US"/>
              </w:rPr>
              <w:t>)</w:t>
            </w:r>
          </w:p>
        </w:tc>
      </w:tr>
      <w:tr w:rsidR="001E4F4E" w:rsidRPr="00436B85" w:rsidTr="00A60D24">
        <w:trPr>
          <w:trHeight w:val="439"/>
        </w:trPr>
        <w:tc>
          <w:tcPr>
            <w:tcW w:w="2820" w:type="dxa"/>
            <w:vMerge/>
            <w:vAlign w:val="center"/>
          </w:tcPr>
          <w:p w:rsidR="001E4F4E" w:rsidRPr="00436B85" w:rsidRDefault="001E4F4E" w:rsidP="00A60D24">
            <w:pPr>
              <w:spacing w:after="0" w:line="240" w:lineRule="auto"/>
              <w:jc w:val="center"/>
              <w:rPr>
                <w:rFonts w:ascii="Times New Roman" w:hAnsi="Times New Roman"/>
                <w:b/>
                <w:w w:val="90"/>
                <w:sz w:val="28"/>
                <w:szCs w:val="28"/>
              </w:rPr>
            </w:pPr>
          </w:p>
        </w:tc>
        <w:tc>
          <w:tcPr>
            <w:tcW w:w="708" w:type="dxa"/>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абс</w:t>
            </w:r>
          </w:p>
        </w:tc>
        <w:tc>
          <w:tcPr>
            <w:tcW w:w="1272" w:type="dxa"/>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w:t>
            </w:r>
          </w:p>
        </w:tc>
        <w:tc>
          <w:tcPr>
            <w:tcW w:w="976" w:type="dxa"/>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абс</w:t>
            </w:r>
          </w:p>
        </w:tc>
        <w:tc>
          <w:tcPr>
            <w:tcW w:w="1273" w:type="dxa"/>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w:t>
            </w:r>
          </w:p>
        </w:tc>
        <w:tc>
          <w:tcPr>
            <w:tcW w:w="979" w:type="dxa"/>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абс</w:t>
            </w:r>
          </w:p>
        </w:tc>
        <w:tc>
          <w:tcPr>
            <w:tcW w:w="1272" w:type="dxa"/>
            <w:vAlign w:val="center"/>
          </w:tcPr>
          <w:p w:rsidR="001E4F4E" w:rsidRPr="00436B85" w:rsidRDefault="001E4F4E" w:rsidP="00A60D24">
            <w:pPr>
              <w:spacing w:after="0" w:line="240" w:lineRule="auto"/>
              <w:jc w:val="center"/>
              <w:rPr>
                <w:rFonts w:ascii="Times New Roman" w:hAnsi="Times New Roman"/>
                <w:b/>
                <w:w w:val="90"/>
                <w:sz w:val="28"/>
                <w:szCs w:val="28"/>
              </w:rPr>
            </w:pPr>
            <w:r w:rsidRPr="00436B85">
              <w:rPr>
                <w:rFonts w:ascii="Times New Roman" w:hAnsi="Times New Roman"/>
                <w:b/>
                <w:w w:val="90"/>
                <w:sz w:val="28"/>
                <w:szCs w:val="28"/>
              </w:rPr>
              <w:t>%</w:t>
            </w:r>
          </w:p>
        </w:tc>
      </w:tr>
      <w:tr w:rsidR="001E4F4E" w:rsidRPr="00436B85" w:rsidTr="00A60D24">
        <w:trPr>
          <w:trHeight w:val="439"/>
        </w:trPr>
        <w:tc>
          <w:tcPr>
            <w:tcW w:w="9300" w:type="dxa"/>
            <w:gridSpan w:val="7"/>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color w:val="000000"/>
                <w:sz w:val="28"/>
                <w:szCs w:val="28"/>
              </w:rPr>
              <w:t>Осложнения, возникшие в момент введения ВМС</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w w:val="90"/>
                <w:sz w:val="28"/>
                <w:szCs w:val="28"/>
              </w:rPr>
            </w:pPr>
            <w:r w:rsidRPr="00436B85">
              <w:rPr>
                <w:rFonts w:ascii="Times New Roman" w:hAnsi="Times New Roman"/>
                <w:color w:val="000000"/>
                <w:sz w:val="28"/>
                <w:szCs w:val="28"/>
              </w:rPr>
              <w:t xml:space="preserve">Разрыв шейки </w:t>
            </w:r>
            <w:r w:rsidRPr="00436B85">
              <w:rPr>
                <w:rFonts w:ascii="Times New Roman" w:hAnsi="Times New Roman"/>
                <w:color w:val="000000"/>
                <w:sz w:val="28"/>
                <w:szCs w:val="28"/>
                <w:lang w:val="uz-Cyrl-UZ"/>
              </w:rPr>
              <w:t>м</w:t>
            </w:r>
            <w:r w:rsidRPr="00436B85">
              <w:rPr>
                <w:rFonts w:ascii="Times New Roman" w:hAnsi="Times New Roman"/>
                <w:color w:val="000000"/>
                <w:sz w:val="28"/>
                <w:szCs w:val="28"/>
              </w:rPr>
              <w:t>атки</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2,7</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0</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0</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0</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0</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w w:val="90"/>
                <w:sz w:val="28"/>
                <w:szCs w:val="28"/>
              </w:rPr>
            </w:pPr>
            <w:r w:rsidRPr="00436B85">
              <w:rPr>
                <w:rFonts w:ascii="Times New Roman" w:hAnsi="Times New Roman"/>
                <w:color w:val="000000"/>
                <w:sz w:val="28"/>
                <w:szCs w:val="28"/>
              </w:rPr>
              <w:t>Кровотечение</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4</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10,8</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6,4</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2</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4,5</w:t>
            </w:r>
          </w:p>
        </w:tc>
      </w:tr>
      <w:tr w:rsidR="001E4F4E" w:rsidRPr="00436B85" w:rsidTr="00A60D24">
        <w:trPr>
          <w:trHeight w:val="439"/>
        </w:trPr>
        <w:tc>
          <w:tcPr>
            <w:tcW w:w="9300" w:type="dxa"/>
            <w:gridSpan w:val="7"/>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color w:val="000000"/>
                <w:sz w:val="28"/>
                <w:szCs w:val="28"/>
              </w:rPr>
              <w:t>Осложнения, возникшие в процессе контрацепции</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w w:val="90"/>
                <w:sz w:val="28"/>
                <w:szCs w:val="28"/>
              </w:rPr>
            </w:pPr>
            <w:r w:rsidRPr="00436B85">
              <w:rPr>
                <w:rFonts w:ascii="Times New Roman" w:hAnsi="Times New Roman"/>
                <w:color w:val="000000"/>
                <w:sz w:val="28"/>
                <w:szCs w:val="28"/>
              </w:rPr>
              <w:t>Болевой синдром</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6</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16,2</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7</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14,9</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5</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11,4</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color w:val="000000"/>
                <w:sz w:val="28"/>
                <w:szCs w:val="28"/>
              </w:rPr>
            </w:pPr>
            <w:r w:rsidRPr="00436B85">
              <w:rPr>
                <w:rFonts w:ascii="Times New Roman" w:hAnsi="Times New Roman"/>
                <w:color w:val="000000"/>
                <w:sz w:val="28"/>
                <w:szCs w:val="28"/>
              </w:rPr>
              <w:t>Увеличение объема и длительности менструации</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5</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13,5</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6</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12,8</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3</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6,8</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w w:val="90"/>
                <w:sz w:val="28"/>
                <w:szCs w:val="28"/>
              </w:rPr>
            </w:pPr>
            <w:r w:rsidRPr="00436B85">
              <w:rPr>
                <w:rFonts w:ascii="Times New Roman" w:hAnsi="Times New Roman"/>
                <w:color w:val="000000"/>
                <w:sz w:val="28"/>
                <w:szCs w:val="28"/>
              </w:rPr>
              <w:t>Менометроррагии</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0</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0,0</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2,1</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2</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4,5</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w w:val="90"/>
                <w:sz w:val="28"/>
                <w:szCs w:val="28"/>
              </w:rPr>
            </w:pPr>
            <w:r w:rsidRPr="00436B85">
              <w:rPr>
                <w:rFonts w:ascii="Times New Roman" w:hAnsi="Times New Roman"/>
                <w:color w:val="000000"/>
                <w:sz w:val="28"/>
                <w:szCs w:val="28"/>
              </w:rPr>
              <w:t>Экспульсия ВМС</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13</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lang w:val="uz-Cyrl-UZ"/>
              </w:rPr>
            </w:pPr>
            <w:r w:rsidRPr="00436B85">
              <w:rPr>
                <w:rFonts w:ascii="Times New Roman" w:hAnsi="Times New Roman"/>
                <w:sz w:val="28"/>
                <w:szCs w:val="28"/>
                <w:lang w:val="uz-Cyrl-UZ"/>
              </w:rPr>
              <w:t>35,1</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14</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lang w:val="uz-Cyrl-UZ"/>
              </w:rPr>
            </w:pPr>
            <w:r w:rsidRPr="00436B85">
              <w:rPr>
                <w:rFonts w:ascii="Times New Roman" w:hAnsi="Times New Roman"/>
                <w:sz w:val="28"/>
                <w:szCs w:val="28"/>
                <w:lang w:val="uz-Cyrl-UZ"/>
              </w:rPr>
              <w:t>29,8</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4</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lang w:val="uz-Cyrl-UZ"/>
              </w:rPr>
            </w:pPr>
            <w:r w:rsidRPr="00436B85">
              <w:rPr>
                <w:rFonts w:ascii="Times New Roman" w:hAnsi="Times New Roman"/>
                <w:sz w:val="28"/>
                <w:szCs w:val="28"/>
                <w:lang w:val="uz-Cyrl-UZ"/>
              </w:rPr>
              <w:t>9,1</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w w:val="90"/>
                <w:sz w:val="28"/>
                <w:szCs w:val="28"/>
              </w:rPr>
            </w:pPr>
            <w:r w:rsidRPr="00436B85">
              <w:rPr>
                <w:rFonts w:ascii="Times New Roman" w:hAnsi="Times New Roman"/>
                <w:color w:val="000000"/>
                <w:sz w:val="28"/>
                <w:szCs w:val="28"/>
              </w:rPr>
              <w:t>Воспалительные осложнения</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3</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8,1</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4,3</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1</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2,3</w:t>
            </w:r>
          </w:p>
        </w:tc>
      </w:tr>
      <w:tr w:rsidR="001E4F4E" w:rsidRPr="00436B85" w:rsidTr="00A60D24">
        <w:trPr>
          <w:trHeight w:val="439"/>
        </w:trPr>
        <w:tc>
          <w:tcPr>
            <w:tcW w:w="2820" w:type="dxa"/>
            <w:vAlign w:val="center"/>
          </w:tcPr>
          <w:p w:rsidR="001E4F4E" w:rsidRPr="00436B85" w:rsidRDefault="001E4F4E" w:rsidP="00A60D24">
            <w:pPr>
              <w:spacing w:after="0" w:line="240" w:lineRule="auto"/>
              <w:rPr>
                <w:rFonts w:ascii="Times New Roman" w:hAnsi="Times New Roman"/>
                <w:w w:val="90"/>
                <w:sz w:val="28"/>
                <w:szCs w:val="28"/>
              </w:rPr>
            </w:pPr>
            <w:r w:rsidRPr="00436B85">
              <w:rPr>
                <w:rFonts w:ascii="Times New Roman" w:hAnsi="Times New Roman"/>
                <w:color w:val="000000"/>
                <w:sz w:val="28"/>
                <w:szCs w:val="28"/>
              </w:rPr>
              <w:t>Наступление беременности</w:t>
            </w:r>
          </w:p>
        </w:tc>
        <w:tc>
          <w:tcPr>
            <w:tcW w:w="708"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2,7</w:t>
            </w:r>
          </w:p>
        </w:tc>
        <w:tc>
          <w:tcPr>
            <w:tcW w:w="976"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1</w:t>
            </w:r>
          </w:p>
        </w:tc>
        <w:tc>
          <w:tcPr>
            <w:tcW w:w="1273"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2,1</w:t>
            </w:r>
          </w:p>
        </w:tc>
        <w:tc>
          <w:tcPr>
            <w:tcW w:w="979" w:type="dxa"/>
            <w:vAlign w:val="center"/>
          </w:tcPr>
          <w:p w:rsidR="001E4F4E" w:rsidRPr="00436B85" w:rsidRDefault="001E4F4E" w:rsidP="00A60D24">
            <w:pPr>
              <w:spacing w:after="0" w:line="240" w:lineRule="auto"/>
              <w:jc w:val="center"/>
              <w:rPr>
                <w:rFonts w:ascii="Times New Roman" w:hAnsi="Times New Roman"/>
                <w:w w:val="90"/>
                <w:sz w:val="28"/>
                <w:szCs w:val="28"/>
              </w:rPr>
            </w:pPr>
            <w:r w:rsidRPr="00436B85">
              <w:rPr>
                <w:rFonts w:ascii="Times New Roman" w:hAnsi="Times New Roman"/>
                <w:w w:val="90"/>
                <w:sz w:val="28"/>
                <w:szCs w:val="28"/>
              </w:rPr>
              <w:t>0</w:t>
            </w:r>
          </w:p>
        </w:tc>
        <w:tc>
          <w:tcPr>
            <w:tcW w:w="1272" w:type="dxa"/>
            <w:vAlign w:val="center"/>
          </w:tcPr>
          <w:p w:rsidR="001E4F4E" w:rsidRPr="00436B85" w:rsidRDefault="001E4F4E" w:rsidP="00A60D24">
            <w:pPr>
              <w:spacing w:after="0" w:line="240" w:lineRule="auto"/>
              <w:jc w:val="center"/>
              <w:rPr>
                <w:rFonts w:ascii="Times New Roman" w:hAnsi="Times New Roman"/>
                <w:sz w:val="28"/>
                <w:szCs w:val="28"/>
              </w:rPr>
            </w:pPr>
            <w:r w:rsidRPr="00436B85">
              <w:rPr>
                <w:rFonts w:ascii="Times New Roman" w:hAnsi="Times New Roman"/>
                <w:sz w:val="28"/>
                <w:szCs w:val="28"/>
              </w:rPr>
              <w:t>0,0</w:t>
            </w:r>
          </w:p>
        </w:tc>
      </w:tr>
    </w:tbl>
    <w:p w:rsidR="001E4F4E" w:rsidRPr="00436B85" w:rsidRDefault="001E4F4E" w:rsidP="001E4F4E">
      <w:pPr>
        <w:widowControl w:val="0"/>
        <w:spacing w:after="0" w:line="240" w:lineRule="auto"/>
        <w:ind w:firstLine="709"/>
        <w:jc w:val="both"/>
        <w:rPr>
          <w:rFonts w:ascii="Times New Roman" w:hAnsi="Times New Roman"/>
          <w:color w:val="000000"/>
          <w:sz w:val="16"/>
          <w:szCs w:val="16"/>
        </w:rPr>
      </w:pPr>
    </w:p>
    <w:p w:rsidR="001E4F4E" w:rsidRPr="00436B85" w:rsidRDefault="001E4F4E" w:rsidP="001E4F4E">
      <w:pPr>
        <w:autoSpaceDE w:val="0"/>
        <w:autoSpaceDN w:val="0"/>
        <w:adjustRightInd w:val="0"/>
        <w:spacing w:after="0" w:line="240" w:lineRule="auto"/>
        <w:ind w:firstLine="709"/>
        <w:jc w:val="both"/>
        <w:rPr>
          <w:rFonts w:ascii="Times New Roman" w:hAnsi="Times New Roman"/>
          <w:sz w:val="28"/>
          <w:szCs w:val="28"/>
        </w:rPr>
      </w:pPr>
      <w:r w:rsidRPr="00436B85">
        <w:rPr>
          <w:rFonts w:ascii="Times New Roman" w:hAnsi="Times New Roman"/>
          <w:sz w:val="28"/>
          <w:szCs w:val="28"/>
        </w:rPr>
        <w:t xml:space="preserve">При составлении матрицы мы воспользовались методом нормирования интенсивных показателей (НИП) Е.Н. Шигана, основанном на вероятностном методе Байеса. </w:t>
      </w:r>
    </w:p>
    <w:p w:rsidR="00A60D24" w:rsidRPr="00436B85" w:rsidRDefault="001E4F4E" w:rsidP="001E4F4E">
      <w:pPr>
        <w:autoSpaceDE w:val="0"/>
        <w:autoSpaceDN w:val="0"/>
        <w:adjustRightInd w:val="0"/>
        <w:spacing w:after="0" w:line="240" w:lineRule="auto"/>
        <w:ind w:firstLine="709"/>
        <w:jc w:val="both"/>
        <w:rPr>
          <w:rFonts w:ascii="Times New Roman" w:hAnsi="Times New Roman"/>
          <w:sz w:val="28"/>
          <w:szCs w:val="28"/>
        </w:rPr>
      </w:pPr>
      <w:r w:rsidRPr="00436B85">
        <w:rPr>
          <w:rFonts w:ascii="Times New Roman" w:hAnsi="Times New Roman"/>
          <w:sz w:val="28"/>
          <w:szCs w:val="28"/>
        </w:rPr>
        <w:t>Значимость факторов и их градаций определяли применением показателя относительного риска (R). Этот показатель представляет собой отношение максимального по уровню интенсивности показателя (c) к минимальному (d) в пределах каждого отдельного фактора (</w:t>
      </w:r>
      <w:r w:rsidRPr="00436B85">
        <w:rPr>
          <w:rFonts w:ascii="Times New Roman" w:hAnsi="Times New Roman"/>
          <w:bCs/>
          <w:i/>
          <w:sz w:val="28"/>
          <w:szCs w:val="28"/>
        </w:rPr>
        <w:t>R=c/d</w:t>
      </w:r>
      <w:r w:rsidRPr="00436B85">
        <w:rPr>
          <w:rFonts w:ascii="Times New Roman" w:hAnsi="Times New Roman"/>
          <w:sz w:val="28"/>
          <w:szCs w:val="28"/>
        </w:rPr>
        <w:t>)</w:t>
      </w:r>
      <w:r w:rsidR="00A60D24" w:rsidRPr="00436B85">
        <w:rPr>
          <w:rFonts w:ascii="Times New Roman" w:hAnsi="Times New Roman"/>
          <w:sz w:val="28"/>
          <w:szCs w:val="28"/>
        </w:rPr>
        <w:t>.</w:t>
      </w:r>
    </w:p>
    <w:p w:rsidR="00A60D24" w:rsidRPr="00436B85" w:rsidRDefault="00A60D24" w:rsidP="00A60D24">
      <w:pPr>
        <w:autoSpaceDE w:val="0"/>
        <w:autoSpaceDN w:val="0"/>
        <w:adjustRightInd w:val="0"/>
        <w:spacing w:after="0" w:line="240" w:lineRule="auto"/>
        <w:ind w:firstLine="709"/>
        <w:jc w:val="both"/>
        <w:rPr>
          <w:rFonts w:ascii="Times New Roman" w:hAnsi="Times New Roman"/>
          <w:sz w:val="28"/>
          <w:szCs w:val="28"/>
        </w:rPr>
      </w:pPr>
      <w:r w:rsidRPr="00436B85">
        <w:rPr>
          <w:rFonts w:ascii="Times New Roman" w:hAnsi="Times New Roman"/>
          <w:sz w:val="28"/>
          <w:szCs w:val="28"/>
        </w:rPr>
        <w:t>Если фактор не оказывает влияния, то он равен единице. С увеличением R, растет значимость фактора для развития осложнений.</w:t>
      </w:r>
    </w:p>
    <w:p w:rsidR="001E4F4E" w:rsidRPr="00436B85" w:rsidRDefault="00A60D24" w:rsidP="00436B85">
      <w:pPr>
        <w:widowControl w:val="0"/>
        <w:autoSpaceDE w:val="0"/>
        <w:autoSpaceDN w:val="0"/>
        <w:adjustRightInd w:val="0"/>
        <w:spacing w:after="0" w:line="240" w:lineRule="auto"/>
        <w:ind w:firstLine="709"/>
        <w:jc w:val="both"/>
        <w:rPr>
          <w:rFonts w:ascii="Times New Roman" w:hAnsi="Times New Roman"/>
          <w:sz w:val="28"/>
          <w:szCs w:val="28"/>
        </w:rPr>
      </w:pPr>
      <w:r w:rsidRPr="00436B85">
        <w:rPr>
          <w:rFonts w:ascii="Times New Roman" w:hAnsi="Times New Roman"/>
          <w:sz w:val="28"/>
          <w:szCs w:val="28"/>
        </w:rPr>
        <w:t>В качестве нормирующей величины в данном случае принимается сред</w:t>
      </w:r>
      <w:r w:rsidRPr="00436B85">
        <w:rPr>
          <w:rFonts w:ascii="Times New Roman" w:hAnsi="Times New Roman"/>
          <w:sz w:val="28"/>
          <w:szCs w:val="28"/>
        </w:rPr>
        <w:lastRenderedPageBreak/>
        <w:t>няя частота осложнений по данным всего исследования (на 100 обследованных). В прогностическую таблицу входят все выявленные для прогнозирования факторы риска развития осложнений и значениями интегрированного показателя риска от силы влияния отдельного фактора (</w:t>
      </w:r>
      <w:r w:rsidRPr="00436B85">
        <w:rPr>
          <w:rFonts w:ascii="Times New Roman" w:hAnsi="Times New Roman"/>
          <w:i/>
          <w:sz w:val="28"/>
          <w:szCs w:val="28"/>
        </w:rPr>
        <w:t>X</w:t>
      </w:r>
      <w:r w:rsidRPr="00436B85">
        <w:rPr>
          <w:rFonts w:ascii="Times New Roman" w:hAnsi="Times New Roman"/>
          <w:sz w:val="28"/>
          <w:szCs w:val="28"/>
        </w:rPr>
        <w:t>), показателя относительного риска по каждому фактору (</w:t>
      </w:r>
      <w:r w:rsidRPr="00436B85">
        <w:rPr>
          <w:rFonts w:ascii="Times New Roman" w:hAnsi="Times New Roman"/>
          <w:i/>
          <w:sz w:val="28"/>
          <w:szCs w:val="28"/>
        </w:rPr>
        <w:t>R</w:t>
      </w:r>
      <w:r w:rsidRPr="00436B85">
        <w:rPr>
          <w:rFonts w:ascii="Times New Roman" w:hAnsi="Times New Roman"/>
          <w:sz w:val="28"/>
          <w:szCs w:val="28"/>
        </w:rPr>
        <w:t>) и их сумму по комплексу факторов (</w:t>
      </w:r>
      <w:r w:rsidRPr="00436B85">
        <w:rPr>
          <w:rFonts w:ascii="Times New Roman" w:hAnsi="Times New Roman"/>
          <w:i/>
          <w:sz w:val="28"/>
          <w:szCs w:val="28"/>
        </w:rPr>
        <w:t>RN</w:t>
      </w:r>
      <w:r w:rsidRPr="00436B85">
        <w:rPr>
          <w:rFonts w:ascii="Times New Roman" w:hAnsi="Times New Roman"/>
          <w:sz w:val="28"/>
          <w:szCs w:val="28"/>
        </w:rPr>
        <w:t>), а также нормирующую величину – средний показатель частоты осложнений по данным всего исследования (</w:t>
      </w:r>
      <w:r w:rsidRPr="00436B85">
        <w:rPr>
          <w:rFonts w:ascii="Times New Roman" w:hAnsi="Times New Roman"/>
          <w:i/>
          <w:sz w:val="28"/>
          <w:szCs w:val="28"/>
        </w:rPr>
        <w:t>N</w:t>
      </w:r>
      <w:r w:rsidRPr="00436B85">
        <w:rPr>
          <w:rFonts w:ascii="Times New Roman" w:hAnsi="Times New Roman"/>
          <w:sz w:val="28"/>
          <w:szCs w:val="28"/>
        </w:rPr>
        <w:t>).</w:t>
      </w:r>
      <w:r w:rsidR="00BB6D25" w:rsidRPr="00436B85">
        <w:rPr>
          <w:rFonts w:ascii="Times New Roman" w:hAnsi="Times New Roman"/>
          <w:sz w:val="28"/>
          <w:szCs w:val="28"/>
        </w:rPr>
        <w:t xml:space="preserve"> </w:t>
      </w:r>
      <w:r w:rsidR="001E4F4E" w:rsidRPr="00436B85">
        <w:rPr>
          <w:rFonts w:ascii="Times New Roman" w:hAnsi="Times New Roman"/>
          <w:sz w:val="28"/>
          <w:szCs w:val="28"/>
        </w:rPr>
        <w:t xml:space="preserve"> (табл. </w:t>
      </w:r>
      <w:r w:rsidR="00BB6D25" w:rsidRPr="00436B85">
        <w:rPr>
          <w:rFonts w:ascii="Times New Roman" w:hAnsi="Times New Roman"/>
          <w:sz w:val="28"/>
          <w:szCs w:val="28"/>
        </w:rPr>
        <w:t>6</w:t>
      </w:r>
      <w:r w:rsidR="001E4F4E" w:rsidRPr="00436B85">
        <w:rPr>
          <w:rFonts w:ascii="Times New Roman" w:hAnsi="Times New Roman"/>
          <w:sz w:val="28"/>
          <w:szCs w:val="28"/>
        </w:rPr>
        <w:t>).</w:t>
      </w:r>
    </w:p>
    <w:p w:rsidR="001E4F4E" w:rsidRPr="00436B85" w:rsidRDefault="001E4F4E" w:rsidP="001E4F4E">
      <w:pPr>
        <w:autoSpaceDE w:val="0"/>
        <w:autoSpaceDN w:val="0"/>
        <w:adjustRightInd w:val="0"/>
        <w:spacing w:after="0" w:line="240" w:lineRule="auto"/>
        <w:ind w:firstLine="709"/>
        <w:jc w:val="right"/>
        <w:rPr>
          <w:rFonts w:ascii="Times New Roman" w:hAnsi="Times New Roman"/>
          <w:b/>
          <w:sz w:val="28"/>
          <w:szCs w:val="28"/>
          <w:lang w:val="uz-Cyrl-UZ"/>
        </w:rPr>
      </w:pPr>
      <w:r w:rsidRPr="00436B85">
        <w:rPr>
          <w:rFonts w:ascii="Times New Roman" w:hAnsi="Times New Roman"/>
          <w:b/>
          <w:sz w:val="28"/>
          <w:szCs w:val="28"/>
          <w:lang w:val="uz-Cyrl-UZ"/>
        </w:rPr>
        <w:t xml:space="preserve">Таблица </w:t>
      </w:r>
      <w:r w:rsidR="00BB6D25" w:rsidRPr="00436B85">
        <w:rPr>
          <w:rFonts w:ascii="Times New Roman" w:hAnsi="Times New Roman"/>
          <w:b/>
          <w:sz w:val="28"/>
          <w:szCs w:val="28"/>
          <w:lang w:val="uz-Cyrl-UZ"/>
        </w:rPr>
        <w:t>6</w:t>
      </w:r>
    </w:p>
    <w:p w:rsidR="001E4F4E" w:rsidRPr="00436B85" w:rsidRDefault="001E4F4E" w:rsidP="001E4F4E">
      <w:pPr>
        <w:autoSpaceDE w:val="0"/>
        <w:autoSpaceDN w:val="0"/>
        <w:adjustRightInd w:val="0"/>
        <w:spacing w:after="0" w:line="240" w:lineRule="auto"/>
        <w:jc w:val="center"/>
        <w:rPr>
          <w:rFonts w:ascii="Times New Roman" w:hAnsi="Times New Roman"/>
          <w:b/>
          <w:sz w:val="28"/>
          <w:szCs w:val="28"/>
        </w:rPr>
      </w:pPr>
      <w:r w:rsidRPr="00436B85">
        <w:rPr>
          <w:rFonts w:ascii="Times New Roman" w:hAnsi="Times New Roman"/>
          <w:b/>
          <w:sz w:val="28"/>
          <w:szCs w:val="28"/>
        </w:rPr>
        <w:t xml:space="preserve">Прогностическая карта для комплексной оценки риска </w:t>
      </w:r>
    </w:p>
    <w:p w:rsidR="001E4F4E" w:rsidRPr="00436B85" w:rsidRDefault="001E4F4E" w:rsidP="001E4F4E">
      <w:pPr>
        <w:autoSpaceDE w:val="0"/>
        <w:autoSpaceDN w:val="0"/>
        <w:adjustRightInd w:val="0"/>
        <w:spacing w:after="0" w:line="240" w:lineRule="auto"/>
        <w:jc w:val="center"/>
        <w:rPr>
          <w:rFonts w:ascii="Times New Roman" w:hAnsi="Times New Roman"/>
          <w:b/>
          <w:sz w:val="28"/>
          <w:szCs w:val="28"/>
        </w:rPr>
      </w:pPr>
      <w:r w:rsidRPr="00436B85">
        <w:rPr>
          <w:rFonts w:ascii="Times New Roman" w:hAnsi="Times New Roman"/>
          <w:b/>
          <w:sz w:val="28"/>
          <w:szCs w:val="28"/>
        </w:rPr>
        <w:t>развития осложнений</w:t>
      </w:r>
    </w:p>
    <w:p w:rsidR="001E4F4E" w:rsidRPr="00436B85" w:rsidRDefault="001E4F4E" w:rsidP="001E4F4E">
      <w:pPr>
        <w:autoSpaceDE w:val="0"/>
        <w:autoSpaceDN w:val="0"/>
        <w:adjustRightInd w:val="0"/>
        <w:spacing w:after="0" w:line="240" w:lineRule="auto"/>
        <w:jc w:val="center"/>
        <w:rPr>
          <w:rFonts w:ascii="Times New Roman" w:hAnsi="Times New Roman"/>
          <w:b/>
          <w:sz w:val="16"/>
          <w:szCs w:val="16"/>
        </w:rPr>
      </w:pPr>
    </w:p>
    <w:tbl>
      <w:tblPr>
        <w:tblW w:w="502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0"/>
        <w:gridCol w:w="881"/>
        <w:gridCol w:w="958"/>
        <w:gridCol w:w="1040"/>
        <w:gridCol w:w="997"/>
        <w:gridCol w:w="992"/>
        <w:gridCol w:w="947"/>
        <w:gridCol w:w="998"/>
      </w:tblGrid>
      <w:tr w:rsidR="001E4F4E" w:rsidRPr="00436B85" w:rsidTr="00436B85">
        <w:trPr>
          <w:trHeight w:val="412"/>
        </w:trPr>
        <w:tc>
          <w:tcPr>
            <w:tcW w:w="2571" w:type="dxa"/>
            <w:vMerge w:val="restart"/>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Факторы риска</w:t>
            </w:r>
          </w:p>
        </w:tc>
        <w:tc>
          <w:tcPr>
            <w:tcW w:w="881" w:type="dxa"/>
            <w:vMerge w:val="restart"/>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p>
        </w:tc>
        <w:tc>
          <w:tcPr>
            <w:tcW w:w="958" w:type="dxa"/>
            <w:vMerge w:val="restart"/>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w:t>
            </w:r>
          </w:p>
        </w:tc>
        <w:tc>
          <w:tcPr>
            <w:tcW w:w="1040" w:type="dxa"/>
            <w:vMerge w:val="restart"/>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НИП</w:t>
            </w:r>
          </w:p>
        </w:tc>
        <w:tc>
          <w:tcPr>
            <w:tcW w:w="997" w:type="dxa"/>
            <w:vMerge w:val="restart"/>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lang w:val="en-US"/>
              </w:rPr>
              <w:t>R</w:t>
            </w:r>
          </w:p>
        </w:tc>
        <w:tc>
          <w:tcPr>
            <w:tcW w:w="2937" w:type="dxa"/>
            <w:gridSpan w:val="3"/>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Х</w:t>
            </w:r>
          </w:p>
        </w:tc>
      </w:tr>
      <w:tr w:rsidR="001E4F4E" w:rsidRPr="00436B85" w:rsidTr="00436B85">
        <w:trPr>
          <w:trHeight w:val="412"/>
        </w:trPr>
        <w:tc>
          <w:tcPr>
            <w:tcW w:w="2571" w:type="dxa"/>
            <w:vMerge/>
            <w:tcBorders>
              <w:bottom w:val="single" w:sz="4" w:space="0" w:color="auto"/>
            </w:tcBorders>
          </w:tcPr>
          <w:p w:rsidR="001E4F4E" w:rsidRPr="00436B85" w:rsidRDefault="001E4F4E" w:rsidP="00A60D24">
            <w:pPr>
              <w:autoSpaceDE w:val="0"/>
              <w:autoSpaceDN w:val="0"/>
              <w:adjustRightInd w:val="0"/>
              <w:spacing w:after="0" w:line="240" w:lineRule="auto"/>
              <w:jc w:val="both"/>
              <w:rPr>
                <w:rFonts w:ascii="Times New Roman" w:hAnsi="Times New Roman"/>
                <w:sz w:val="28"/>
                <w:szCs w:val="28"/>
              </w:rPr>
            </w:pPr>
          </w:p>
        </w:tc>
        <w:tc>
          <w:tcPr>
            <w:tcW w:w="881" w:type="dxa"/>
            <w:vMerge/>
            <w:tcBorders>
              <w:bottom w:val="single" w:sz="4" w:space="0" w:color="auto"/>
            </w:tcBorders>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p>
        </w:tc>
        <w:tc>
          <w:tcPr>
            <w:tcW w:w="958" w:type="dxa"/>
            <w:vMerge/>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p>
        </w:tc>
        <w:tc>
          <w:tcPr>
            <w:tcW w:w="1040" w:type="dxa"/>
            <w:vMerge/>
            <w:tcBorders>
              <w:bottom w:val="single" w:sz="4" w:space="0" w:color="auto"/>
            </w:tcBorders>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p>
        </w:tc>
        <w:tc>
          <w:tcPr>
            <w:tcW w:w="997" w:type="dxa"/>
            <w:vMerge/>
            <w:tcBorders>
              <w:bottom w:val="single" w:sz="4" w:space="0" w:color="auto"/>
            </w:tcBorders>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p>
        </w:tc>
        <w:tc>
          <w:tcPr>
            <w:tcW w:w="992" w:type="dxa"/>
            <w:tcBorders>
              <w:bottom w:val="single" w:sz="4" w:space="0" w:color="auto"/>
            </w:tcBorders>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p>
        </w:tc>
        <w:tc>
          <w:tcPr>
            <w:tcW w:w="947" w:type="dxa"/>
            <w:tcBorders>
              <w:bottom w:val="single" w:sz="4" w:space="0" w:color="auto"/>
            </w:tcBorders>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мин</w:t>
            </w:r>
          </w:p>
        </w:tc>
        <w:tc>
          <w:tcPr>
            <w:tcW w:w="996" w:type="dxa"/>
            <w:tcBorders>
              <w:bottom w:val="single" w:sz="4" w:space="0" w:color="auto"/>
            </w:tcBorders>
            <w:vAlign w:val="center"/>
          </w:tcPr>
          <w:p w:rsidR="001E4F4E" w:rsidRPr="00436B85" w:rsidRDefault="001E4F4E" w:rsidP="00A60D24">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мах</w:t>
            </w: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Разрыв шейки матки</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42,1</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0,598</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6,75</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4,01</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4,01</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11,2</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15,3</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1,118</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11,2</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Кровотечения</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26,7</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0,367</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4,85</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1,88</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1,88</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8,63</w:t>
            </w:r>
          </w:p>
        </w:tc>
      </w:tr>
      <w:tr w:rsidR="000B6BD8" w:rsidRPr="00436B85" w:rsidTr="00436B85">
        <w:trPr>
          <w:trHeight w:val="412"/>
        </w:trPr>
        <w:tc>
          <w:tcPr>
            <w:tcW w:w="2571"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5,5</w:t>
            </w:r>
          </w:p>
        </w:tc>
        <w:tc>
          <w:tcPr>
            <w:tcW w:w="1040" w:type="dxa"/>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1,78</w:t>
            </w:r>
          </w:p>
        </w:tc>
        <w:tc>
          <w:tcPr>
            <w:tcW w:w="997"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8,63</w:t>
            </w:r>
          </w:p>
        </w:tc>
        <w:tc>
          <w:tcPr>
            <w:tcW w:w="947"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Перфорация матки</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73,3</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0,707</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1,92</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1,36</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1,36</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2,61</w:t>
            </w:r>
          </w:p>
        </w:tc>
      </w:tr>
      <w:tr w:rsidR="000B6BD8" w:rsidRPr="00436B85" w:rsidTr="00436B85">
        <w:trPr>
          <w:trHeight w:val="412"/>
        </w:trPr>
        <w:tc>
          <w:tcPr>
            <w:tcW w:w="2571"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38,2</w:t>
            </w:r>
          </w:p>
        </w:tc>
        <w:tc>
          <w:tcPr>
            <w:tcW w:w="1040" w:type="dxa"/>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1,357</w:t>
            </w:r>
          </w:p>
        </w:tc>
        <w:tc>
          <w:tcPr>
            <w:tcW w:w="997"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2,61</w:t>
            </w:r>
          </w:p>
        </w:tc>
        <w:tc>
          <w:tcPr>
            <w:tcW w:w="947"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Болевой синдром</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22,2</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0,300</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6,17</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1,85</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1,85</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11,4</w:t>
            </w:r>
          </w:p>
        </w:tc>
      </w:tr>
      <w:tr w:rsidR="000B6BD8" w:rsidRPr="00436B85" w:rsidTr="00436B85">
        <w:trPr>
          <w:trHeight w:val="412"/>
        </w:trPr>
        <w:tc>
          <w:tcPr>
            <w:tcW w:w="2571"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3,6</w:t>
            </w:r>
          </w:p>
        </w:tc>
        <w:tc>
          <w:tcPr>
            <w:tcW w:w="1040" w:type="dxa"/>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1,850</w:t>
            </w:r>
          </w:p>
        </w:tc>
        <w:tc>
          <w:tcPr>
            <w:tcW w:w="997"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11,4</w:t>
            </w:r>
          </w:p>
        </w:tc>
        <w:tc>
          <w:tcPr>
            <w:tcW w:w="947"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tcBorders>
              <w:bottom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Увеличение объема и длительности менструации</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71,1</w:t>
            </w:r>
          </w:p>
        </w:tc>
        <w:tc>
          <w:tcPr>
            <w:tcW w:w="1040" w:type="dxa"/>
            <w:tcBorders>
              <w:right w:val="single" w:sz="4" w:space="0" w:color="auto"/>
            </w:tcBorders>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0,496</w:t>
            </w:r>
          </w:p>
        </w:tc>
        <w:tc>
          <w:tcPr>
            <w:tcW w:w="997" w:type="dxa"/>
            <w:vMerge w:val="restart"/>
            <w:tcBorders>
              <w:left w:val="single" w:sz="4" w:space="0" w:color="auto"/>
            </w:tcBorders>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3,26</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1,62</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1,62</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5,26</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21,8</w:t>
            </w:r>
          </w:p>
        </w:tc>
        <w:tc>
          <w:tcPr>
            <w:tcW w:w="1040" w:type="dxa"/>
            <w:tcBorders>
              <w:right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1,616</w:t>
            </w:r>
          </w:p>
        </w:tc>
        <w:tc>
          <w:tcPr>
            <w:tcW w:w="997" w:type="dxa"/>
            <w:vMerge/>
            <w:tcBorders>
              <w:left w:val="single" w:sz="4" w:space="0" w:color="auto"/>
            </w:tcBorders>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5,26</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Менометроррагии</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84,4</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0,667</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2,10</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1,40</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1,40</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2,95</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40,0</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1,407</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2,95</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spacing w:after="0" w:line="240" w:lineRule="auto"/>
              <w:rPr>
                <w:rFonts w:ascii="Times New Roman" w:hAnsi="Times New Roman"/>
                <w:sz w:val="28"/>
                <w:szCs w:val="28"/>
              </w:rPr>
            </w:pPr>
            <w:r w:rsidRPr="00436B85">
              <w:rPr>
                <w:rFonts w:ascii="Times New Roman" w:hAnsi="Times New Roman"/>
                <w:color w:val="000000"/>
                <w:sz w:val="28"/>
                <w:szCs w:val="28"/>
              </w:rPr>
              <w:t>Экспульсия ВМС</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40,0</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0,586</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6,74</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3,95</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3,95</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10,37</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14,5</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1,538</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10,37</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spacing w:after="0" w:line="240" w:lineRule="auto"/>
              <w:rPr>
                <w:rFonts w:ascii="Times New Roman" w:hAnsi="Times New Roman"/>
                <w:sz w:val="28"/>
                <w:szCs w:val="28"/>
              </w:rPr>
            </w:pPr>
            <w:r w:rsidRPr="00436B85">
              <w:rPr>
                <w:rFonts w:ascii="Times New Roman" w:hAnsi="Times New Roman"/>
                <w:sz w:val="28"/>
                <w:szCs w:val="28"/>
              </w:rPr>
              <w:t>Цервикальный стеноз</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93,3</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1,414</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2,33</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1,41</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1,41</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3,29</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40,0</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0,606</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3,29</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spacing w:after="0" w:line="240" w:lineRule="auto"/>
              <w:rPr>
                <w:rFonts w:ascii="Times New Roman" w:hAnsi="Times New Roman"/>
                <w:sz w:val="28"/>
                <w:szCs w:val="28"/>
              </w:rPr>
            </w:pPr>
            <w:r w:rsidRPr="00436B85">
              <w:rPr>
                <w:rFonts w:ascii="Times New Roman" w:hAnsi="Times New Roman"/>
                <w:color w:val="000000"/>
                <w:sz w:val="28"/>
                <w:szCs w:val="28"/>
              </w:rPr>
              <w:t>Воспалительные осложнения</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88,9</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2,22</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2,44</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2,22</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2,22</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5,42</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36,4</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0,91</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5,42</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spacing w:after="0" w:line="240" w:lineRule="auto"/>
              <w:rPr>
                <w:rFonts w:ascii="Times New Roman" w:hAnsi="Times New Roman"/>
                <w:sz w:val="28"/>
                <w:szCs w:val="28"/>
              </w:rPr>
            </w:pPr>
            <w:r w:rsidRPr="00436B85">
              <w:rPr>
                <w:rFonts w:ascii="Times New Roman" w:hAnsi="Times New Roman"/>
                <w:color w:val="000000"/>
                <w:sz w:val="28"/>
                <w:szCs w:val="28"/>
              </w:rPr>
              <w:t>Наступление беременности</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95,6</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1,31</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2,39</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3,13</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1,31</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6,12</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40,0</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0,55</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1,31</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spacing w:after="0" w:line="240" w:lineRule="auto"/>
              <w:rPr>
                <w:rFonts w:ascii="Times New Roman" w:hAnsi="Times New Roman"/>
                <w:sz w:val="28"/>
                <w:szCs w:val="28"/>
              </w:rPr>
            </w:pPr>
            <w:r w:rsidRPr="00436B85">
              <w:rPr>
                <w:rFonts w:ascii="Times New Roman" w:hAnsi="Times New Roman"/>
                <w:color w:val="000000"/>
                <w:sz w:val="28"/>
                <w:szCs w:val="28"/>
              </w:rPr>
              <w:t>Хронические эндометриты</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62,2</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1,56</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2,85</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4,44</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1,55</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4,44</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21,8</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0,55</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1,55</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Сальпингоофориты</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38,2</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0,76</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p>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lastRenderedPageBreak/>
              <w:t>1,67</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lastRenderedPageBreak/>
              <w:t>1,29</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p>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lang w:val="en-US"/>
              </w:rPr>
              <w:lastRenderedPageBreak/>
              <w:t>1</w:t>
            </w:r>
            <w:r w:rsidRPr="00436B85">
              <w:rPr>
                <w:rFonts w:ascii="Times New Roman" w:hAnsi="Times New Roman"/>
                <w:sz w:val="28"/>
                <w:szCs w:val="28"/>
              </w:rPr>
              <w:t>,25</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p>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lang w:val="en-US"/>
              </w:rPr>
              <w:lastRenderedPageBreak/>
              <w:t>2</w:t>
            </w:r>
            <w:r w:rsidRPr="00436B85">
              <w:rPr>
                <w:rFonts w:ascii="Times New Roman" w:hAnsi="Times New Roman"/>
                <w:sz w:val="28"/>
                <w:szCs w:val="28"/>
              </w:rPr>
              <w:t>,25</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55,6</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1,25</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2,25</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color w:val="000000"/>
                <w:sz w:val="28"/>
                <w:szCs w:val="28"/>
              </w:rPr>
              <w:t>Эктопическая беременность</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33,3</w:t>
            </w:r>
          </w:p>
        </w:tc>
        <w:tc>
          <w:tcPr>
            <w:tcW w:w="1040"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0,75</w:t>
            </w:r>
          </w:p>
        </w:tc>
        <w:tc>
          <w:tcPr>
            <w:tcW w:w="99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p>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1,50</w:t>
            </w:r>
          </w:p>
        </w:tc>
        <w:tc>
          <w:tcPr>
            <w:tcW w:w="992" w:type="dxa"/>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1,25</w:t>
            </w:r>
          </w:p>
        </w:tc>
        <w:tc>
          <w:tcPr>
            <w:tcW w:w="947"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p>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1,14</w:t>
            </w:r>
          </w:p>
        </w:tc>
        <w:tc>
          <w:tcPr>
            <w:tcW w:w="996" w:type="dxa"/>
            <w:vMerge w:val="restart"/>
            <w:vAlign w:val="center"/>
          </w:tcPr>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p>
          <w:p w:rsidR="000B6BD8" w:rsidRPr="00436B85" w:rsidRDefault="000B6BD8" w:rsidP="000B6BD8">
            <w:pPr>
              <w:autoSpaceDE w:val="0"/>
              <w:autoSpaceDN w:val="0"/>
              <w:adjustRightInd w:val="0"/>
              <w:spacing w:after="0" w:line="240" w:lineRule="auto"/>
              <w:jc w:val="both"/>
              <w:rPr>
                <w:rFonts w:ascii="Times New Roman" w:hAnsi="Times New Roman"/>
                <w:sz w:val="28"/>
                <w:szCs w:val="28"/>
              </w:rPr>
            </w:pPr>
            <w:r w:rsidRPr="00436B85">
              <w:rPr>
                <w:rFonts w:ascii="Times New Roman" w:hAnsi="Times New Roman"/>
                <w:sz w:val="28"/>
                <w:szCs w:val="28"/>
              </w:rPr>
              <w:t>1,71</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53,3</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1,14</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1,71</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r w:rsidR="000B6BD8" w:rsidRPr="00436B85" w:rsidTr="00436B85">
        <w:trPr>
          <w:trHeight w:val="412"/>
        </w:trPr>
        <w:tc>
          <w:tcPr>
            <w:tcW w:w="2571" w:type="dxa"/>
            <w:vMerge w:val="restart"/>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rPr>
            </w:pPr>
            <w:r w:rsidRPr="00436B85">
              <w:rPr>
                <w:rFonts w:ascii="Times New Roman" w:hAnsi="Times New Roman"/>
                <w:sz w:val="28"/>
                <w:szCs w:val="28"/>
              </w:rPr>
              <w:t>Цервикальный стеноз</w:t>
            </w: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есть</w:t>
            </w:r>
          </w:p>
        </w:tc>
        <w:tc>
          <w:tcPr>
            <w:tcW w:w="958" w:type="dxa"/>
            <w:vAlign w:val="center"/>
          </w:tcPr>
          <w:p w:rsidR="000B6BD8" w:rsidRPr="00436B85" w:rsidRDefault="000B6BD8" w:rsidP="000B6BD8">
            <w:pPr>
              <w:autoSpaceDE w:val="0"/>
              <w:autoSpaceDN w:val="0"/>
              <w:adjustRightInd w:val="0"/>
              <w:jc w:val="both"/>
              <w:rPr>
                <w:rFonts w:ascii="Times New Roman" w:hAnsi="Times New Roman"/>
                <w:sz w:val="28"/>
                <w:szCs w:val="28"/>
              </w:rPr>
            </w:pPr>
            <w:r w:rsidRPr="00436B85">
              <w:rPr>
                <w:rFonts w:ascii="Times New Roman" w:hAnsi="Times New Roman"/>
                <w:sz w:val="28"/>
                <w:szCs w:val="28"/>
              </w:rPr>
              <w:t>66,7</w:t>
            </w:r>
          </w:p>
        </w:tc>
        <w:tc>
          <w:tcPr>
            <w:tcW w:w="1040" w:type="dxa"/>
            <w:vAlign w:val="center"/>
          </w:tcPr>
          <w:p w:rsidR="000B6BD8" w:rsidRPr="00436B85" w:rsidRDefault="000B6BD8" w:rsidP="000B6BD8">
            <w:pPr>
              <w:autoSpaceDE w:val="0"/>
              <w:autoSpaceDN w:val="0"/>
              <w:adjustRightInd w:val="0"/>
              <w:jc w:val="both"/>
              <w:rPr>
                <w:rFonts w:ascii="Times New Roman" w:hAnsi="Times New Roman"/>
                <w:sz w:val="28"/>
                <w:szCs w:val="28"/>
              </w:rPr>
            </w:pPr>
            <w:r w:rsidRPr="00436B85">
              <w:rPr>
                <w:rFonts w:ascii="Times New Roman" w:hAnsi="Times New Roman"/>
                <w:sz w:val="28"/>
                <w:szCs w:val="28"/>
              </w:rPr>
              <w:t>2,0</w:t>
            </w:r>
          </w:p>
        </w:tc>
        <w:tc>
          <w:tcPr>
            <w:tcW w:w="997" w:type="dxa"/>
            <w:vMerge w:val="restart"/>
            <w:vAlign w:val="center"/>
          </w:tcPr>
          <w:p w:rsidR="000B6BD8" w:rsidRPr="00436B85" w:rsidRDefault="000B6BD8" w:rsidP="000B6BD8">
            <w:pPr>
              <w:autoSpaceDE w:val="0"/>
              <w:autoSpaceDN w:val="0"/>
              <w:adjustRightInd w:val="0"/>
              <w:jc w:val="both"/>
              <w:rPr>
                <w:rFonts w:ascii="Times New Roman" w:hAnsi="Times New Roman"/>
                <w:sz w:val="28"/>
                <w:szCs w:val="28"/>
              </w:rPr>
            </w:pPr>
            <w:r w:rsidRPr="00436B85">
              <w:rPr>
                <w:rFonts w:ascii="Times New Roman" w:hAnsi="Times New Roman"/>
                <w:sz w:val="28"/>
                <w:szCs w:val="28"/>
              </w:rPr>
              <w:t>3,75</w:t>
            </w:r>
          </w:p>
        </w:tc>
        <w:tc>
          <w:tcPr>
            <w:tcW w:w="992" w:type="dxa"/>
            <w:vAlign w:val="center"/>
          </w:tcPr>
          <w:p w:rsidR="000B6BD8" w:rsidRPr="00436B85" w:rsidRDefault="000B6BD8" w:rsidP="000B6BD8">
            <w:pPr>
              <w:autoSpaceDE w:val="0"/>
              <w:autoSpaceDN w:val="0"/>
              <w:adjustRightInd w:val="0"/>
              <w:jc w:val="both"/>
              <w:rPr>
                <w:rFonts w:ascii="Times New Roman" w:hAnsi="Times New Roman"/>
                <w:sz w:val="28"/>
                <w:szCs w:val="28"/>
              </w:rPr>
            </w:pPr>
            <w:r w:rsidRPr="00436B85">
              <w:rPr>
                <w:rFonts w:ascii="Times New Roman" w:hAnsi="Times New Roman"/>
                <w:sz w:val="28"/>
                <w:szCs w:val="28"/>
              </w:rPr>
              <w:t>7,51</w:t>
            </w:r>
          </w:p>
        </w:tc>
        <w:tc>
          <w:tcPr>
            <w:tcW w:w="947" w:type="dxa"/>
            <w:vMerge w:val="restart"/>
            <w:vAlign w:val="center"/>
          </w:tcPr>
          <w:p w:rsidR="000B6BD8" w:rsidRPr="00436B85" w:rsidRDefault="000B6BD8" w:rsidP="000B6BD8">
            <w:pPr>
              <w:autoSpaceDE w:val="0"/>
              <w:autoSpaceDN w:val="0"/>
              <w:adjustRightInd w:val="0"/>
              <w:jc w:val="both"/>
              <w:rPr>
                <w:rFonts w:ascii="Times New Roman" w:hAnsi="Times New Roman"/>
                <w:sz w:val="28"/>
                <w:szCs w:val="28"/>
                <w:lang w:val="en-US"/>
              </w:rPr>
            </w:pPr>
            <w:r w:rsidRPr="00436B85">
              <w:rPr>
                <w:rFonts w:ascii="Times New Roman" w:hAnsi="Times New Roman"/>
                <w:sz w:val="28"/>
                <w:szCs w:val="28"/>
                <w:lang w:val="en-US"/>
              </w:rPr>
              <w:t>2.0</w:t>
            </w:r>
          </w:p>
        </w:tc>
        <w:tc>
          <w:tcPr>
            <w:tcW w:w="996" w:type="dxa"/>
            <w:vMerge w:val="restart"/>
            <w:vAlign w:val="center"/>
          </w:tcPr>
          <w:p w:rsidR="000B6BD8" w:rsidRPr="00436B85" w:rsidRDefault="000B6BD8" w:rsidP="000B6BD8">
            <w:pPr>
              <w:autoSpaceDE w:val="0"/>
              <w:autoSpaceDN w:val="0"/>
              <w:adjustRightInd w:val="0"/>
              <w:jc w:val="both"/>
              <w:rPr>
                <w:rFonts w:ascii="Times New Roman" w:hAnsi="Times New Roman"/>
                <w:sz w:val="28"/>
                <w:szCs w:val="28"/>
                <w:lang w:val="en-US"/>
              </w:rPr>
            </w:pPr>
            <w:r w:rsidRPr="00436B85">
              <w:rPr>
                <w:rFonts w:ascii="Times New Roman" w:hAnsi="Times New Roman"/>
                <w:sz w:val="28"/>
                <w:szCs w:val="28"/>
                <w:lang w:val="en-US"/>
              </w:rPr>
              <w:t>7.51</w:t>
            </w:r>
          </w:p>
        </w:tc>
      </w:tr>
      <w:tr w:rsidR="000B6BD8" w:rsidRPr="00436B85" w:rsidTr="00436B85">
        <w:trPr>
          <w:trHeight w:val="412"/>
        </w:trPr>
        <w:tc>
          <w:tcPr>
            <w:tcW w:w="2571" w:type="dxa"/>
            <w:vMerge/>
            <w:vAlign w:val="center"/>
          </w:tcPr>
          <w:p w:rsidR="000B6BD8" w:rsidRPr="00436B85" w:rsidRDefault="000B6BD8" w:rsidP="000B6BD8">
            <w:pPr>
              <w:autoSpaceDE w:val="0"/>
              <w:autoSpaceDN w:val="0"/>
              <w:adjustRightInd w:val="0"/>
              <w:spacing w:after="0" w:line="240" w:lineRule="auto"/>
              <w:rPr>
                <w:rFonts w:ascii="Times New Roman" w:hAnsi="Times New Roman"/>
                <w:sz w:val="28"/>
                <w:szCs w:val="28"/>
                <w:lang w:val="en-US"/>
              </w:rPr>
            </w:pPr>
          </w:p>
        </w:tc>
        <w:tc>
          <w:tcPr>
            <w:tcW w:w="881"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нет</w:t>
            </w:r>
          </w:p>
        </w:tc>
        <w:tc>
          <w:tcPr>
            <w:tcW w:w="958"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4,9</w:t>
            </w:r>
          </w:p>
        </w:tc>
        <w:tc>
          <w:tcPr>
            <w:tcW w:w="1040"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0,60</w:t>
            </w:r>
          </w:p>
        </w:tc>
        <w:tc>
          <w:tcPr>
            <w:tcW w:w="99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2" w:type="dxa"/>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r w:rsidRPr="00436B85">
              <w:rPr>
                <w:rFonts w:ascii="Times New Roman" w:hAnsi="Times New Roman"/>
                <w:sz w:val="28"/>
                <w:szCs w:val="28"/>
              </w:rPr>
              <w:t>1,16</w:t>
            </w:r>
          </w:p>
        </w:tc>
        <w:tc>
          <w:tcPr>
            <w:tcW w:w="947"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c>
          <w:tcPr>
            <w:tcW w:w="996" w:type="dxa"/>
            <w:vMerge/>
            <w:vAlign w:val="center"/>
          </w:tcPr>
          <w:p w:rsidR="000B6BD8" w:rsidRPr="00436B85" w:rsidRDefault="000B6BD8" w:rsidP="000B6BD8">
            <w:pPr>
              <w:autoSpaceDE w:val="0"/>
              <w:autoSpaceDN w:val="0"/>
              <w:adjustRightInd w:val="0"/>
              <w:spacing w:after="0" w:line="240" w:lineRule="auto"/>
              <w:jc w:val="center"/>
              <w:rPr>
                <w:rFonts w:ascii="Times New Roman" w:hAnsi="Times New Roman"/>
                <w:sz w:val="28"/>
                <w:szCs w:val="28"/>
              </w:rPr>
            </w:pPr>
          </w:p>
        </w:tc>
      </w:tr>
    </w:tbl>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rPr>
      </w:pPr>
      <w:r w:rsidRPr="00436B85">
        <w:rPr>
          <w:rFonts w:ascii="Times New Roman" w:hAnsi="Times New Roman"/>
          <w:sz w:val="28"/>
          <w:szCs w:val="28"/>
        </w:rPr>
        <w:t>Нами были определены поддиапазоны различной степени риска. В таблице 6 для интегрированной оценки риска возникновения осложнений у женщин с</w:t>
      </w:r>
      <w:r w:rsidR="002E0F1E" w:rsidRPr="00436B85">
        <w:rPr>
          <w:rFonts w:ascii="Times New Roman" w:hAnsi="Times New Roman"/>
          <w:sz w:val="28"/>
          <w:szCs w:val="28"/>
        </w:rPr>
        <w:t xml:space="preserve"> </w:t>
      </w:r>
      <w:r w:rsidRPr="00436B85">
        <w:rPr>
          <w:rFonts w:ascii="Times New Roman" w:hAnsi="Times New Roman"/>
          <w:sz w:val="28"/>
          <w:szCs w:val="28"/>
        </w:rPr>
        <w:t>ВМС вставленными в разные сроки послеродового периода минимальные значения прогностических индексов (X) по всем факторам оказались следующими:</w:t>
      </w:r>
    </w:p>
    <w:p w:rsidR="002E0F1E" w:rsidRPr="00436B85" w:rsidRDefault="002E0F1E" w:rsidP="00436B85">
      <w:pPr>
        <w:autoSpaceDE w:val="0"/>
        <w:autoSpaceDN w:val="0"/>
        <w:adjustRightInd w:val="0"/>
        <w:spacing w:after="0" w:line="252" w:lineRule="auto"/>
        <w:ind w:firstLine="567"/>
        <w:jc w:val="both"/>
        <w:rPr>
          <w:rFonts w:ascii="Times New Roman" w:hAnsi="Times New Roman"/>
          <w:sz w:val="28"/>
          <w:szCs w:val="28"/>
        </w:rPr>
      </w:pPr>
      <w:r w:rsidRPr="00436B85">
        <w:rPr>
          <w:rFonts w:ascii="Times New Roman" w:hAnsi="Times New Roman"/>
          <w:sz w:val="28"/>
          <w:szCs w:val="28"/>
        </w:rPr>
        <w:t>4,01+1,88+1,36+1,85+1,62+1,40+3,95+1,41+2,22+1,31+1,55+1,25+1,14+2,0+1,16=26,1</w:t>
      </w:r>
    </w:p>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rPr>
      </w:pPr>
      <w:r w:rsidRPr="00436B85">
        <w:rPr>
          <w:rFonts w:ascii="Times New Roman" w:hAnsi="Times New Roman"/>
          <w:sz w:val="28"/>
          <w:szCs w:val="28"/>
        </w:rPr>
        <w:t>В данном случае минимальное начальное значение риска равно 18,05.</w:t>
      </w:r>
    </w:p>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rPr>
      </w:pPr>
      <w:r w:rsidRPr="00436B85">
        <w:rPr>
          <w:rFonts w:ascii="Times New Roman" w:hAnsi="Times New Roman"/>
          <w:sz w:val="28"/>
          <w:szCs w:val="28"/>
        </w:rPr>
        <w:t>Затем аналогичным образом находим сумму максимальных значений прогностических индексов по каждому фактору.</w:t>
      </w:r>
    </w:p>
    <w:p w:rsidR="002E0F1E" w:rsidRPr="00436B85" w:rsidRDefault="002E0F1E" w:rsidP="00436B85">
      <w:pPr>
        <w:autoSpaceDE w:val="0"/>
        <w:autoSpaceDN w:val="0"/>
        <w:adjustRightInd w:val="0"/>
        <w:spacing w:after="0" w:line="252" w:lineRule="auto"/>
        <w:ind w:firstLine="567"/>
        <w:jc w:val="both"/>
        <w:rPr>
          <w:rFonts w:ascii="Times New Roman" w:hAnsi="Times New Roman"/>
          <w:sz w:val="28"/>
          <w:szCs w:val="28"/>
        </w:rPr>
      </w:pPr>
      <w:r w:rsidRPr="00436B85">
        <w:rPr>
          <w:rFonts w:ascii="Times New Roman" w:hAnsi="Times New Roman"/>
          <w:sz w:val="28"/>
          <w:szCs w:val="28"/>
        </w:rPr>
        <w:t>11,2+8,63+2,61+11,4+5,26+2,95+10,37+3,29+5,42+6,12+4,44+2,25+1,71+7,51+2,24=85,4</w:t>
      </w:r>
    </w:p>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rPr>
      </w:pPr>
      <w:r w:rsidRPr="00436B85">
        <w:rPr>
          <w:rFonts w:ascii="Times New Roman" w:hAnsi="Times New Roman"/>
          <w:sz w:val="28"/>
          <w:szCs w:val="28"/>
        </w:rPr>
        <w:t>В данном случае диапазон риска находится в пределах 18,05÷45,41.</w:t>
      </w:r>
    </w:p>
    <w:p w:rsidR="007C2AA2" w:rsidRDefault="007C2AA2" w:rsidP="00436B85">
      <w:pPr>
        <w:autoSpaceDE w:val="0"/>
        <w:autoSpaceDN w:val="0"/>
        <w:adjustRightInd w:val="0"/>
        <w:spacing w:after="0" w:line="252" w:lineRule="auto"/>
        <w:ind w:firstLine="709"/>
        <w:jc w:val="right"/>
        <w:rPr>
          <w:rFonts w:ascii="Times New Roman" w:hAnsi="Times New Roman"/>
          <w:b/>
          <w:sz w:val="28"/>
          <w:szCs w:val="28"/>
        </w:rPr>
      </w:pPr>
    </w:p>
    <w:p w:rsidR="001E4F4E" w:rsidRPr="00436B85" w:rsidRDefault="001E4F4E" w:rsidP="00436B85">
      <w:pPr>
        <w:autoSpaceDE w:val="0"/>
        <w:autoSpaceDN w:val="0"/>
        <w:adjustRightInd w:val="0"/>
        <w:spacing w:after="0" w:line="252" w:lineRule="auto"/>
        <w:ind w:firstLine="709"/>
        <w:jc w:val="right"/>
        <w:rPr>
          <w:rFonts w:ascii="Times New Roman" w:hAnsi="Times New Roman"/>
          <w:b/>
          <w:sz w:val="28"/>
          <w:szCs w:val="28"/>
          <w:lang w:val="uz-Cyrl-UZ"/>
        </w:rPr>
      </w:pPr>
      <w:r w:rsidRPr="00436B85">
        <w:rPr>
          <w:rFonts w:ascii="Times New Roman" w:hAnsi="Times New Roman"/>
          <w:b/>
          <w:sz w:val="28"/>
          <w:szCs w:val="28"/>
        </w:rPr>
        <w:t xml:space="preserve">Таблица </w:t>
      </w:r>
      <w:r w:rsidR="00BB6D25" w:rsidRPr="00436B85">
        <w:rPr>
          <w:rFonts w:ascii="Times New Roman" w:hAnsi="Times New Roman"/>
          <w:b/>
          <w:sz w:val="28"/>
          <w:szCs w:val="28"/>
          <w:lang w:val="uz-Cyrl-UZ"/>
        </w:rPr>
        <w:t>7</w:t>
      </w:r>
    </w:p>
    <w:p w:rsidR="001E4F4E" w:rsidRPr="00436B85" w:rsidRDefault="001E4F4E" w:rsidP="00436B85">
      <w:pPr>
        <w:autoSpaceDE w:val="0"/>
        <w:autoSpaceDN w:val="0"/>
        <w:adjustRightInd w:val="0"/>
        <w:spacing w:after="0" w:line="252" w:lineRule="auto"/>
        <w:ind w:firstLine="709"/>
        <w:jc w:val="center"/>
        <w:rPr>
          <w:rFonts w:ascii="Times New Roman" w:hAnsi="Times New Roman"/>
          <w:b/>
          <w:sz w:val="28"/>
          <w:szCs w:val="28"/>
          <w:lang w:val="uz-Cyrl-UZ"/>
        </w:rPr>
      </w:pPr>
      <w:r w:rsidRPr="00436B85">
        <w:rPr>
          <w:rFonts w:ascii="Times New Roman" w:hAnsi="Times New Roman"/>
          <w:b/>
          <w:bCs/>
          <w:sz w:val="28"/>
          <w:szCs w:val="28"/>
        </w:rPr>
        <w:t xml:space="preserve">Значения поддиапазонов и группы индивидуального прогноза риска развития </w:t>
      </w:r>
      <w:r w:rsidRPr="00436B85">
        <w:rPr>
          <w:rFonts w:ascii="Times New Roman" w:hAnsi="Times New Roman"/>
          <w:b/>
          <w:sz w:val="28"/>
          <w:szCs w:val="28"/>
          <w:lang w:val="uz-Cyrl-UZ"/>
        </w:rPr>
        <w:t>осложнений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7"/>
        <w:gridCol w:w="2816"/>
        <w:gridCol w:w="3421"/>
      </w:tblGrid>
      <w:tr w:rsidR="001E4F4E" w:rsidRPr="00436B85" w:rsidTr="007C2AA2">
        <w:trPr>
          <w:trHeight w:val="560"/>
        </w:trPr>
        <w:tc>
          <w:tcPr>
            <w:tcW w:w="3107" w:type="dxa"/>
            <w:vAlign w:val="center"/>
          </w:tcPr>
          <w:p w:rsidR="001E4F4E" w:rsidRPr="00436B85" w:rsidRDefault="001E4F4E" w:rsidP="00436B85">
            <w:pPr>
              <w:autoSpaceDE w:val="0"/>
              <w:autoSpaceDN w:val="0"/>
              <w:adjustRightInd w:val="0"/>
              <w:spacing w:after="0" w:line="252" w:lineRule="auto"/>
              <w:jc w:val="center"/>
              <w:rPr>
                <w:rFonts w:ascii="Times New Roman" w:hAnsi="Times New Roman"/>
                <w:b/>
                <w:sz w:val="28"/>
                <w:szCs w:val="28"/>
              </w:rPr>
            </w:pPr>
            <w:r w:rsidRPr="00436B85">
              <w:rPr>
                <w:rFonts w:ascii="Times New Roman" w:hAnsi="Times New Roman"/>
                <w:b/>
                <w:sz w:val="28"/>
                <w:szCs w:val="28"/>
              </w:rPr>
              <w:t>Поддиапазон</w:t>
            </w:r>
          </w:p>
        </w:tc>
        <w:tc>
          <w:tcPr>
            <w:tcW w:w="2816" w:type="dxa"/>
            <w:vAlign w:val="center"/>
          </w:tcPr>
          <w:p w:rsidR="001E4F4E" w:rsidRPr="00436B85" w:rsidRDefault="001E4F4E" w:rsidP="00436B85">
            <w:pPr>
              <w:autoSpaceDE w:val="0"/>
              <w:autoSpaceDN w:val="0"/>
              <w:adjustRightInd w:val="0"/>
              <w:spacing w:after="0" w:line="252" w:lineRule="auto"/>
              <w:jc w:val="center"/>
              <w:rPr>
                <w:rFonts w:ascii="Times New Roman" w:hAnsi="Times New Roman"/>
                <w:b/>
                <w:sz w:val="28"/>
                <w:szCs w:val="28"/>
              </w:rPr>
            </w:pPr>
            <w:r w:rsidRPr="00436B85">
              <w:rPr>
                <w:rFonts w:ascii="Times New Roman" w:hAnsi="Times New Roman"/>
                <w:b/>
                <w:sz w:val="28"/>
                <w:szCs w:val="28"/>
              </w:rPr>
              <w:t>Размер поддиапазона</w:t>
            </w:r>
          </w:p>
        </w:tc>
        <w:tc>
          <w:tcPr>
            <w:tcW w:w="3421" w:type="dxa"/>
            <w:vAlign w:val="center"/>
          </w:tcPr>
          <w:p w:rsidR="001E4F4E" w:rsidRPr="00436B85" w:rsidRDefault="001E4F4E" w:rsidP="00436B85">
            <w:pPr>
              <w:autoSpaceDE w:val="0"/>
              <w:autoSpaceDN w:val="0"/>
              <w:adjustRightInd w:val="0"/>
              <w:spacing w:after="0" w:line="252" w:lineRule="auto"/>
              <w:jc w:val="center"/>
              <w:rPr>
                <w:rFonts w:ascii="Times New Roman" w:hAnsi="Times New Roman"/>
                <w:b/>
                <w:sz w:val="28"/>
                <w:szCs w:val="28"/>
              </w:rPr>
            </w:pPr>
            <w:r w:rsidRPr="00436B85">
              <w:rPr>
                <w:rFonts w:ascii="Times New Roman" w:hAnsi="Times New Roman"/>
                <w:b/>
                <w:sz w:val="28"/>
                <w:szCs w:val="28"/>
              </w:rPr>
              <w:t>Группа риска</w:t>
            </w:r>
          </w:p>
        </w:tc>
      </w:tr>
      <w:tr w:rsidR="001E4F4E" w:rsidRPr="00436B85" w:rsidTr="007C2AA2">
        <w:trPr>
          <w:trHeight w:val="560"/>
        </w:trPr>
        <w:tc>
          <w:tcPr>
            <w:tcW w:w="3107" w:type="dxa"/>
            <w:vAlign w:val="center"/>
          </w:tcPr>
          <w:p w:rsidR="001E4F4E" w:rsidRPr="00436B85" w:rsidRDefault="001E4F4E" w:rsidP="00436B85">
            <w:pPr>
              <w:autoSpaceDE w:val="0"/>
              <w:autoSpaceDN w:val="0"/>
              <w:adjustRightInd w:val="0"/>
              <w:spacing w:after="0" w:line="252" w:lineRule="auto"/>
              <w:rPr>
                <w:rFonts w:ascii="Times New Roman" w:hAnsi="Times New Roman"/>
                <w:sz w:val="28"/>
                <w:szCs w:val="28"/>
              </w:rPr>
            </w:pPr>
            <w:r w:rsidRPr="00436B85">
              <w:rPr>
                <w:rFonts w:ascii="Times New Roman" w:hAnsi="Times New Roman"/>
                <w:sz w:val="28"/>
                <w:szCs w:val="28"/>
              </w:rPr>
              <w:t>Слабая вероятность</w:t>
            </w:r>
          </w:p>
        </w:tc>
        <w:tc>
          <w:tcPr>
            <w:tcW w:w="2816" w:type="dxa"/>
            <w:vAlign w:val="center"/>
          </w:tcPr>
          <w:p w:rsidR="001E4F4E" w:rsidRPr="00436B85" w:rsidRDefault="00AD17EA" w:rsidP="00436B85">
            <w:pPr>
              <w:autoSpaceDE w:val="0"/>
              <w:autoSpaceDN w:val="0"/>
              <w:adjustRightInd w:val="0"/>
              <w:spacing w:after="0" w:line="252" w:lineRule="auto"/>
              <w:jc w:val="center"/>
              <w:rPr>
                <w:rFonts w:ascii="Times New Roman" w:hAnsi="Times New Roman"/>
                <w:sz w:val="28"/>
                <w:szCs w:val="28"/>
              </w:rPr>
            </w:pPr>
            <w:r w:rsidRPr="00436B85">
              <w:rPr>
                <w:rFonts w:ascii="Times New Roman" w:hAnsi="Times New Roman"/>
                <w:sz w:val="28"/>
                <w:szCs w:val="28"/>
              </w:rPr>
              <w:t>26,1</w:t>
            </w:r>
            <w:r w:rsidR="001E4F4E" w:rsidRPr="00436B85">
              <w:rPr>
                <w:rFonts w:ascii="Times New Roman" w:hAnsi="Times New Roman"/>
                <w:sz w:val="28"/>
                <w:szCs w:val="28"/>
              </w:rPr>
              <w:t>÷</w:t>
            </w:r>
            <w:r w:rsidRPr="00436B85">
              <w:rPr>
                <w:rFonts w:ascii="Times New Roman" w:hAnsi="Times New Roman"/>
                <w:sz w:val="28"/>
                <w:szCs w:val="28"/>
              </w:rPr>
              <w:t>45,9</w:t>
            </w:r>
          </w:p>
        </w:tc>
        <w:tc>
          <w:tcPr>
            <w:tcW w:w="3421" w:type="dxa"/>
            <w:vAlign w:val="center"/>
          </w:tcPr>
          <w:p w:rsidR="001E4F4E" w:rsidRPr="00436B85" w:rsidRDefault="001E4F4E" w:rsidP="00436B85">
            <w:pPr>
              <w:autoSpaceDE w:val="0"/>
              <w:autoSpaceDN w:val="0"/>
              <w:adjustRightInd w:val="0"/>
              <w:spacing w:after="0" w:line="252" w:lineRule="auto"/>
              <w:jc w:val="both"/>
              <w:rPr>
                <w:rFonts w:ascii="Times New Roman" w:hAnsi="Times New Roman"/>
                <w:sz w:val="28"/>
                <w:szCs w:val="28"/>
              </w:rPr>
            </w:pPr>
            <w:r w:rsidRPr="00436B85">
              <w:rPr>
                <w:rFonts w:ascii="Times New Roman" w:hAnsi="Times New Roman"/>
                <w:sz w:val="28"/>
                <w:szCs w:val="28"/>
              </w:rPr>
              <w:t>Благоприятный прогноз</w:t>
            </w:r>
          </w:p>
        </w:tc>
      </w:tr>
      <w:tr w:rsidR="001E4F4E" w:rsidRPr="00436B85" w:rsidTr="007C2AA2">
        <w:trPr>
          <w:trHeight w:val="560"/>
        </w:trPr>
        <w:tc>
          <w:tcPr>
            <w:tcW w:w="3107" w:type="dxa"/>
            <w:vAlign w:val="center"/>
          </w:tcPr>
          <w:p w:rsidR="001E4F4E" w:rsidRPr="00436B85" w:rsidRDefault="001E4F4E" w:rsidP="00436B85">
            <w:pPr>
              <w:autoSpaceDE w:val="0"/>
              <w:autoSpaceDN w:val="0"/>
              <w:adjustRightInd w:val="0"/>
              <w:spacing w:after="0" w:line="252" w:lineRule="auto"/>
              <w:rPr>
                <w:rFonts w:ascii="Times New Roman" w:hAnsi="Times New Roman"/>
                <w:sz w:val="28"/>
                <w:szCs w:val="28"/>
              </w:rPr>
            </w:pPr>
            <w:r w:rsidRPr="00436B85">
              <w:rPr>
                <w:rFonts w:ascii="Times New Roman" w:hAnsi="Times New Roman"/>
                <w:sz w:val="28"/>
                <w:szCs w:val="28"/>
              </w:rPr>
              <w:t>Средняя вероятность</w:t>
            </w:r>
          </w:p>
        </w:tc>
        <w:tc>
          <w:tcPr>
            <w:tcW w:w="2816" w:type="dxa"/>
            <w:vAlign w:val="center"/>
          </w:tcPr>
          <w:p w:rsidR="001E4F4E" w:rsidRPr="00436B85" w:rsidRDefault="00AD17EA" w:rsidP="00436B85">
            <w:pPr>
              <w:autoSpaceDE w:val="0"/>
              <w:autoSpaceDN w:val="0"/>
              <w:adjustRightInd w:val="0"/>
              <w:spacing w:after="0" w:line="252" w:lineRule="auto"/>
              <w:jc w:val="center"/>
              <w:rPr>
                <w:rFonts w:ascii="Times New Roman" w:hAnsi="Times New Roman"/>
                <w:sz w:val="28"/>
                <w:szCs w:val="28"/>
              </w:rPr>
            </w:pPr>
            <w:r w:rsidRPr="00436B85">
              <w:rPr>
                <w:rFonts w:ascii="Times New Roman" w:hAnsi="Times New Roman"/>
                <w:sz w:val="28"/>
                <w:szCs w:val="28"/>
              </w:rPr>
              <w:t>46,0</w:t>
            </w:r>
            <w:r w:rsidR="001E4F4E" w:rsidRPr="00436B85">
              <w:rPr>
                <w:rFonts w:ascii="Times New Roman" w:hAnsi="Times New Roman"/>
                <w:sz w:val="28"/>
                <w:szCs w:val="28"/>
              </w:rPr>
              <w:t>÷</w:t>
            </w:r>
            <w:r w:rsidRPr="00436B85">
              <w:rPr>
                <w:rFonts w:ascii="Times New Roman" w:hAnsi="Times New Roman"/>
                <w:sz w:val="28"/>
                <w:szCs w:val="28"/>
              </w:rPr>
              <w:t>65,7</w:t>
            </w:r>
          </w:p>
        </w:tc>
        <w:tc>
          <w:tcPr>
            <w:tcW w:w="3421" w:type="dxa"/>
            <w:vAlign w:val="center"/>
          </w:tcPr>
          <w:p w:rsidR="001E4F4E" w:rsidRPr="00436B85" w:rsidRDefault="001E4F4E" w:rsidP="00436B85">
            <w:pPr>
              <w:autoSpaceDE w:val="0"/>
              <w:autoSpaceDN w:val="0"/>
              <w:adjustRightInd w:val="0"/>
              <w:spacing w:after="0" w:line="252" w:lineRule="auto"/>
              <w:jc w:val="both"/>
              <w:rPr>
                <w:rFonts w:ascii="Times New Roman" w:hAnsi="Times New Roman"/>
                <w:sz w:val="28"/>
                <w:szCs w:val="28"/>
              </w:rPr>
            </w:pPr>
            <w:r w:rsidRPr="00436B85">
              <w:rPr>
                <w:rFonts w:ascii="Times New Roman" w:hAnsi="Times New Roman"/>
                <w:sz w:val="28"/>
                <w:szCs w:val="28"/>
              </w:rPr>
              <w:t>Внимание</w:t>
            </w:r>
          </w:p>
        </w:tc>
      </w:tr>
      <w:tr w:rsidR="001E4F4E" w:rsidRPr="00436B85" w:rsidTr="007C2AA2">
        <w:trPr>
          <w:trHeight w:val="560"/>
        </w:trPr>
        <w:tc>
          <w:tcPr>
            <w:tcW w:w="3107" w:type="dxa"/>
            <w:vAlign w:val="center"/>
          </w:tcPr>
          <w:p w:rsidR="001E4F4E" w:rsidRPr="00436B85" w:rsidRDefault="001E4F4E" w:rsidP="00436B85">
            <w:pPr>
              <w:autoSpaceDE w:val="0"/>
              <w:autoSpaceDN w:val="0"/>
              <w:adjustRightInd w:val="0"/>
              <w:spacing w:after="0" w:line="252" w:lineRule="auto"/>
              <w:rPr>
                <w:rFonts w:ascii="Times New Roman" w:hAnsi="Times New Roman"/>
                <w:sz w:val="28"/>
                <w:szCs w:val="28"/>
              </w:rPr>
            </w:pPr>
            <w:r w:rsidRPr="00436B85">
              <w:rPr>
                <w:rFonts w:ascii="Times New Roman" w:hAnsi="Times New Roman"/>
                <w:sz w:val="28"/>
                <w:szCs w:val="28"/>
              </w:rPr>
              <w:t>Высокая вероятность</w:t>
            </w:r>
          </w:p>
        </w:tc>
        <w:tc>
          <w:tcPr>
            <w:tcW w:w="2816" w:type="dxa"/>
            <w:vAlign w:val="center"/>
          </w:tcPr>
          <w:p w:rsidR="001E4F4E" w:rsidRPr="00436B85" w:rsidRDefault="00AD17EA" w:rsidP="00436B85">
            <w:pPr>
              <w:autoSpaceDE w:val="0"/>
              <w:autoSpaceDN w:val="0"/>
              <w:adjustRightInd w:val="0"/>
              <w:spacing w:after="0" w:line="252" w:lineRule="auto"/>
              <w:jc w:val="center"/>
              <w:rPr>
                <w:rFonts w:ascii="Times New Roman" w:hAnsi="Times New Roman"/>
                <w:sz w:val="28"/>
                <w:szCs w:val="28"/>
              </w:rPr>
            </w:pPr>
            <w:r w:rsidRPr="00436B85">
              <w:rPr>
                <w:rFonts w:ascii="Times New Roman" w:hAnsi="Times New Roman"/>
                <w:sz w:val="28"/>
                <w:szCs w:val="28"/>
              </w:rPr>
              <w:t>65,8</w:t>
            </w:r>
            <w:r w:rsidR="001E4F4E" w:rsidRPr="00436B85">
              <w:rPr>
                <w:rFonts w:ascii="Times New Roman" w:hAnsi="Times New Roman"/>
                <w:sz w:val="28"/>
                <w:szCs w:val="28"/>
              </w:rPr>
              <w:t>÷</w:t>
            </w:r>
            <w:r w:rsidRPr="00436B85">
              <w:rPr>
                <w:rFonts w:ascii="Times New Roman" w:hAnsi="Times New Roman"/>
                <w:sz w:val="28"/>
                <w:szCs w:val="28"/>
              </w:rPr>
              <w:t>85,4</w:t>
            </w:r>
          </w:p>
        </w:tc>
        <w:tc>
          <w:tcPr>
            <w:tcW w:w="3421" w:type="dxa"/>
            <w:vAlign w:val="center"/>
          </w:tcPr>
          <w:p w:rsidR="001E4F4E" w:rsidRPr="00436B85" w:rsidRDefault="001E4F4E" w:rsidP="00436B85">
            <w:pPr>
              <w:autoSpaceDE w:val="0"/>
              <w:autoSpaceDN w:val="0"/>
              <w:adjustRightInd w:val="0"/>
              <w:spacing w:after="0" w:line="252" w:lineRule="auto"/>
              <w:jc w:val="both"/>
              <w:rPr>
                <w:rFonts w:ascii="Times New Roman" w:hAnsi="Times New Roman"/>
                <w:sz w:val="28"/>
                <w:szCs w:val="28"/>
              </w:rPr>
            </w:pPr>
            <w:r w:rsidRPr="00436B85">
              <w:rPr>
                <w:rFonts w:ascii="Times New Roman" w:hAnsi="Times New Roman"/>
                <w:sz w:val="28"/>
                <w:szCs w:val="28"/>
              </w:rPr>
              <w:t>Неблагоприятный прогноз</w:t>
            </w:r>
          </w:p>
        </w:tc>
      </w:tr>
    </w:tbl>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rPr>
      </w:pPr>
    </w:p>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rPr>
      </w:pPr>
      <w:r w:rsidRPr="00436B85">
        <w:rPr>
          <w:rFonts w:ascii="Times New Roman" w:hAnsi="Times New Roman"/>
          <w:sz w:val="28"/>
          <w:szCs w:val="28"/>
        </w:rPr>
        <w:t>С увеличением величины нормированного интегрированного показателя риска развития осложнений при ношении ВМС в результате воздействия факторов риска увеличивается вероятность риска развития осложнений у женщины с ВМС.</w:t>
      </w:r>
    </w:p>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lang w:val="uz-Cyrl-UZ"/>
        </w:rPr>
      </w:pPr>
      <w:r w:rsidRPr="00436B85">
        <w:rPr>
          <w:rFonts w:ascii="Times New Roman" w:hAnsi="Times New Roman"/>
          <w:sz w:val="28"/>
          <w:szCs w:val="28"/>
        </w:rPr>
        <w:t>В связи с этим нами был выделен возможный диапазон риска (18,05÷45,41), а также поддиапазоны. Практически лучше весь диапазон риска разделить на три интервала: слабая (</w:t>
      </w:r>
      <w:r w:rsidR="00AD17EA" w:rsidRPr="00436B85">
        <w:rPr>
          <w:rFonts w:ascii="Times New Roman" w:hAnsi="Times New Roman"/>
          <w:sz w:val="28"/>
          <w:szCs w:val="28"/>
        </w:rPr>
        <w:t>26,1÷45,9</w:t>
      </w:r>
      <w:r w:rsidRPr="00436B85">
        <w:rPr>
          <w:rFonts w:ascii="Times New Roman" w:hAnsi="Times New Roman"/>
          <w:sz w:val="28"/>
          <w:szCs w:val="28"/>
        </w:rPr>
        <w:t>), средняя (</w:t>
      </w:r>
      <w:r w:rsidR="00AD17EA" w:rsidRPr="00436B85">
        <w:rPr>
          <w:rFonts w:ascii="Times New Roman" w:hAnsi="Times New Roman"/>
          <w:sz w:val="28"/>
          <w:szCs w:val="28"/>
        </w:rPr>
        <w:t>46,0÷65,7</w:t>
      </w:r>
      <w:r w:rsidRPr="00436B85">
        <w:rPr>
          <w:rFonts w:ascii="Times New Roman" w:hAnsi="Times New Roman"/>
          <w:sz w:val="28"/>
          <w:szCs w:val="28"/>
        </w:rPr>
        <w:t>) и высокая (</w:t>
      </w:r>
      <w:r w:rsidR="00AD17EA" w:rsidRPr="00436B85">
        <w:rPr>
          <w:rFonts w:ascii="Times New Roman" w:hAnsi="Times New Roman"/>
          <w:sz w:val="28"/>
          <w:szCs w:val="28"/>
        </w:rPr>
        <w:t>65,8÷85,4</w:t>
      </w:r>
      <w:r w:rsidRPr="00436B85">
        <w:rPr>
          <w:rFonts w:ascii="Times New Roman" w:hAnsi="Times New Roman"/>
          <w:sz w:val="28"/>
          <w:szCs w:val="28"/>
        </w:rPr>
        <w:t>) вероятность риска развития осложнений при ношении ВМС.</w:t>
      </w:r>
    </w:p>
    <w:p w:rsidR="001E4F4E" w:rsidRPr="00436B85" w:rsidRDefault="001E4F4E" w:rsidP="00436B85">
      <w:pPr>
        <w:autoSpaceDE w:val="0"/>
        <w:autoSpaceDN w:val="0"/>
        <w:adjustRightInd w:val="0"/>
        <w:spacing w:after="0" w:line="252" w:lineRule="auto"/>
        <w:ind w:firstLine="567"/>
        <w:jc w:val="both"/>
        <w:rPr>
          <w:rFonts w:ascii="Times New Roman" w:hAnsi="Times New Roman"/>
          <w:sz w:val="28"/>
          <w:szCs w:val="28"/>
          <w:lang w:val="uz-Cyrl-UZ"/>
        </w:rPr>
      </w:pPr>
      <w:r w:rsidRPr="00436B85">
        <w:rPr>
          <w:rFonts w:ascii="Times New Roman" w:hAnsi="Times New Roman"/>
          <w:sz w:val="28"/>
          <w:szCs w:val="28"/>
          <w:lang w:val="uz-Cyrl-UZ"/>
        </w:rPr>
        <w:lastRenderedPageBreak/>
        <w:t>Нами разработана электронная версия прогностической карты, которую можно установить в память мобильного телефона и которая позволяет раннее выявление развития осложнений и группу риска.</w:t>
      </w:r>
    </w:p>
    <w:p w:rsidR="001E4F4E" w:rsidRPr="00436B85" w:rsidRDefault="001E4F4E" w:rsidP="00436B85">
      <w:pPr>
        <w:autoSpaceDE w:val="0"/>
        <w:autoSpaceDN w:val="0"/>
        <w:adjustRightInd w:val="0"/>
        <w:spacing w:after="0" w:line="252" w:lineRule="auto"/>
        <w:ind w:firstLine="709"/>
        <w:jc w:val="both"/>
        <w:rPr>
          <w:rFonts w:ascii="Times New Roman" w:hAnsi="Times New Roman"/>
          <w:sz w:val="28"/>
          <w:szCs w:val="28"/>
        </w:rPr>
      </w:pPr>
      <w:r w:rsidRPr="00436B85">
        <w:rPr>
          <w:rFonts w:ascii="Times New Roman" w:hAnsi="Times New Roman"/>
          <w:sz w:val="28"/>
          <w:szCs w:val="28"/>
        </w:rPr>
        <w:t>Таким образом, определяются пороговые значения итоговых прогностических коэффициентов и группы риска возникновения патологии.</w:t>
      </w:r>
    </w:p>
    <w:p w:rsidR="001E4F4E" w:rsidRPr="00436B85" w:rsidRDefault="001E4F4E" w:rsidP="00436B85">
      <w:pPr>
        <w:autoSpaceDE w:val="0"/>
        <w:autoSpaceDN w:val="0"/>
        <w:adjustRightInd w:val="0"/>
        <w:spacing w:after="0" w:line="252" w:lineRule="auto"/>
        <w:jc w:val="center"/>
        <w:rPr>
          <w:rFonts w:ascii="Times New Roman" w:hAnsi="Times New Roman"/>
          <w:b/>
          <w:sz w:val="28"/>
          <w:szCs w:val="28"/>
        </w:rPr>
      </w:pPr>
    </w:p>
    <w:p w:rsidR="007C2AA2" w:rsidRDefault="007C2AA2">
      <w:pPr>
        <w:spacing w:after="0" w:line="240" w:lineRule="auto"/>
        <w:rPr>
          <w:rFonts w:ascii="Times New Roman" w:hAnsi="Times New Roman"/>
          <w:b/>
          <w:sz w:val="28"/>
          <w:szCs w:val="28"/>
        </w:rPr>
      </w:pPr>
    </w:p>
    <w:p w:rsidR="00F416BE" w:rsidRDefault="00F416BE">
      <w:pPr>
        <w:spacing w:after="0" w:line="240" w:lineRule="auto"/>
        <w:rPr>
          <w:rFonts w:ascii="Times New Roman" w:hAnsi="Times New Roman"/>
          <w:b/>
          <w:sz w:val="28"/>
          <w:szCs w:val="28"/>
        </w:rPr>
      </w:pPr>
      <w:r>
        <w:rPr>
          <w:rFonts w:ascii="Times New Roman" w:hAnsi="Times New Roman"/>
          <w:b/>
          <w:sz w:val="28"/>
          <w:szCs w:val="28"/>
        </w:rPr>
        <w:br w:type="page"/>
      </w:r>
    </w:p>
    <w:p w:rsidR="001E4F4E" w:rsidRPr="00436B85" w:rsidRDefault="001E4F4E" w:rsidP="00436B85">
      <w:pPr>
        <w:autoSpaceDE w:val="0"/>
        <w:autoSpaceDN w:val="0"/>
        <w:adjustRightInd w:val="0"/>
        <w:spacing w:after="0" w:line="252" w:lineRule="auto"/>
        <w:jc w:val="center"/>
        <w:rPr>
          <w:rFonts w:ascii="Times New Roman" w:hAnsi="Times New Roman"/>
          <w:b/>
          <w:sz w:val="28"/>
          <w:szCs w:val="28"/>
        </w:rPr>
      </w:pPr>
      <w:r w:rsidRPr="00436B85">
        <w:rPr>
          <w:rFonts w:ascii="Times New Roman" w:hAnsi="Times New Roman"/>
          <w:b/>
          <w:sz w:val="28"/>
          <w:szCs w:val="28"/>
        </w:rPr>
        <w:lastRenderedPageBreak/>
        <w:t>ЗАКЛЮЧЕНИЕ</w:t>
      </w:r>
    </w:p>
    <w:p w:rsidR="00436B85" w:rsidRPr="00436B85" w:rsidRDefault="00436B85" w:rsidP="00436B85">
      <w:pPr>
        <w:autoSpaceDE w:val="0"/>
        <w:autoSpaceDN w:val="0"/>
        <w:adjustRightInd w:val="0"/>
        <w:spacing w:after="0" w:line="252" w:lineRule="auto"/>
        <w:jc w:val="center"/>
        <w:rPr>
          <w:rFonts w:ascii="Times New Roman" w:hAnsi="Times New Roman"/>
          <w:b/>
          <w:sz w:val="28"/>
          <w:szCs w:val="28"/>
        </w:rPr>
      </w:pPr>
    </w:p>
    <w:p w:rsidR="001E4F4E" w:rsidRPr="00436B85" w:rsidRDefault="001E4F4E" w:rsidP="00436B85">
      <w:pPr>
        <w:autoSpaceDE w:val="0"/>
        <w:autoSpaceDN w:val="0"/>
        <w:adjustRightInd w:val="0"/>
        <w:spacing w:after="0" w:line="252" w:lineRule="auto"/>
        <w:ind w:firstLine="708"/>
        <w:jc w:val="both"/>
        <w:rPr>
          <w:rFonts w:ascii="Times New Roman" w:hAnsi="Times New Roman"/>
          <w:sz w:val="28"/>
          <w:szCs w:val="28"/>
        </w:rPr>
      </w:pPr>
      <w:r w:rsidRPr="00436B85">
        <w:rPr>
          <w:rFonts w:ascii="Times New Roman" w:hAnsi="Times New Roman"/>
          <w:sz w:val="28"/>
          <w:szCs w:val="28"/>
        </w:rPr>
        <w:t>В результате проведенного исследования и на основании полученных данных сделаны следующие выводы.</w:t>
      </w:r>
    </w:p>
    <w:p w:rsidR="001E4F4E" w:rsidRPr="00436B85" w:rsidRDefault="001E4F4E" w:rsidP="00436B85">
      <w:pPr>
        <w:pStyle w:val="a9"/>
        <w:numPr>
          <w:ilvl w:val="0"/>
          <w:numId w:val="10"/>
        </w:numPr>
        <w:tabs>
          <w:tab w:val="left" w:pos="993"/>
        </w:tabs>
        <w:spacing w:after="0" w:line="252" w:lineRule="auto"/>
        <w:ind w:left="0" w:firstLine="709"/>
        <w:rPr>
          <w:rFonts w:ascii="Times New Roman" w:hAnsi="Times New Roman"/>
          <w:sz w:val="28"/>
          <w:szCs w:val="28"/>
        </w:rPr>
      </w:pPr>
      <w:r w:rsidRPr="00436B85">
        <w:rPr>
          <w:rFonts w:ascii="Times New Roman" w:hAnsi="Times New Roman"/>
          <w:sz w:val="28"/>
          <w:szCs w:val="28"/>
        </w:rPr>
        <w:t>У женщин, использующих внутриматочную контрацепцию, установлена высокая частота воспалительных заболеваний гениталий (39,4%), патологии шейки матки (20,4%), нарушений менструального цикла (12,5%), подтвержденных клинико-лабораторными и ультразвуковым методами исследований. Вместе с тем для большинства женщин, пользующихся ВМС, характерен высокий индекс соматических патологий, из которых лидирующими являются анемия (80,6%), заболевания желудочно-кишечного тракта (32,3%) и мочевыделительной системы (12,5%). Во всех 3 группах применение ВМС приводило к высокой частоте экспульсии и воспалениям в 1-й и 2-й группах. Намного меньше осложнений наблюдалось у женщин 3-й группы.</w:t>
      </w:r>
    </w:p>
    <w:p w:rsidR="001E4F4E" w:rsidRPr="00436B85" w:rsidRDefault="001E4F4E" w:rsidP="00436B85">
      <w:pPr>
        <w:pStyle w:val="a9"/>
        <w:numPr>
          <w:ilvl w:val="0"/>
          <w:numId w:val="10"/>
        </w:numPr>
        <w:tabs>
          <w:tab w:val="left" w:pos="709"/>
          <w:tab w:val="left" w:pos="993"/>
        </w:tabs>
        <w:spacing w:after="0" w:line="252" w:lineRule="auto"/>
        <w:ind w:left="0" w:firstLine="709"/>
        <w:rPr>
          <w:rFonts w:ascii="Times New Roman" w:hAnsi="Times New Roman"/>
          <w:sz w:val="28"/>
          <w:szCs w:val="28"/>
          <w:lang w:val="uz-Cyrl-UZ"/>
        </w:rPr>
      </w:pPr>
      <w:r w:rsidRPr="00436B85">
        <w:rPr>
          <w:rFonts w:ascii="Times New Roman" w:hAnsi="Times New Roman"/>
          <w:sz w:val="28"/>
          <w:szCs w:val="28"/>
        </w:rPr>
        <w:t xml:space="preserve">Применение внутриматочных медьсодержащих спиралей приводит к развитию воспалительных процессов и кровотечениям; уровень </w:t>
      </w:r>
      <w:r w:rsidRPr="00436B85">
        <w:rPr>
          <w:rFonts w:ascii="Times New Roman" w:hAnsi="Times New Roman"/>
          <w:sz w:val="28"/>
          <w:szCs w:val="28"/>
          <w:lang w:val="en-US"/>
        </w:rPr>
        <w:t>IL</w:t>
      </w:r>
      <w:r w:rsidRPr="00436B85">
        <w:rPr>
          <w:rFonts w:ascii="Times New Roman" w:hAnsi="Times New Roman"/>
          <w:sz w:val="28"/>
          <w:szCs w:val="28"/>
        </w:rPr>
        <w:t xml:space="preserve">-1, </w:t>
      </w:r>
      <w:r w:rsidRPr="00436B85">
        <w:rPr>
          <w:rFonts w:ascii="Times New Roman" w:hAnsi="Times New Roman"/>
          <w:sz w:val="28"/>
          <w:szCs w:val="28"/>
          <w:lang w:val="en-US"/>
        </w:rPr>
        <w:t>IL</w:t>
      </w:r>
      <w:r w:rsidRPr="00436B85">
        <w:rPr>
          <w:rFonts w:ascii="Times New Roman" w:hAnsi="Times New Roman"/>
          <w:sz w:val="28"/>
          <w:szCs w:val="28"/>
        </w:rPr>
        <w:t xml:space="preserve">-6, </w:t>
      </w:r>
      <w:r w:rsidRPr="00436B85">
        <w:rPr>
          <w:rFonts w:ascii="Times New Roman" w:hAnsi="Times New Roman"/>
          <w:sz w:val="28"/>
          <w:szCs w:val="28"/>
          <w:lang w:val="en-US"/>
        </w:rPr>
        <w:t>IL</w:t>
      </w:r>
      <w:r w:rsidRPr="00436B85">
        <w:rPr>
          <w:rFonts w:ascii="Times New Roman" w:hAnsi="Times New Roman"/>
          <w:sz w:val="28"/>
          <w:szCs w:val="28"/>
        </w:rPr>
        <w:t xml:space="preserve">-10 и </w:t>
      </w:r>
      <w:r w:rsidRPr="00436B85">
        <w:rPr>
          <w:rFonts w:ascii="Times New Roman" w:hAnsi="Times New Roman"/>
          <w:sz w:val="28"/>
          <w:szCs w:val="28"/>
          <w:lang w:val="en-US"/>
        </w:rPr>
        <w:t>TNF</w:t>
      </w:r>
      <w:r w:rsidRPr="00436B85">
        <w:rPr>
          <w:rFonts w:ascii="Times New Roman" w:hAnsi="Times New Roman"/>
          <w:sz w:val="28"/>
          <w:szCs w:val="28"/>
        </w:rPr>
        <w:t>-α возрастает, особенно у пациенток с наличием воспалительных процессов в органах малого таза. Эти процессы наиболее выражены у женщин1-й и 2-й группы, у женщин 3-й группы показатели цитокинов приближаются к контрольным значениям.</w:t>
      </w:r>
    </w:p>
    <w:p w:rsidR="001E4F4E" w:rsidRPr="00436B85" w:rsidRDefault="001E4F4E" w:rsidP="00436B85">
      <w:pPr>
        <w:pStyle w:val="a9"/>
        <w:numPr>
          <w:ilvl w:val="0"/>
          <w:numId w:val="10"/>
        </w:numPr>
        <w:tabs>
          <w:tab w:val="left" w:pos="993"/>
        </w:tabs>
        <w:spacing w:after="0" w:line="252" w:lineRule="auto"/>
        <w:ind w:left="0" w:firstLine="709"/>
        <w:rPr>
          <w:rFonts w:ascii="Times New Roman" w:hAnsi="Times New Roman"/>
          <w:sz w:val="28"/>
          <w:szCs w:val="28"/>
        </w:rPr>
      </w:pPr>
      <w:r w:rsidRPr="00436B85">
        <w:rPr>
          <w:rFonts w:ascii="Times New Roman" w:hAnsi="Times New Roman"/>
          <w:sz w:val="28"/>
          <w:szCs w:val="28"/>
        </w:rPr>
        <w:t xml:space="preserve">Применение медьсодержащего ВМС постплацентарно, в течение 48 часов и через 40 дней после родов сопровождается уменьшением содержания оксида азота, накоплением конечного продукта перекисного окисления липидов в сыворотке крови, активацией пероксинитрита.  Наблюдаемая активация изменения содержания метаболитов оксида азота и пероксинитрита свидетельствует об увеличении образования реакционно - </w:t>
      </w:r>
      <w:r w:rsidRPr="00436B85">
        <w:rPr>
          <w:rFonts w:ascii="Times New Roman" w:hAnsi="Times New Roman"/>
          <w:sz w:val="28"/>
          <w:szCs w:val="28"/>
          <w:lang w:val="uz-Cyrl-UZ"/>
        </w:rPr>
        <w:t>способных</w:t>
      </w:r>
      <w:r w:rsidRPr="00436B85">
        <w:rPr>
          <w:rFonts w:ascii="Times New Roman" w:hAnsi="Times New Roman"/>
          <w:sz w:val="28"/>
          <w:szCs w:val="28"/>
        </w:rPr>
        <w:t xml:space="preserve"> радикалов. Уровень оксида азота у женщин 1-й группы уменьшился на 51,5%, 2-й группы – на 34,2%, а у женщин 3-й группы достиг исходных значений.</w:t>
      </w:r>
    </w:p>
    <w:p w:rsidR="001E4F4E" w:rsidRPr="00436B85" w:rsidRDefault="001E4F4E" w:rsidP="00436B85">
      <w:pPr>
        <w:pStyle w:val="a9"/>
        <w:numPr>
          <w:ilvl w:val="0"/>
          <w:numId w:val="10"/>
        </w:numPr>
        <w:tabs>
          <w:tab w:val="left" w:pos="709"/>
          <w:tab w:val="left" w:pos="993"/>
        </w:tabs>
        <w:autoSpaceDE w:val="0"/>
        <w:autoSpaceDN w:val="0"/>
        <w:adjustRightInd w:val="0"/>
        <w:spacing w:after="0" w:line="252" w:lineRule="auto"/>
        <w:ind w:left="0" w:firstLine="709"/>
        <w:rPr>
          <w:rFonts w:ascii="Times New Roman" w:hAnsi="Times New Roman"/>
          <w:sz w:val="28"/>
          <w:szCs w:val="28"/>
        </w:rPr>
      </w:pPr>
      <w:r w:rsidRPr="00436B85">
        <w:rPr>
          <w:rStyle w:val="hl"/>
          <w:rFonts w:ascii="Times New Roman" w:hAnsi="Times New Roman"/>
          <w:sz w:val="28"/>
          <w:szCs w:val="28"/>
        </w:rPr>
        <w:t xml:space="preserve">Внутриматочные </w:t>
      </w:r>
      <w:r w:rsidRPr="00436B85">
        <w:rPr>
          <w:rFonts w:ascii="Times New Roman" w:hAnsi="Times New Roman"/>
          <w:sz w:val="28"/>
          <w:szCs w:val="28"/>
          <w:shd w:val="clear" w:color="auto" w:fill="FFFFFF"/>
        </w:rPr>
        <w:t xml:space="preserve">медьсодержащие контрацептивы имеют 100%-ный контрацептивный эффект. Характер и частота побочных реакций при использовании контрацептивов, состояния здоровья </w:t>
      </w:r>
      <w:r w:rsidRPr="00436B85">
        <w:rPr>
          <w:rStyle w:val="hl"/>
          <w:rFonts w:ascii="Times New Roman" w:hAnsi="Times New Roman"/>
          <w:sz w:val="28"/>
          <w:szCs w:val="28"/>
        </w:rPr>
        <w:t xml:space="preserve">родильницы </w:t>
      </w:r>
      <w:r w:rsidRPr="00436B85">
        <w:rPr>
          <w:rFonts w:ascii="Times New Roman" w:hAnsi="Times New Roman"/>
          <w:sz w:val="28"/>
          <w:szCs w:val="28"/>
          <w:shd w:val="clear" w:color="auto" w:fill="FFFFFF"/>
        </w:rPr>
        <w:t xml:space="preserve">и характера лактационной функции способствуют снижению частоты осложнений и побочных реакций, а также сохранению физиологических параметров функции репродуктивной системы. В 1-й группе преобладали такие осложнения, как экспульсия (10,8%), </w:t>
      </w:r>
      <w:r w:rsidRPr="00436B85">
        <w:rPr>
          <w:rFonts w:ascii="Times New Roman" w:hAnsi="Times New Roman"/>
          <w:sz w:val="28"/>
          <w:szCs w:val="28"/>
        </w:rPr>
        <w:t>увеличение объема и длительности менструации (59,5%), воспалительные осложнения (40,5%). Во 2-й группе преобладали болевой синдром (38,3%), воспалительные осложнения (21,3%), а в 3-й группе – число этих осложнений было минимальным.</w:t>
      </w:r>
    </w:p>
    <w:p w:rsidR="001E4F4E" w:rsidRPr="00436B85" w:rsidRDefault="001E4F4E" w:rsidP="00436B85">
      <w:pPr>
        <w:pStyle w:val="a9"/>
        <w:numPr>
          <w:ilvl w:val="0"/>
          <w:numId w:val="10"/>
        </w:numPr>
        <w:tabs>
          <w:tab w:val="left" w:pos="709"/>
          <w:tab w:val="left" w:pos="993"/>
        </w:tabs>
        <w:autoSpaceDE w:val="0"/>
        <w:autoSpaceDN w:val="0"/>
        <w:adjustRightInd w:val="0"/>
        <w:spacing w:after="0" w:line="252" w:lineRule="auto"/>
        <w:ind w:left="0" w:firstLine="709"/>
        <w:rPr>
          <w:rFonts w:ascii="Times New Roman" w:hAnsi="Times New Roman"/>
          <w:sz w:val="28"/>
          <w:szCs w:val="28"/>
        </w:rPr>
      </w:pPr>
      <w:r w:rsidRPr="00436B85">
        <w:rPr>
          <w:rFonts w:ascii="Times New Roman" w:hAnsi="Times New Roman"/>
          <w:sz w:val="28"/>
          <w:szCs w:val="28"/>
        </w:rPr>
        <w:t xml:space="preserve">Разработанная прогностическая матрица для комплексной оценки риска развития осложнений при длительном ношении ВМС дает возможность рассчитать вероятность развития осложнений при определенных факторах риска. Вероятность, что </w:t>
      </w:r>
      <w:r w:rsidR="00AD17EA" w:rsidRPr="00436B85">
        <w:rPr>
          <w:rFonts w:ascii="Times New Roman" w:hAnsi="Times New Roman"/>
          <w:sz w:val="28"/>
          <w:szCs w:val="28"/>
          <w:lang w:val="uz-Cyrl-UZ"/>
        </w:rPr>
        <w:t>не будет риска</w:t>
      </w:r>
      <w:r w:rsidR="00AD17EA" w:rsidRPr="00436B85">
        <w:rPr>
          <w:rFonts w:ascii="Times New Roman" w:hAnsi="Times New Roman"/>
          <w:sz w:val="28"/>
          <w:szCs w:val="28"/>
        </w:rPr>
        <w:t xml:space="preserve"> </w:t>
      </w:r>
      <w:r w:rsidRPr="00436B85">
        <w:rPr>
          <w:rFonts w:ascii="Times New Roman" w:hAnsi="Times New Roman"/>
          <w:sz w:val="28"/>
          <w:szCs w:val="28"/>
          <w:lang w:val="uz-Cyrl-UZ"/>
        </w:rPr>
        <w:t xml:space="preserve">осложнений </w:t>
      </w:r>
      <w:r w:rsidRPr="00436B85">
        <w:rPr>
          <w:rFonts w:ascii="Times New Roman" w:hAnsi="Times New Roman"/>
          <w:sz w:val="28"/>
          <w:szCs w:val="28"/>
        </w:rPr>
        <w:t xml:space="preserve">в диапазоне </w:t>
      </w:r>
      <w:r w:rsidR="00AD17EA" w:rsidRPr="00436B85">
        <w:rPr>
          <w:rFonts w:ascii="Times New Roman" w:hAnsi="Times New Roman"/>
          <w:sz w:val="28"/>
          <w:szCs w:val="28"/>
        </w:rPr>
        <w:t>26,1÷45,9</w:t>
      </w:r>
      <w:r w:rsidRPr="00436B85">
        <w:rPr>
          <w:rFonts w:ascii="Times New Roman" w:hAnsi="Times New Roman"/>
          <w:sz w:val="28"/>
          <w:szCs w:val="28"/>
        </w:rPr>
        <w:t xml:space="preserve">, в </w:t>
      </w:r>
      <w:r w:rsidRPr="00436B85">
        <w:rPr>
          <w:rFonts w:ascii="Times New Roman" w:hAnsi="Times New Roman"/>
          <w:sz w:val="28"/>
          <w:szCs w:val="28"/>
        </w:rPr>
        <w:lastRenderedPageBreak/>
        <w:t xml:space="preserve">диапазоне </w:t>
      </w:r>
      <w:r w:rsidR="00AD17EA" w:rsidRPr="00436B85">
        <w:rPr>
          <w:rFonts w:ascii="Times New Roman" w:hAnsi="Times New Roman"/>
          <w:sz w:val="28"/>
          <w:szCs w:val="28"/>
        </w:rPr>
        <w:t xml:space="preserve">46,0÷65,7 </w:t>
      </w:r>
      <w:r w:rsidRPr="00436B85">
        <w:rPr>
          <w:rFonts w:ascii="Times New Roman" w:hAnsi="Times New Roman"/>
          <w:sz w:val="28"/>
          <w:szCs w:val="28"/>
        </w:rPr>
        <w:t xml:space="preserve">вероятность развития осложнений средняя, в диапазоне </w:t>
      </w:r>
      <w:r w:rsidR="00AD17EA" w:rsidRPr="00436B85">
        <w:rPr>
          <w:rFonts w:ascii="Times New Roman" w:hAnsi="Times New Roman"/>
          <w:sz w:val="28"/>
          <w:szCs w:val="28"/>
        </w:rPr>
        <w:t xml:space="preserve">65,8÷85,4 </w:t>
      </w:r>
      <w:r w:rsidRPr="00436B85">
        <w:rPr>
          <w:rFonts w:ascii="Times New Roman" w:hAnsi="Times New Roman"/>
          <w:sz w:val="28"/>
          <w:szCs w:val="28"/>
        </w:rPr>
        <w:t>вероятность развития осложнений максимальна.</w:t>
      </w:r>
    </w:p>
    <w:p w:rsidR="001E4F4E" w:rsidRPr="00436B85" w:rsidRDefault="00AD17EA" w:rsidP="00436B85">
      <w:pPr>
        <w:pStyle w:val="a9"/>
        <w:tabs>
          <w:tab w:val="left" w:pos="709"/>
          <w:tab w:val="left" w:pos="993"/>
        </w:tabs>
        <w:autoSpaceDE w:val="0"/>
        <w:autoSpaceDN w:val="0"/>
        <w:adjustRightInd w:val="0"/>
        <w:spacing w:after="0" w:line="252" w:lineRule="auto"/>
        <w:ind w:left="0" w:firstLine="709"/>
        <w:rPr>
          <w:rFonts w:ascii="Times New Roman" w:hAnsi="Times New Roman"/>
          <w:sz w:val="28"/>
          <w:szCs w:val="28"/>
        </w:rPr>
      </w:pPr>
      <w:r w:rsidRPr="00436B85">
        <w:rPr>
          <w:rFonts w:ascii="Times New Roman" w:hAnsi="Times New Roman"/>
          <w:sz w:val="28"/>
          <w:szCs w:val="28"/>
        </w:rPr>
        <w:t>Э</w:t>
      </w:r>
      <w:r w:rsidR="001E4F4E" w:rsidRPr="00436B85">
        <w:rPr>
          <w:rFonts w:ascii="Times New Roman" w:hAnsi="Times New Roman"/>
          <w:sz w:val="28"/>
          <w:szCs w:val="28"/>
        </w:rPr>
        <w:t>лектронная версия прогностической карты предназначена для врачей первичного звена здравоохранения</w:t>
      </w:r>
      <w:r w:rsidR="001E4F4E" w:rsidRPr="00436B85">
        <w:rPr>
          <w:rFonts w:ascii="Times New Roman" w:hAnsi="Times New Roman"/>
          <w:sz w:val="28"/>
          <w:szCs w:val="28"/>
          <w:lang w:val="uz-Cyrl-UZ"/>
        </w:rPr>
        <w:t>,</w:t>
      </w:r>
      <w:r w:rsidR="001E4F4E" w:rsidRPr="00436B85">
        <w:rPr>
          <w:rFonts w:ascii="Times New Roman" w:hAnsi="Times New Roman"/>
          <w:sz w:val="28"/>
          <w:szCs w:val="28"/>
        </w:rPr>
        <w:t xml:space="preserve"> удобна в обращении и позволяет при помощи мобильного телефона определить степень риска развития осложнений.</w:t>
      </w:r>
    </w:p>
    <w:p w:rsidR="001E4F4E" w:rsidRPr="00436B85" w:rsidRDefault="001E4F4E" w:rsidP="001E4F4E">
      <w:pPr>
        <w:tabs>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1E4F4E" w:rsidRPr="00436B85" w:rsidRDefault="001E4F4E" w:rsidP="001E4F4E">
      <w:pPr>
        <w:tabs>
          <w:tab w:val="left" w:pos="1134"/>
        </w:tabs>
        <w:spacing w:after="0" w:line="240" w:lineRule="auto"/>
        <w:ind w:firstLine="709"/>
        <w:jc w:val="both"/>
        <w:rPr>
          <w:rFonts w:ascii="Times New Roman" w:hAnsi="Times New Roman"/>
          <w:b/>
          <w:bCs/>
          <w:sz w:val="28"/>
          <w:szCs w:val="28"/>
        </w:rPr>
      </w:pPr>
    </w:p>
    <w:p w:rsidR="001E4F4E" w:rsidRPr="00436B85" w:rsidRDefault="001E4F4E" w:rsidP="001E4F4E">
      <w:pPr>
        <w:tabs>
          <w:tab w:val="left" w:pos="1134"/>
        </w:tabs>
        <w:spacing w:after="0" w:line="240" w:lineRule="auto"/>
        <w:ind w:firstLine="709"/>
        <w:jc w:val="center"/>
        <w:rPr>
          <w:rFonts w:ascii="Times New Roman" w:hAnsi="Times New Roman"/>
          <w:b/>
          <w:bCs/>
          <w:sz w:val="28"/>
          <w:szCs w:val="28"/>
        </w:rPr>
      </w:pPr>
    </w:p>
    <w:p w:rsidR="00454445" w:rsidRPr="00436B85" w:rsidRDefault="00454445" w:rsidP="001E4F4E">
      <w:pPr>
        <w:tabs>
          <w:tab w:val="left" w:pos="1134"/>
        </w:tabs>
        <w:spacing w:after="0" w:line="240" w:lineRule="auto"/>
        <w:ind w:firstLine="709"/>
        <w:jc w:val="center"/>
        <w:rPr>
          <w:rFonts w:ascii="Times New Roman" w:hAnsi="Times New Roman"/>
          <w:b/>
          <w:bCs/>
          <w:sz w:val="28"/>
          <w:szCs w:val="28"/>
        </w:rPr>
      </w:pPr>
    </w:p>
    <w:p w:rsidR="001E4F4E" w:rsidRPr="00436B85" w:rsidRDefault="001E4F4E" w:rsidP="001E4F4E">
      <w:pPr>
        <w:tabs>
          <w:tab w:val="left" w:pos="1134"/>
        </w:tabs>
        <w:spacing w:after="0" w:line="240" w:lineRule="auto"/>
        <w:ind w:firstLine="709"/>
        <w:jc w:val="center"/>
        <w:rPr>
          <w:rFonts w:ascii="Times New Roman" w:hAnsi="Times New Roman"/>
          <w:b/>
          <w:bCs/>
          <w:sz w:val="28"/>
          <w:szCs w:val="28"/>
        </w:rPr>
      </w:pPr>
    </w:p>
    <w:p w:rsidR="00436B85" w:rsidRPr="00C11527" w:rsidRDefault="00436B85">
      <w:pPr>
        <w:spacing w:after="0" w:line="240" w:lineRule="auto"/>
        <w:rPr>
          <w:rFonts w:ascii="Times New Roman" w:hAnsi="Times New Roman"/>
          <w:b/>
          <w:bCs/>
          <w:sz w:val="28"/>
          <w:szCs w:val="28"/>
        </w:rPr>
      </w:pPr>
      <w:r w:rsidRPr="00C11527">
        <w:rPr>
          <w:rFonts w:ascii="Times New Roman" w:hAnsi="Times New Roman"/>
          <w:b/>
          <w:bCs/>
          <w:sz w:val="28"/>
          <w:szCs w:val="28"/>
        </w:rPr>
        <w:br w:type="page"/>
      </w:r>
    </w:p>
    <w:p w:rsidR="00896084" w:rsidRPr="00436B85" w:rsidRDefault="00896084" w:rsidP="009019E7">
      <w:pPr>
        <w:tabs>
          <w:tab w:val="left" w:pos="1134"/>
        </w:tabs>
        <w:spacing w:after="0" w:line="240" w:lineRule="auto"/>
        <w:ind w:firstLine="709"/>
        <w:jc w:val="both"/>
        <w:rPr>
          <w:rFonts w:ascii="Times New Roman" w:hAnsi="Times New Roman"/>
          <w:b/>
          <w:sz w:val="28"/>
          <w:szCs w:val="28"/>
          <w:lang w:val="en-US"/>
        </w:rPr>
      </w:pPr>
      <w:r w:rsidRPr="00436B85">
        <w:rPr>
          <w:rFonts w:ascii="Times New Roman" w:hAnsi="Times New Roman"/>
          <w:b/>
          <w:bCs/>
          <w:sz w:val="28"/>
          <w:szCs w:val="28"/>
          <w:lang w:val="en-US"/>
        </w:rPr>
        <w:lastRenderedPageBreak/>
        <w:t xml:space="preserve">SCIENTIFIC COUNCIL </w:t>
      </w:r>
      <w:r w:rsidRPr="00436B85">
        <w:rPr>
          <w:rFonts w:ascii="Times New Roman" w:hAnsi="Times New Roman"/>
          <w:b/>
          <w:sz w:val="28"/>
          <w:szCs w:val="28"/>
          <w:lang w:val="en-US"/>
        </w:rPr>
        <w:t>16.07.2013.Tib.18.01 AT THE TASHKENT</w:t>
      </w:r>
    </w:p>
    <w:p w:rsidR="00896084" w:rsidRPr="00436B85" w:rsidRDefault="00896084" w:rsidP="009019E7">
      <w:pPr>
        <w:spacing w:after="0" w:line="240" w:lineRule="auto"/>
        <w:contextualSpacing/>
        <w:jc w:val="center"/>
        <w:rPr>
          <w:rFonts w:ascii="Times New Roman" w:hAnsi="Times New Roman"/>
          <w:b/>
          <w:bCs/>
          <w:sz w:val="28"/>
          <w:szCs w:val="28"/>
          <w:lang w:val="en-US"/>
        </w:rPr>
      </w:pPr>
      <w:r w:rsidRPr="00436B85">
        <w:rPr>
          <w:rFonts w:ascii="Times New Roman" w:hAnsi="Times New Roman"/>
          <w:b/>
          <w:sz w:val="28"/>
          <w:szCs w:val="28"/>
          <w:lang w:val="en-US"/>
        </w:rPr>
        <w:t xml:space="preserve"> PEDIATRIC MEDICAL INSTITUTE </w:t>
      </w:r>
      <w:r w:rsidRPr="00436B85">
        <w:rPr>
          <w:rFonts w:ascii="Times New Roman" w:hAnsi="Times New Roman"/>
          <w:b/>
          <w:bCs/>
          <w:sz w:val="28"/>
          <w:szCs w:val="28"/>
          <w:lang w:val="en-US"/>
        </w:rPr>
        <w:t>ON AWARD OF SCIENTIFIC</w:t>
      </w:r>
    </w:p>
    <w:p w:rsidR="00896084" w:rsidRPr="00436B85" w:rsidRDefault="00896084" w:rsidP="009019E7">
      <w:pPr>
        <w:spacing w:after="0" w:line="240" w:lineRule="auto"/>
        <w:jc w:val="center"/>
        <w:rPr>
          <w:rFonts w:ascii="Times New Roman" w:hAnsi="Times New Roman"/>
          <w:b/>
          <w:sz w:val="28"/>
          <w:szCs w:val="28"/>
          <w:lang w:val="en-US"/>
        </w:rPr>
      </w:pPr>
      <w:r w:rsidRPr="00436B85">
        <w:rPr>
          <w:rFonts w:ascii="Times New Roman" w:hAnsi="Times New Roman"/>
          <w:b/>
          <w:bCs/>
          <w:sz w:val="28"/>
          <w:szCs w:val="28"/>
          <w:lang w:val="en-US"/>
        </w:rPr>
        <w:t xml:space="preserve"> DEGREE OF DOCTOR OF SCIENCES</w:t>
      </w:r>
    </w:p>
    <w:p w:rsidR="00896084" w:rsidRPr="00436B85" w:rsidRDefault="00E167C8" w:rsidP="009019E7">
      <w:pPr>
        <w:spacing w:after="0" w:line="240" w:lineRule="auto"/>
        <w:jc w:val="center"/>
        <w:rPr>
          <w:rFonts w:ascii="Times New Roman" w:hAnsi="Times New Roman"/>
          <w:b/>
          <w:sz w:val="28"/>
          <w:szCs w:val="28"/>
          <w:lang w:val="en-US"/>
        </w:rPr>
      </w:pPr>
      <w:r w:rsidRPr="00436B85">
        <w:rPr>
          <w:rFonts w:ascii="Times New Roman" w:hAnsi="Times New Roman"/>
          <w:noProof/>
        </w:rPr>
        <mc:AlternateContent>
          <mc:Choice Requires="wps">
            <w:drawing>
              <wp:anchor distT="4294967291" distB="4294967291" distL="114300" distR="114300" simplePos="0" relativeHeight="251656192" behindDoc="0" locked="0" layoutInCell="1" allowOverlap="1">
                <wp:simplePos x="0" y="0"/>
                <wp:positionH relativeFrom="column">
                  <wp:posOffset>39370</wp:posOffset>
                </wp:positionH>
                <wp:positionV relativeFrom="paragraph">
                  <wp:posOffset>-3811</wp:posOffset>
                </wp:positionV>
                <wp:extent cx="5857240" cy="0"/>
                <wp:effectExtent l="0" t="0" r="2921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23E6E0" id="Прямая со стрелкой 9" o:spid="_x0000_s1026" type="#_x0000_t32" style="position:absolute;margin-left:3.1pt;margin-top:-.3pt;width:461.2pt;height:0;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G1UgIAAF8EAAAOAAAAZHJzL2Uyb0RvYy54bWysVEtu2zAQ3RfoHQjtbUmunNhC5KCQ7G7S&#10;NkDS7mmSsohKJEEylo2iQNIL5Ai9Qjdd9IOcQb5Rh/SnTrspimoxGmo4j29mHnV2vmpqtGTacCmy&#10;IO5HAWKCSMrFIgveXM96owAZiwXFtRQsC9bMBOeTp0/OWpWygaxkTZlGACJM2qosqKxVaRgaUrEG&#10;m75UTECwlLrBFpZ6EVKNW0Bv6nAQRSdhKzVVWhJmDHwttsFg4vHLkhH7uiwNs6jOAuBmvdXezp0N&#10;J2c4XWisKk52NPA/sGgwF3DoAarAFqMbzf+AajjR0sjS9olsQlmWnDBfA1QTR79Vc1VhxXwt0Byj&#10;Dm0y/w+WvFpeasRpFowDJHADI+o+bW43992P7vPmHm3uugcwm4+b2+5L97371j10X9HY9a1VJoX0&#10;XFxqVzlZiSt1Ick7g4TMKywWzPO/XisAjV1G+CjFLYyC0+ftS0lhD76x0jdxVeoGlTVXb12iA4dG&#10;oZWf2vowNbayiMDH4Wh4OkhguGQfC3HqIFyi0sa+YLJBzskCYzXmi8rmUgjQhtRbeLy8MNYR/JXg&#10;koWc8br2EqkFaoHMOBpGnpCRNacu6vYZvZjntUZL7FTmH18uRI63aXkjqEerGKbTnW8xr7c+nF4L&#10;hweVAZ+dt5XR+3E0no6mo6SXDE6mvSQqit7zWZ70Tmbx6bB4VuR5EX9w1OIkrTilTDh2e0nHyd9J&#10;Zne5tmI8iPrQh/Axum8YkN2/PWk/ZDfXrULmkq4v9X74oGK/eXfj3DU5XoN//F+Y/AQAAP//AwBQ&#10;SwMEFAAGAAgAAAAhAJU+j0TbAAAABQEAAA8AAABkcnMvZG93bnJldi54bWxMjjFPwzAUhHck/oP1&#10;kNhahyCFNo1TIaoOSB1oYWB040cSYT+nttsGfj0PlrLd6U53X7UcnRUnDLH3pOBumoFAarzpqVXw&#10;9rqezEDEpMlo6wkVfGGEZX19VenS+DNt8bRLreARiqVW0KU0lFLGpkOn49QPSJx9+OB0YhtaaYI+&#10;87izMs+yQjrdEz90esCnDpvP3dEpyOJhu9n4h8N7cf9sX1y/Wq/Ct1K3N+PjAkTCMV3K8IvP6FAz&#10;094fyURhFRQ5FxVMChCczvMZi/2fl3Ul/9PXPwAAAP//AwBQSwECLQAUAAYACAAAACEAtoM4kv4A&#10;AADhAQAAEwAAAAAAAAAAAAAAAAAAAAAAW0NvbnRlbnRfVHlwZXNdLnhtbFBLAQItABQABgAIAAAA&#10;IQA4/SH/1gAAAJQBAAALAAAAAAAAAAAAAAAAAC8BAABfcmVscy8ucmVsc1BLAQItABQABgAIAAAA&#10;IQAhSaG1UgIAAF8EAAAOAAAAAAAAAAAAAAAAAC4CAABkcnMvZTJvRG9jLnhtbFBLAQItABQABgAI&#10;AAAAIQCVPo9E2wAAAAUBAAAPAAAAAAAAAAAAAAAAAKwEAABkcnMvZG93bnJldi54bWxQSwUGAAAA&#10;AAQABADzAAAAtAUAAAAA&#10;" strokeweight="1.5pt"/>
            </w:pict>
          </mc:Fallback>
        </mc:AlternateContent>
      </w:r>
      <w:r w:rsidR="00896084" w:rsidRPr="00436B85">
        <w:rPr>
          <w:rFonts w:ascii="Times New Roman" w:hAnsi="Times New Roman"/>
          <w:b/>
          <w:sz w:val="28"/>
          <w:szCs w:val="28"/>
          <w:lang w:val="en-US"/>
        </w:rPr>
        <w:t>ANDIJAN STATE MEDICAL INSTITUTE</w:t>
      </w:r>
    </w:p>
    <w:p w:rsidR="00896084" w:rsidRPr="00436B85" w:rsidRDefault="007C2AA2" w:rsidP="007C2AA2">
      <w:pPr>
        <w:spacing w:before="3000" w:after="1000" w:line="240" w:lineRule="auto"/>
        <w:jc w:val="center"/>
        <w:rPr>
          <w:rFonts w:ascii="Times New Roman" w:hAnsi="Times New Roman"/>
          <w:b/>
          <w:sz w:val="28"/>
          <w:szCs w:val="20"/>
          <w:lang w:val="uz-Cyrl-UZ"/>
        </w:rPr>
      </w:pPr>
      <w:r w:rsidRPr="00436B85">
        <w:rPr>
          <w:rFonts w:ascii="Times New Roman" w:hAnsi="Times New Roman"/>
          <w:b/>
          <w:sz w:val="28"/>
          <w:szCs w:val="20"/>
          <w:lang w:val="uz-Cyrl-UZ"/>
        </w:rPr>
        <w:t>YUSUPOVA UMIDA MASHARI</w:t>
      </w:r>
      <w:r w:rsidRPr="00436B85">
        <w:rPr>
          <w:rFonts w:ascii="Times New Roman" w:hAnsi="Times New Roman"/>
          <w:b/>
          <w:sz w:val="28"/>
          <w:szCs w:val="20"/>
          <w:lang w:val="en-US"/>
        </w:rPr>
        <w:t>F</w:t>
      </w:r>
      <w:r w:rsidRPr="00436B85">
        <w:rPr>
          <w:rFonts w:ascii="Times New Roman" w:hAnsi="Times New Roman"/>
          <w:b/>
          <w:sz w:val="28"/>
          <w:szCs w:val="20"/>
          <w:lang w:val="uz-Cyrl-UZ"/>
        </w:rPr>
        <w:t>OVNA</w:t>
      </w:r>
    </w:p>
    <w:p w:rsidR="007B6356" w:rsidRPr="00436B85" w:rsidRDefault="00C11527" w:rsidP="003238C7">
      <w:pPr>
        <w:shd w:val="clear" w:color="auto" w:fill="FFFFFF"/>
        <w:spacing w:after="0" w:line="240" w:lineRule="auto"/>
        <w:jc w:val="center"/>
        <w:rPr>
          <w:rFonts w:ascii="Times New Roman" w:hAnsi="Times New Roman"/>
          <w:b/>
          <w:sz w:val="28"/>
          <w:szCs w:val="20"/>
          <w:lang w:val="uz-Cyrl-UZ"/>
        </w:rPr>
      </w:pPr>
      <w:hyperlink r:id="rId15" w:history="1">
        <w:r w:rsidR="003238C7" w:rsidRPr="00436B85">
          <w:rPr>
            <w:rFonts w:ascii="Times New Roman" w:hAnsi="Times New Roman"/>
            <w:b/>
            <w:sz w:val="28"/>
            <w:szCs w:val="28"/>
            <w:lang w:val="en-US"/>
          </w:rPr>
          <w:t>PREDICTION AND PREVENTION OF COMPLICATIONS OF</w:t>
        </w:r>
        <w:r w:rsidR="007B6356" w:rsidRPr="00436B85">
          <w:rPr>
            <w:rFonts w:ascii="Times New Roman" w:hAnsi="Times New Roman"/>
            <w:b/>
            <w:sz w:val="28"/>
            <w:szCs w:val="28"/>
            <w:lang w:val="en-US"/>
          </w:rPr>
          <w:t xml:space="preserve">   INSERTION OF THE INTRAUTERINE DEVICES IN WOMEN IN THE POSTPARTUM PERIOD</w:t>
        </w:r>
      </w:hyperlink>
    </w:p>
    <w:p w:rsidR="00896084" w:rsidRPr="007C2AA2" w:rsidRDefault="00896084" w:rsidP="007C2AA2">
      <w:pPr>
        <w:spacing w:before="1000" w:after="1000" w:line="240" w:lineRule="auto"/>
        <w:jc w:val="center"/>
        <w:rPr>
          <w:rFonts w:ascii="Times New Roman" w:hAnsi="Times New Roman"/>
          <w:b/>
          <w:sz w:val="24"/>
          <w:szCs w:val="24"/>
          <w:lang w:val="uz-Cyrl-UZ"/>
        </w:rPr>
      </w:pPr>
      <w:r w:rsidRPr="007C2AA2">
        <w:rPr>
          <w:rFonts w:ascii="Times New Roman" w:hAnsi="Times New Roman"/>
          <w:b/>
          <w:sz w:val="24"/>
          <w:szCs w:val="24"/>
          <w:lang w:val="uz-Cyrl-UZ"/>
        </w:rPr>
        <w:t xml:space="preserve">14.00.01 - Obstetrics and Gynecology </w:t>
      </w:r>
    </w:p>
    <w:p w:rsidR="00896084" w:rsidRPr="007C2AA2" w:rsidRDefault="00896084" w:rsidP="003238C7">
      <w:pPr>
        <w:spacing w:after="0" w:line="240" w:lineRule="auto"/>
        <w:jc w:val="center"/>
        <w:rPr>
          <w:rFonts w:ascii="Times New Roman" w:hAnsi="Times New Roman"/>
          <w:b/>
          <w:sz w:val="24"/>
          <w:szCs w:val="24"/>
          <w:lang w:val="uz-Cyrl-UZ"/>
        </w:rPr>
      </w:pPr>
      <w:r w:rsidRPr="007C2AA2">
        <w:rPr>
          <w:rFonts w:ascii="Times New Roman" w:hAnsi="Times New Roman"/>
          <w:b/>
          <w:sz w:val="24"/>
          <w:szCs w:val="24"/>
          <w:lang w:val="uz-Cyrl-UZ"/>
        </w:rPr>
        <w:t>ABSTRACT OF DISSERTATION OF DOCTOR OF PHILOSOPHY (PhD)</w:t>
      </w:r>
    </w:p>
    <w:p w:rsidR="00896084" w:rsidRPr="00436B85" w:rsidRDefault="00896084" w:rsidP="007C2AA2">
      <w:pPr>
        <w:spacing w:after="3600" w:line="240" w:lineRule="auto"/>
        <w:jc w:val="center"/>
        <w:rPr>
          <w:rFonts w:ascii="Times New Roman" w:hAnsi="Times New Roman"/>
          <w:b/>
          <w:sz w:val="24"/>
          <w:szCs w:val="24"/>
          <w:lang w:val="en-US"/>
        </w:rPr>
      </w:pPr>
      <w:r w:rsidRPr="007C2AA2">
        <w:rPr>
          <w:rFonts w:ascii="Times New Roman" w:hAnsi="Times New Roman"/>
          <w:b/>
          <w:sz w:val="24"/>
          <w:szCs w:val="24"/>
          <w:lang w:val="uz-Cyrl-UZ"/>
        </w:rPr>
        <w:t>ON MEDICAL SCIENCES</w:t>
      </w:r>
    </w:p>
    <w:p w:rsidR="007C2AA2" w:rsidRDefault="007C2AA2" w:rsidP="009019E7">
      <w:pPr>
        <w:spacing w:after="0" w:line="240" w:lineRule="auto"/>
        <w:jc w:val="center"/>
        <w:rPr>
          <w:rFonts w:ascii="Times New Roman" w:hAnsi="Times New Roman"/>
          <w:b/>
          <w:caps/>
          <w:noProof/>
          <w:sz w:val="20"/>
          <w:szCs w:val="20"/>
          <w:lang w:val="en-US"/>
        </w:rPr>
      </w:pPr>
    </w:p>
    <w:p w:rsidR="007C2AA2" w:rsidRDefault="007C2AA2" w:rsidP="009019E7">
      <w:pPr>
        <w:spacing w:after="0" w:line="240" w:lineRule="auto"/>
        <w:jc w:val="center"/>
        <w:rPr>
          <w:rFonts w:ascii="Times New Roman" w:hAnsi="Times New Roman"/>
          <w:b/>
          <w:caps/>
          <w:noProof/>
          <w:sz w:val="20"/>
          <w:szCs w:val="20"/>
          <w:lang w:val="en-US"/>
        </w:rPr>
      </w:pPr>
    </w:p>
    <w:p w:rsidR="007C2AA2" w:rsidRDefault="007C2AA2" w:rsidP="009019E7">
      <w:pPr>
        <w:spacing w:after="0" w:line="240" w:lineRule="auto"/>
        <w:jc w:val="center"/>
        <w:rPr>
          <w:rFonts w:ascii="Times New Roman" w:hAnsi="Times New Roman"/>
          <w:b/>
          <w:caps/>
          <w:noProof/>
          <w:sz w:val="20"/>
          <w:szCs w:val="20"/>
          <w:lang w:val="en-US"/>
        </w:rPr>
      </w:pPr>
    </w:p>
    <w:p w:rsidR="00896084" w:rsidRPr="00436B85" w:rsidRDefault="00896084" w:rsidP="009019E7">
      <w:pPr>
        <w:spacing w:after="0" w:line="240" w:lineRule="auto"/>
        <w:jc w:val="center"/>
        <w:rPr>
          <w:rFonts w:ascii="Times New Roman" w:hAnsi="Times New Roman"/>
          <w:b/>
          <w:caps/>
          <w:noProof/>
          <w:sz w:val="20"/>
          <w:szCs w:val="20"/>
          <w:lang w:val="en-US"/>
        </w:rPr>
      </w:pPr>
      <w:r w:rsidRPr="00436B85">
        <w:rPr>
          <w:rFonts w:ascii="Times New Roman" w:hAnsi="Times New Roman"/>
          <w:b/>
          <w:caps/>
          <w:noProof/>
          <w:sz w:val="20"/>
          <w:szCs w:val="20"/>
          <w:lang w:val="en-US"/>
        </w:rPr>
        <w:t>TASHKENT – 2019</w:t>
      </w:r>
    </w:p>
    <w:p w:rsidR="007C2AA2" w:rsidRDefault="007C2AA2">
      <w:pPr>
        <w:spacing w:after="0" w:line="240" w:lineRule="auto"/>
        <w:rPr>
          <w:rFonts w:ascii="Times New Roman" w:hAnsi="Times New Roman"/>
          <w:b/>
          <w:lang w:val="en-US"/>
        </w:rPr>
      </w:pPr>
      <w:r>
        <w:rPr>
          <w:rFonts w:ascii="Times New Roman" w:hAnsi="Times New Roman"/>
          <w:b/>
          <w:lang w:val="en-US"/>
        </w:rPr>
        <w:br w:type="page"/>
      </w:r>
    </w:p>
    <w:p w:rsidR="00896084" w:rsidRPr="007C2AA2" w:rsidRDefault="00896084" w:rsidP="007C2AA2">
      <w:pPr>
        <w:spacing w:after="400" w:line="240" w:lineRule="auto"/>
        <w:ind w:firstLine="567"/>
        <w:jc w:val="both"/>
        <w:rPr>
          <w:rFonts w:ascii="Times New Roman" w:hAnsi="Times New Roman"/>
          <w:b/>
          <w:lang w:val="en-US"/>
        </w:rPr>
      </w:pPr>
      <w:r w:rsidRPr="007C2AA2">
        <w:rPr>
          <w:rFonts w:ascii="Times New Roman" w:hAnsi="Times New Roman"/>
          <w:b/>
          <w:lang w:val="en-US"/>
        </w:rPr>
        <w:lastRenderedPageBreak/>
        <w:t>The theme of the dissertation of the Doctor of Philosophy (PhD) on medical sciences was registered by the Supreme Attestation Commission of the Cabinet of Ministers of the Republic of Uzbekistan under B2017.1.PhD/Tib58</w:t>
      </w:r>
    </w:p>
    <w:p w:rsidR="00896084" w:rsidRPr="007C2AA2" w:rsidRDefault="00896084" w:rsidP="009019E7">
      <w:pPr>
        <w:spacing w:after="0" w:line="240" w:lineRule="auto"/>
        <w:ind w:firstLine="567"/>
        <w:jc w:val="both"/>
        <w:rPr>
          <w:rFonts w:ascii="Times New Roman" w:hAnsi="Times New Roman"/>
          <w:lang w:val="en-US"/>
        </w:rPr>
      </w:pPr>
      <w:r w:rsidRPr="007C2AA2">
        <w:rPr>
          <w:rFonts w:ascii="Times New Roman" w:hAnsi="Times New Roman"/>
          <w:lang w:val="en-US"/>
        </w:rPr>
        <w:t xml:space="preserve">The dissertation has been prepared at the Andijan state medical institute </w:t>
      </w:r>
    </w:p>
    <w:p w:rsidR="00896084" w:rsidRPr="007C2AA2" w:rsidRDefault="00896084" w:rsidP="007C2AA2">
      <w:pPr>
        <w:spacing w:after="400" w:line="240" w:lineRule="auto"/>
        <w:ind w:firstLine="567"/>
        <w:jc w:val="both"/>
        <w:rPr>
          <w:rFonts w:ascii="Times New Roman" w:hAnsi="Times New Roman"/>
          <w:lang w:val="en-US"/>
        </w:rPr>
      </w:pPr>
      <w:r w:rsidRPr="007C2AA2">
        <w:rPr>
          <w:rFonts w:ascii="Times New Roman" w:hAnsi="Times New Roman"/>
          <w:lang w:val="en-US"/>
        </w:rPr>
        <w:t xml:space="preserve">The abstract of the dissertation is posted in two (Uzbek, Russian, English) languages on the website of Scientific Council </w:t>
      </w:r>
      <w:hyperlink r:id="rId16" w:history="1">
        <w:r w:rsidRPr="007C2AA2">
          <w:rPr>
            <w:rStyle w:val="a5"/>
            <w:rFonts w:ascii="Times New Roman" w:hAnsi="Times New Roman"/>
            <w:color w:val="auto"/>
            <w:u w:val="none"/>
            <w:lang w:val="en-US"/>
          </w:rPr>
          <w:t>www.tashpmi.uz</w:t>
        </w:r>
      </w:hyperlink>
      <w:r w:rsidRPr="007C2AA2">
        <w:rPr>
          <w:rFonts w:ascii="Times New Roman" w:hAnsi="Times New Roman"/>
          <w:lang w:val="en-US"/>
        </w:rPr>
        <w:t xml:space="preserve"> and on the website of “ZiyoNet” Information and educational portal </w:t>
      </w:r>
      <w:hyperlink r:id="rId17" w:history="1">
        <w:r w:rsidRPr="007C2AA2">
          <w:rPr>
            <w:rStyle w:val="a5"/>
            <w:rFonts w:ascii="Times New Roman" w:hAnsi="Times New Roman"/>
            <w:color w:val="auto"/>
            <w:u w:val="none"/>
            <w:lang w:val="en-US"/>
          </w:rPr>
          <w:t>www.ziyonet.uz</w:t>
        </w:r>
      </w:hyperlink>
      <w:r w:rsidRPr="007C2AA2">
        <w:rPr>
          <w:rFonts w:ascii="Times New Roman" w:hAnsi="Times New Roman"/>
          <w:lang w:val="en-US"/>
        </w:rPr>
        <w:t>.</w:t>
      </w:r>
    </w:p>
    <w:tbl>
      <w:tblPr>
        <w:tblW w:w="9356" w:type="dxa"/>
        <w:tblLook w:val="0000" w:firstRow="0" w:lastRow="0" w:firstColumn="0" w:lastColumn="0" w:noHBand="0" w:noVBand="0"/>
      </w:tblPr>
      <w:tblGrid>
        <w:gridCol w:w="3573"/>
        <w:gridCol w:w="5783"/>
      </w:tblGrid>
      <w:tr w:rsidR="00896084" w:rsidRPr="00C11527" w:rsidTr="00DD2944">
        <w:trPr>
          <w:trHeight w:val="501"/>
        </w:trPr>
        <w:tc>
          <w:tcPr>
            <w:tcW w:w="3573" w:type="dxa"/>
          </w:tcPr>
          <w:p w:rsidR="00896084" w:rsidRPr="007C2AA2" w:rsidRDefault="00896084" w:rsidP="00A82B7B">
            <w:pPr>
              <w:spacing w:after="0" w:line="240" w:lineRule="auto"/>
              <w:jc w:val="both"/>
              <w:rPr>
                <w:rFonts w:ascii="Times New Roman" w:hAnsi="Times New Roman"/>
                <w:b/>
              </w:rPr>
            </w:pPr>
            <w:r w:rsidRPr="007C2AA2">
              <w:rPr>
                <w:rFonts w:ascii="Times New Roman" w:hAnsi="Times New Roman"/>
                <w:b/>
                <w:lang w:val="en-US"/>
              </w:rPr>
              <w:t>Scientific</w:t>
            </w:r>
            <w:r w:rsidRPr="007C2AA2">
              <w:rPr>
                <w:rFonts w:ascii="Times New Roman" w:hAnsi="Times New Roman"/>
                <w:b/>
              </w:rPr>
              <w:t xml:space="preserve"> </w:t>
            </w:r>
            <w:r w:rsidRPr="007C2AA2">
              <w:rPr>
                <w:rFonts w:ascii="Times New Roman" w:hAnsi="Times New Roman"/>
                <w:b/>
                <w:lang w:val="en-US"/>
              </w:rPr>
              <w:t>consultant</w:t>
            </w:r>
            <w:r w:rsidRPr="007C2AA2">
              <w:rPr>
                <w:rFonts w:ascii="Times New Roman" w:hAnsi="Times New Roman"/>
                <w:b/>
              </w:rPr>
              <w:t>:</w:t>
            </w:r>
          </w:p>
        </w:tc>
        <w:tc>
          <w:tcPr>
            <w:tcW w:w="5783" w:type="dxa"/>
          </w:tcPr>
          <w:p w:rsidR="00896084" w:rsidRPr="007C2AA2" w:rsidRDefault="00896084" w:rsidP="002F6A07">
            <w:pPr>
              <w:spacing w:after="0" w:line="240" w:lineRule="auto"/>
              <w:jc w:val="both"/>
              <w:rPr>
                <w:rFonts w:ascii="Times New Roman" w:hAnsi="Times New Roman"/>
                <w:lang w:val="en-US"/>
              </w:rPr>
            </w:pPr>
            <w:r w:rsidRPr="007C2AA2">
              <w:rPr>
                <w:rFonts w:ascii="Times New Roman" w:hAnsi="Times New Roman"/>
                <w:b/>
                <w:lang w:val="en-US"/>
              </w:rPr>
              <w:t>Aupova Farida Mirzaevna</w:t>
            </w:r>
          </w:p>
          <w:p w:rsidR="00896084" w:rsidRPr="007C2AA2" w:rsidRDefault="00896084" w:rsidP="00DD2944">
            <w:pPr>
              <w:spacing w:line="240" w:lineRule="auto"/>
              <w:jc w:val="both"/>
              <w:rPr>
                <w:rFonts w:ascii="Times New Roman" w:hAnsi="Times New Roman"/>
                <w:b/>
                <w:lang w:val="uz-Cyrl-UZ"/>
              </w:rPr>
            </w:pPr>
            <w:r w:rsidRPr="007C2AA2">
              <w:rPr>
                <w:rFonts w:ascii="Times New Roman" w:hAnsi="Times New Roman"/>
                <w:lang w:val="en-US"/>
              </w:rPr>
              <w:t>doctor of medical sciences, professor</w:t>
            </w:r>
          </w:p>
        </w:tc>
      </w:tr>
      <w:tr w:rsidR="00896084" w:rsidRPr="00C11527" w:rsidTr="00DD2944">
        <w:trPr>
          <w:trHeight w:val="501"/>
        </w:trPr>
        <w:tc>
          <w:tcPr>
            <w:tcW w:w="3573" w:type="dxa"/>
          </w:tcPr>
          <w:p w:rsidR="00896084" w:rsidRPr="007C2AA2" w:rsidRDefault="00896084" w:rsidP="00A82B7B">
            <w:pPr>
              <w:spacing w:after="0" w:line="240" w:lineRule="auto"/>
              <w:jc w:val="both"/>
              <w:rPr>
                <w:rFonts w:ascii="Times New Roman" w:hAnsi="Times New Roman"/>
                <w:b/>
              </w:rPr>
            </w:pPr>
            <w:r w:rsidRPr="007C2AA2">
              <w:rPr>
                <w:rFonts w:ascii="Times New Roman" w:hAnsi="Times New Roman"/>
                <w:b/>
              </w:rPr>
              <w:t>Official opponents:</w:t>
            </w:r>
          </w:p>
        </w:tc>
        <w:tc>
          <w:tcPr>
            <w:tcW w:w="5783" w:type="dxa"/>
          </w:tcPr>
          <w:p w:rsidR="00896084" w:rsidRPr="007C2AA2" w:rsidRDefault="00896084" w:rsidP="00A82B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22222"/>
                <w:lang w:val="en-US"/>
              </w:rPr>
            </w:pPr>
            <w:r w:rsidRPr="007C2AA2">
              <w:rPr>
                <w:rFonts w:ascii="Times New Roman" w:hAnsi="Times New Roman"/>
                <w:b/>
                <w:color w:val="222222"/>
                <w:lang w:val="uz-Latn-UZ"/>
              </w:rPr>
              <w:t>Kattaxodjaeva Maxmuda Hamdamovna</w:t>
            </w:r>
          </w:p>
          <w:p w:rsidR="00896084" w:rsidRPr="007C2AA2" w:rsidRDefault="00896084" w:rsidP="00DD2944">
            <w:pPr>
              <w:spacing w:after="120" w:line="240" w:lineRule="auto"/>
              <w:jc w:val="both"/>
              <w:rPr>
                <w:rFonts w:ascii="Times New Roman" w:hAnsi="Times New Roman"/>
                <w:b/>
                <w:lang w:val="en-US"/>
              </w:rPr>
            </w:pPr>
            <w:r w:rsidRPr="007C2AA2">
              <w:rPr>
                <w:rFonts w:ascii="Times New Roman" w:hAnsi="Times New Roman"/>
                <w:lang w:val="en-US"/>
              </w:rPr>
              <w:t>doctor of medical sciences, professor</w:t>
            </w:r>
          </w:p>
        </w:tc>
      </w:tr>
      <w:tr w:rsidR="00896084" w:rsidRPr="00C11527" w:rsidTr="00DD2944">
        <w:trPr>
          <w:trHeight w:val="486"/>
        </w:trPr>
        <w:tc>
          <w:tcPr>
            <w:tcW w:w="3573" w:type="dxa"/>
          </w:tcPr>
          <w:p w:rsidR="00896084" w:rsidRPr="007C2AA2" w:rsidRDefault="00896084" w:rsidP="00A82B7B">
            <w:pPr>
              <w:spacing w:after="0" w:line="240" w:lineRule="auto"/>
              <w:jc w:val="both"/>
              <w:rPr>
                <w:rFonts w:ascii="Times New Roman" w:hAnsi="Times New Roman"/>
                <w:b/>
                <w:lang w:val="en-US"/>
              </w:rPr>
            </w:pPr>
          </w:p>
        </w:tc>
        <w:tc>
          <w:tcPr>
            <w:tcW w:w="5783" w:type="dxa"/>
          </w:tcPr>
          <w:p w:rsidR="00896084" w:rsidRPr="007C2AA2" w:rsidRDefault="00896084" w:rsidP="002F6A07">
            <w:pPr>
              <w:spacing w:after="0" w:line="240" w:lineRule="auto"/>
              <w:jc w:val="both"/>
              <w:rPr>
                <w:rFonts w:ascii="Times New Roman" w:hAnsi="Times New Roman"/>
                <w:b/>
                <w:lang w:val="en-US"/>
              </w:rPr>
            </w:pPr>
            <w:r w:rsidRPr="007C2AA2">
              <w:rPr>
                <w:rFonts w:ascii="Times New Roman" w:hAnsi="Times New Roman"/>
                <w:b/>
                <w:lang w:val="en-US"/>
              </w:rPr>
              <w:t>Karimova Feruza Dzhavdatovna</w:t>
            </w:r>
          </w:p>
          <w:p w:rsidR="00896084" w:rsidRPr="007C2AA2" w:rsidRDefault="00896084" w:rsidP="00DD2944">
            <w:pPr>
              <w:spacing w:line="240" w:lineRule="auto"/>
              <w:jc w:val="both"/>
              <w:rPr>
                <w:rFonts w:ascii="Times New Roman" w:hAnsi="Times New Roman"/>
                <w:b/>
                <w:lang w:val="en-US"/>
              </w:rPr>
            </w:pPr>
            <w:r w:rsidRPr="007C2AA2">
              <w:rPr>
                <w:rFonts w:ascii="Times New Roman" w:hAnsi="Times New Roman"/>
                <w:lang w:val="en-US"/>
              </w:rPr>
              <w:t>doctor of medical sciences, professor</w:t>
            </w:r>
          </w:p>
        </w:tc>
      </w:tr>
      <w:tr w:rsidR="00896084" w:rsidRPr="00C11527" w:rsidTr="00DD2944">
        <w:trPr>
          <w:trHeight w:val="501"/>
        </w:trPr>
        <w:tc>
          <w:tcPr>
            <w:tcW w:w="3573" w:type="dxa"/>
          </w:tcPr>
          <w:p w:rsidR="00896084" w:rsidRPr="007C2AA2" w:rsidRDefault="00896084" w:rsidP="00A82B7B">
            <w:pPr>
              <w:spacing w:after="0" w:line="240" w:lineRule="auto"/>
              <w:rPr>
                <w:rFonts w:ascii="Times New Roman" w:hAnsi="Times New Roman"/>
                <w:b/>
                <w:lang w:val="en-US"/>
              </w:rPr>
            </w:pPr>
            <w:r w:rsidRPr="007C2AA2">
              <w:rPr>
                <w:rFonts w:ascii="Times New Roman" w:hAnsi="Times New Roman"/>
                <w:b/>
                <w:lang w:val="en-US"/>
              </w:rPr>
              <w:t>Leading</w:t>
            </w:r>
            <w:r w:rsidRPr="007C2AA2">
              <w:rPr>
                <w:rFonts w:ascii="Times New Roman" w:hAnsi="Times New Roman"/>
                <w:b/>
              </w:rPr>
              <w:t xml:space="preserve"> </w:t>
            </w:r>
            <w:r w:rsidRPr="007C2AA2">
              <w:rPr>
                <w:rFonts w:ascii="Times New Roman" w:hAnsi="Times New Roman"/>
                <w:b/>
                <w:lang w:val="en-US"/>
              </w:rPr>
              <w:t>organization:</w:t>
            </w:r>
          </w:p>
        </w:tc>
        <w:tc>
          <w:tcPr>
            <w:tcW w:w="5783" w:type="dxa"/>
          </w:tcPr>
          <w:p w:rsidR="00896084" w:rsidRPr="00DD2944" w:rsidRDefault="00896084" w:rsidP="00A82B7B">
            <w:pPr>
              <w:spacing w:after="0" w:line="240" w:lineRule="auto"/>
              <w:jc w:val="both"/>
              <w:rPr>
                <w:rFonts w:ascii="Times New Roman" w:hAnsi="Times New Roman"/>
                <w:b/>
                <w:lang w:val="en-US"/>
              </w:rPr>
            </w:pPr>
            <w:r w:rsidRPr="00DD2944">
              <w:rPr>
                <w:rFonts w:ascii="Times New Roman" w:hAnsi="Times New Roman"/>
                <w:b/>
                <w:lang w:val="en-US"/>
              </w:rPr>
              <w:t>Republic Specialized Scientific and Practical Medical Center of Obstetrics and Gynecology</w:t>
            </w:r>
          </w:p>
        </w:tc>
      </w:tr>
    </w:tbl>
    <w:p w:rsidR="00896084" w:rsidRPr="007C2AA2" w:rsidRDefault="00896084" w:rsidP="00DD2944">
      <w:pPr>
        <w:spacing w:before="420" w:after="120" w:line="240" w:lineRule="auto"/>
        <w:ind w:firstLine="567"/>
        <w:rPr>
          <w:rFonts w:ascii="Times New Roman" w:hAnsi="Times New Roman"/>
          <w:lang w:val="en-US"/>
        </w:rPr>
      </w:pPr>
      <w:r w:rsidRPr="007C2AA2">
        <w:rPr>
          <w:rFonts w:ascii="Times New Roman" w:hAnsi="Times New Roman"/>
          <w:lang w:val="en-US"/>
        </w:rPr>
        <w:t>Defense will take place «___»_____________2019 at _____ at the meeting of scientific council number Ds.27.06.2017.Tib.29.01. at the Tashkent pediatric medical institute at adress: (100140, Republic Uzbekistan, Tashkent, Yunusabad district, Bogishamol street, 223. Phone/</w:t>
      </w:r>
      <w:r w:rsidRPr="007C2AA2">
        <w:rPr>
          <w:rFonts w:ascii="Times New Roman" w:hAnsi="Times New Roman"/>
          <w:bCs/>
          <w:lang w:val="en-US"/>
        </w:rPr>
        <w:t xml:space="preserve">fax </w:t>
      </w:r>
      <w:r w:rsidRPr="007C2AA2">
        <w:rPr>
          <w:rFonts w:ascii="Times New Roman" w:hAnsi="Times New Roman"/>
          <w:lang w:val="uz-Cyrl-UZ"/>
        </w:rPr>
        <w:t xml:space="preserve">: (99871) </w:t>
      </w:r>
      <w:r w:rsidRPr="007C2AA2">
        <w:rPr>
          <w:rFonts w:ascii="Times New Roman" w:hAnsi="Times New Roman"/>
          <w:lang w:val="en-US"/>
        </w:rPr>
        <w:t xml:space="preserve">262-33-14 </w:t>
      </w:r>
      <w:r w:rsidRPr="007C2AA2">
        <w:rPr>
          <w:rFonts w:ascii="Times New Roman" w:hAnsi="Times New Roman"/>
          <w:lang w:val="uz-Cyrl-UZ"/>
        </w:rPr>
        <w:t>е-mail: mail</w:t>
      </w:r>
      <w:r w:rsidRPr="007C2AA2">
        <w:rPr>
          <w:rFonts w:ascii="Times New Roman" w:hAnsi="Times New Roman"/>
          <w:lang w:val="en-US"/>
        </w:rPr>
        <w:t xml:space="preserve"> @.tashpmi.uz) .</w:t>
      </w:r>
    </w:p>
    <w:p w:rsidR="00896084" w:rsidRPr="007C2AA2" w:rsidRDefault="00896084" w:rsidP="00DD2944">
      <w:pPr>
        <w:spacing w:after="120" w:line="240" w:lineRule="auto"/>
        <w:ind w:firstLine="567"/>
        <w:jc w:val="both"/>
        <w:rPr>
          <w:rFonts w:ascii="Times New Roman" w:hAnsi="Times New Roman"/>
          <w:lang w:val="en-US"/>
        </w:rPr>
      </w:pPr>
      <w:r w:rsidRPr="007C2AA2">
        <w:rPr>
          <w:rFonts w:ascii="Times New Roman" w:hAnsi="Times New Roman"/>
          <w:lang w:val="en-US"/>
        </w:rPr>
        <w:t>Doctoral dissertation is registered in Informational-resource center of Tashkent pediatric medical institute, registration number №, The text of the dissertation is available at the Information Research Center at the following address: 100140, Republic Uzbekistan, Tashkent, Yunusabad district, Bogishamol street, 223. Phone/</w:t>
      </w:r>
      <w:r w:rsidRPr="007C2AA2">
        <w:rPr>
          <w:rFonts w:ascii="Times New Roman" w:hAnsi="Times New Roman"/>
          <w:bCs/>
          <w:lang w:val="en-US"/>
        </w:rPr>
        <w:t xml:space="preserve">fax </w:t>
      </w:r>
      <w:r w:rsidRPr="007C2AA2">
        <w:rPr>
          <w:rFonts w:ascii="Times New Roman" w:hAnsi="Times New Roman"/>
          <w:lang w:val="uz-Cyrl-UZ"/>
        </w:rPr>
        <w:t>: (99871)</w:t>
      </w:r>
      <w:r w:rsidRPr="007C2AA2">
        <w:rPr>
          <w:rFonts w:ascii="Times New Roman" w:hAnsi="Times New Roman"/>
          <w:lang w:val="en-US"/>
        </w:rPr>
        <w:t xml:space="preserve"> 262-33-14 ) </w:t>
      </w:r>
    </w:p>
    <w:p w:rsidR="00896084" w:rsidRPr="007C2AA2" w:rsidRDefault="00896084" w:rsidP="009019E7">
      <w:pPr>
        <w:spacing w:after="0" w:line="240" w:lineRule="auto"/>
        <w:ind w:firstLine="567"/>
        <w:jc w:val="both"/>
        <w:rPr>
          <w:rFonts w:ascii="Times New Roman" w:hAnsi="Times New Roman"/>
          <w:lang w:val="en-US"/>
        </w:rPr>
      </w:pPr>
      <w:r w:rsidRPr="007C2AA2">
        <w:rPr>
          <w:rFonts w:ascii="Times New Roman" w:hAnsi="Times New Roman"/>
          <w:lang w:val="en-US"/>
        </w:rPr>
        <w:t>Abstract of dissertation sent out on «___» ______________ 2019 year</w:t>
      </w:r>
    </w:p>
    <w:p w:rsidR="00896084" w:rsidRPr="007C2AA2" w:rsidRDefault="00896084" w:rsidP="009019E7">
      <w:pPr>
        <w:spacing w:after="0" w:line="240" w:lineRule="auto"/>
        <w:ind w:firstLine="567"/>
        <w:jc w:val="both"/>
        <w:rPr>
          <w:rFonts w:ascii="Times New Roman" w:hAnsi="Times New Roman"/>
          <w:lang w:val="en-US"/>
        </w:rPr>
      </w:pPr>
      <w:r w:rsidRPr="007C2AA2">
        <w:rPr>
          <w:rFonts w:ascii="Times New Roman" w:hAnsi="Times New Roman"/>
          <w:lang w:val="en-US"/>
        </w:rPr>
        <w:t>(mailing report_______on _________ 2019 year)</w:t>
      </w:r>
    </w:p>
    <w:p w:rsidR="00896084" w:rsidRPr="007C2AA2" w:rsidRDefault="00896084" w:rsidP="009019E7">
      <w:pPr>
        <w:spacing w:after="0" w:line="240" w:lineRule="auto"/>
        <w:ind w:firstLine="567"/>
        <w:jc w:val="both"/>
        <w:rPr>
          <w:rFonts w:ascii="Times New Roman" w:hAnsi="Times New Roman"/>
          <w:lang w:val="en-US"/>
        </w:rPr>
      </w:pPr>
    </w:p>
    <w:p w:rsidR="00DD2944" w:rsidRPr="007C2AA2" w:rsidRDefault="00DD2944" w:rsidP="009019E7">
      <w:pPr>
        <w:spacing w:after="0" w:line="240" w:lineRule="auto"/>
        <w:jc w:val="right"/>
        <w:rPr>
          <w:rFonts w:ascii="Times New Roman" w:hAnsi="Times New Roman"/>
          <w:b/>
          <w:lang w:val="en-US"/>
        </w:rPr>
      </w:pPr>
    </w:p>
    <w:p w:rsidR="00DD2944" w:rsidRDefault="00DD2944" w:rsidP="009019E7">
      <w:pPr>
        <w:spacing w:after="0" w:line="240" w:lineRule="auto"/>
        <w:jc w:val="right"/>
        <w:rPr>
          <w:rFonts w:ascii="Times New Roman" w:hAnsi="Times New Roman"/>
          <w:b/>
          <w:lang w:val="en-US"/>
        </w:rPr>
      </w:pPr>
    </w:p>
    <w:p w:rsidR="00DD2944" w:rsidRDefault="00DD2944" w:rsidP="009019E7">
      <w:pPr>
        <w:spacing w:after="0" w:line="240" w:lineRule="auto"/>
        <w:jc w:val="right"/>
        <w:rPr>
          <w:rFonts w:ascii="Times New Roman" w:hAnsi="Times New Roman"/>
          <w:b/>
          <w:lang w:val="en-US"/>
        </w:rPr>
      </w:pPr>
    </w:p>
    <w:p w:rsidR="00DD2944" w:rsidRDefault="00DD2944" w:rsidP="009019E7">
      <w:pPr>
        <w:spacing w:after="0" w:line="240" w:lineRule="auto"/>
        <w:jc w:val="right"/>
        <w:rPr>
          <w:rFonts w:ascii="Times New Roman" w:hAnsi="Times New Roman"/>
          <w:b/>
          <w:lang w:val="en-US"/>
        </w:rPr>
      </w:pPr>
    </w:p>
    <w:p w:rsidR="00DD2944" w:rsidRDefault="00DD2944" w:rsidP="009019E7">
      <w:pPr>
        <w:spacing w:after="0" w:line="240" w:lineRule="auto"/>
        <w:jc w:val="right"/>
        <w:rPr>
          <w:rFonts w:ascii="Times New Roman" w:hAnsi="Times New Roman"/>
          <w:b/>
          <w:lang w:val="en-US"/>
        </w:rPr>
      </w:pPr>
    </w:p>
    <w:p w:rsidR="00DD2944" w:rsidRDefault="00DD2944" w:rsidP="009019E7">
      <w:pPr>
        <w:spacing w:after="0" w:line="240" w:lineRule="auto"/>
        <w:jc w:val="right"/>
        <w:rPr>
          <w:rFonts w:ascii="Times New Roman" w:hAnsi="Times New Roman"/>
          <w:b/>
          <w:lang w:val="en-US"/>
        </w:rPr>
      </w:pPr>
    </w:p>
    <w:p w:rsidR="00530B45" w:rsidRDefault="00530B45" w:rsidP="009019E7">
      <w:pPr>
        <w:spacing w:after="0" w:line="240" w:lineRule="auto"/>
        <w:jc w:val="right"/>
        <w:rPr>
          <w:rFonts w:ascii="Times New Roman" w:hAnsi="Times New Roman"/>
          <w:b/>
          <w:lang w:val="en-US"/>
        </w:rPr>
      </w:pPr>
    </w:p>
    <w:p w:rsidR="00DD2944" w:rsidRDefault="00DD2944" w:rsidP="009019E7">
      <w:pPr>
        <w:spacing w:after="0" w:line="240" w:lineRule="auto"/>
        <w:jc w:val="right"/>
        <w:rPr>
          <w:rFonts w:ascii="Times New Roman" w:hAnsi="Times New Roman"/>
          <w:b/>
          <w:lang w:val="en-US"/>
        </w:rPr>
      </w:pPr>
    </w:p>
    <w:p w:rsidR="00DD2944" w:rsidRDefault="00DD2944" w:rsidP="009019E7">
      <w:pPr>
        <w:spacing w:after="0" w:line="240" w:lineRule="auto"/>
        <w:jc w:val="right"/>
        <w:rPr>
          <w:rFonts w:ascii="Times New Roman" w:hAnsi="Times New Roman"/>
          <w:b/>
          <w:lang w:val="en-US"/>
        </w:rPr>
      </w:pPr>
    </w:p>
    <w:p w:rsidR="00DD2944" w:rsidRPr="007C2AA2" w:rsidRDefault="00DD2944" w:rsidP="009019E7">
      <w:pPr>
        <w:spacing w:after="0" w:line="240" w:lineRule="auto"/>
        <w:jc w:val="right"/>
        <w:rPr>
          <w:rFonts w:ascii="Times New Roman" w:hAnsi="Times New Roman"/>
          <w:b/>
          <w:lang w:val="en-US"/>
        </w:rPr>
      </w:pPr>
    </w:p>
    <w:p w:rsidR="00DD2944" w:rsidRPr="007C2AA2" w:rsidRDefault="00DD2944" w:rsidP="009019E7">
      <w:pPr>
        <w:spacing w:after="0" w:line="240" w:lineRule="auto"/>
        <w:jc w:val="right"/>
        <w:rPr>
          <w:rFonts w:ascii="Times New Roman" w:hAnsi="Times New Roman"/>
          <w:b/>
          <w:lang w:val="en-US"/>
        </w:rPr>
      </w:pPr>
    </w:p>
    <w:p w:rsidR="00DD2944" w:rsidRPr="00C11527" w:rsidRDefault="00DD2944" w:rsidP="00DD2944">
      <w:pPr>
        <w:tabs>
          <w:tab w:val="left" w:pos="3526"/>
        </w:tabs>
        <w:spacing w:after="0" w:line="240" w:lineRule="auto"/>
        <w:ind w:left="108"/>
        <w:jc w:val="right"/>
        <w:rPr>
          <w:rFonts w:ascii="Times New Roman" w:hAnsi="Times New Roman"/>
          <w:lang w:val="en-US"/>
        </w:rPr>
      </w:pPr>
      <w:r w:rsidRPr="007C2AA2">
        <w:rPr>
          <w:rFonts w:ascii="Times New Roman" w:hAnsi="Times New Roman"/>
          <w:b/>
          <w:lang w:val="en-US"/>
        </w:rPr>
        <w:t>A.V.Alimov</w:t>
      </w:r>
    </w:p>
    <w:p w:rsidR="00DD2944" w:rsidRPr="007C2AA2" w:rsidRDefault="00DD2944" w:rsidP="00DD2944">
      <w:pPr>
        <w:tabs>
          <w:tab w:val="left" w:pos="3526"/>
        </w:tabs>
        <w:spacing w:after="0" w:line="240" w:lineRule="auto"/>
        <w:ind w:left="108"/>
        <w:jc w:val="right"/>
        <w:rPr>
          <w:rFonts w:ascii="Times New Roman" w:hAnsi="Times New Roman"/>
          <w:lang w:val="en-US"/>
        </w:rPr>
      </w:pPr>
      <w:r w:rsidRPr="007C2AA2">
        <w:rPr>
          <w:rFonts w:ascii="Times New Roman" w:hAnsi="Times New Roman"/>
          <w:lang w:val="en-US"/>
        </w:rPr>
        <w:t>Chairman of scientific council on award of scientific</w:t>
      </w:r>
    </w:p>
    <w:p w:rsidR="00DD2944" w:rsidRPr="007C2AA2" w:rsidRDefault="00DD2944" w:rsidP="00DD2944">
      <w:pPr>
        <w:tabs>
          <w:tab w:val="left" w:pos="3526"/>
        </w:tabs>
        <w:spacing w:after="120" w:line="240" w:lineRule="auto"/>
        <w:ind w:left="108"/>
        <w:jc w:val="right"/>
        <w:rPr>
          <w:rFonts w:ascii="Times New Roman" w:hAnsi="Times New Roman"/>
          <w:lang w:val="en-US"/>
        </w:rPr>
      </w:pPr>
      <w:r w:rsidRPr="007C2AA2">
        <w:rPr>
          <w:rFonts w:ascii="Times New Roman" w:hAnsi="Times New Roman"/>
          <w:lang w:val="en-US"/>
        </w:rPr>
        <w:t>degree of doctor of sciences MD, professor</w:t>
      </w:r>
    </w:p>
    <w:p w:rsidR="00DD2944" w:rsidRPr="007C2AA2" w:rsidRDefault="00DD2944" w:rsidP="00DD2944">
      <w:pPr>
        <w:tabs>
          <w:tab w:val="left" w:pos="3526"/>
        </w:tabs>
        <w:spacing w:after="0" w:line="240" w:lineRule="auto"/>
        <w:ind w:left="108"/>
        <w:jc w:val="right"/>
        <w:rPr>
          <w:rFonts w:ascii="Times New Roman" w:hAnsi="Times New Roman"/>
          <w:lang w:val="en-US"/>
        </w:rPr>
      </w:pPr>
      <w:r w:rsidRPr="007C2AA2">
        <w:rPr>
          <w:rFonts w:ascii="Times New Roman" w:hAnsi="Times New Roman"/>
          <w:b/>
          <w:bCs/>
          <w:lang w:val="en-US"/>
        </w:rPr>
        <w:t>E. A. Shamansurova</w:t>
      </w:r>
    </w:p>
    <w:p w:rsidR="00DD2944" w:rsidRPr="007C2AA2" w:rsidRDefault="00DD2944" w:rsidP="00DD2944">
      <w:pPr>
        <w:tabs>
          <w:tab w:val="left" w:pos="3526"/>
        </w:tabs>
        <w:spacing w:after="0" w:line="240" w:lineRule="auto"/>
        <w:ind w:left="108"/>
        <w:jc w:val="right"/>
        <w:rPr>
          <w:rFonts w:ascii="Times New Roman" w:hAnsi="Times New Roman"/>
          <w:lang w:val="en-US"/>
        </w:rPr>
      </w:pPr>
      <w:r w:rsidRPr="007C2AA2">
        <w:rPr>
          <w:rFonts w:ascii="Times New Roman" w:hAnsi="Times New Roman"/>
          <w:lang w:val="en-US"/>
        </w:rPr>
        <w:t>Scientific secretary of scientific council on award</w:t>
      </w:r>
    </w:p>
    <w:p w:rsidR="00DD2944" w:rsidRPr="007C2AA2" w:rsidRDefault="00DD2944" w:rsidP="00DD2944">
      <w:pPr>
        <w:tabs>
          <w:tab w:val="left" w:pos="3526"/>
        </w:tabs>
        <w:spacing w:after="120" w:line="240" w:lineRule="auto"/>
        <w:ind w:left="108"/>
        <w:jc w:val="right"/>
        <w:rPr>
          <w:rFonts w:ascii="Times New Roman" w:hAnsi="Times New Roman"/>
          <w:lang w:val="en-US"/>
        </w:rPr>
      </w:pPr>
      <w:r w:rsidRPr="007C2AA2">
        <w:rPr>
          <w:rFonts w:ascii="Times New Roman" w:hAnsi="Times New Roman"/>
          <w:lang w:val="en-US"/>
        </w:rPr>
        <w:t>of scientific degree of doctor of sciences MD, professor</w:t>
      </w:r>
    </w:p>
    <w:p w:rsidR="00DD2944" w:rsidRPr="007C2AA2" w:rsidRDefault="00DD2944" w:rsidP="00DD2944">
      <w:pPr>
        <w:tabs>
          <w:tab w:val="left" w:pos="3526"/>
        </w:tabs>
        <w:spacing w:after="0" w:line="240" w:lineRule="auto"/>
        <w:ind w:left="108"/>
        <w:jc w:val="right"/>
        <w:rPr>
          <w:rFonts w:ascii="Times New Roman" w:hAnsi="Times New Roman"/>
          <w:lang w:val="en-US"/>
        </w:rPr>
      </w:pPr>
      <w:r w:rsidRPr="007C2AA2">
        <w:rPr>
          <w:rFonts w:ascii="Times New Roman" w:hAnsi="Times New Roman"/>
          <w:b/>
          <w:lang w:val="en-US"/>
        </w:rPr>
        <w:t>D.I. Akhmedova</w:t>
      </w:r>
    </w:p>
    <w:p w:rsidR="00DD2944" w:rsidRPr="007C2AA2" w:rsidRDefault="00DD2944" w:rsidP="00DD2944">
      <w:pPr>
        <w:tabs>
          <w:tab w:val="left" w:pos="3526"/>
        </w:tabs>
        <w:spacing w:after="0" w:line="240" w:lineRule="auto"/>
        <w:ind w:left="108"/>
        <w:jc w:val="right"/>
        <w:rPr>
          <w:rFonts w:ascii="Times New Roman" w:hAnsi="Times New Roman"/>
          <w:lang w:val="en-US"/>
        </w:rPr>
      </w:pPr>
      <w:r w:rsidRPr="007C2AA2">
        <w:rPr>
          <w:rFonts w:ascii="Times New Roman" w:hAnsi="Times New Roman"/>
          <w:lang w:val="en-US"/>
        </w:rPr>
        <w:t>Chairman of scientific seminar under scientific council on award</w:t>
      </w:r>
    </w:p>
    <w:p w:rsidR="00DD2944" w:rsidRPr="007C2AA2" w:rsidRDefault="00DD2944" w:rsidP="00DD2944">
      <w:pPr>
        <w:tabs>
          <w:tab w:val="left" w:pos="3526"/>
        </w:tabs>
        <w:spacing w:after="0" w:line="240" w:lineRule="auto"/>
        <w:ind w:left="108"/>
        <w:jc w:val="right"/>
        <w:rPr>
          <w:rFonts w:ascii="Times New Roman" w:hAnsi="Times New Roman"/>
          <w:lang w:val="en-US"/>
        </w:rPr>
      </w:pPr>
      <w:r w:rsidRPr="007C2AA2">
        <w:rPr>
          <w:rFonts w:ascii="Times New Roman" w:hAnsi="Times New Roman"/>
          <w:lang w:val="en-US"/>
        </w:rPr>
        <w:t>of scientific degree of doctor of sciences, MD, professor</w:t>
      </w:r>
    </w:p>
    <w:p w:rsidR="00896084" w:rsidRPr="00436B85" w:rsidRDefault="00896084" w:rsidP="009019E7">
      <w:pPr>
        <w:spacing w:after="0" w:line="240" w:lineRule="auto"/>
        <w:jc w:val="center"/>
        <w:rPr>
          <w:rFonts w:ascii="Times New Roman" w:hAnsi="Times New Roman"/>
          <w:b/>
          <w:lang w:val="en-US"/>
        </w:rPr>
      </w:pPr>
    </w:p>
    <w:p w:rsidR="00896084" w:rsidRPr="00436B85" w:rsidRDefault="007C2AA2" w:rsidP="00530B45">
      <w:pPr>
        <w:spacing w:after="240" w:line="240" w:lineRule="auto"/>
        <w:jc w:val="center"/>
        <w:rPr>
          <w:rFonts w:ascii="Times New Roman" w:hAnsi="Times New Roman"/>
          <w:b/>
          <w:sz w:val="28"/>
          <w:szCs w:val="28"/>
          <w:lang w:val="en-US"/>
        </w:rPr>
      </w:pPr>
      <w:r>
        <w:rPr>
          <w:rFonts w:ascii="Times New Roman" w:hAnsi="Times New Roman"/>
          <w:b/>
          <w:sz w:val="28"/>
          <w:szCs w:val="28"/>
          <w:lang w:val="en-US"/>
        </w:rPr>
        <w:br w:type="page"/>
      </w:r>
      <w:r w:rsidR="00896084" w:rsidRPr="00436B85">
        <w:rPr>
          <w:rFonts w:ascii="Times New Roman" w:hAnsi="Times New Roman"/>
          <w:b/>
          <w:sz w:val="28"/>
          <w:szCs w:val="28"/>
          <w:lang w:val="en-US"/>
        </w:rPr>
        <w:lastRenderedPageBreak/>
        <w:t>INTRODUCTION (abstract of the thesis of the Doctor of Philosophy (PhD)</w:t>
      </w:r>
    </w:p>
    <w:p w:rsidR="00896084" w:rsidRPr="00BC4274" w:rsidRDefault="00896084"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b/>
          <w:sz w:val="28"/>
          <w:szCs w:val="28"/>
          <w:lang w:val="en-US"/>
        </w:rPr>
        <w:t xml:space="preserve">The aim of the research work: </w:t>
      </w:r>
      <w:r w:rsidRPr="00BC4274">
        <w:rPr>
          <w:rFonts w:ascii="Times New Roman" w:hAnsi="Times New Roman"/>
          <w:sz w:val="28"/>
          <w:szCs w:val="28"/>
          <w:lang w:val="en-US"/>
        </w:rPr>
        <w:t>to study the complications in the postpartum period  and their prediction in women using intrauterine contraception in the postpartum period.</w:t>
      </w:r>
    </w:p>
    <w:p w:rsidR="00896084" w:rsidRPr="00BC4274" w:rsidRDefault="00896084"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b/>
          <w:sz w:val="28"/>
          <w:szCs w:val="28"/>
          <w:lang w:val="en-US"/>
        </w:rPr>
        <w:t>The object of the research work:</w:t>
      </w:r>
      <w:r w:rsidRPr="00BC4274">
        <w:rPr>
          <w:rFonts w:ascii="Times New Roman" w:hAnsi="Times New Roman"/>
          <w:sz w:val="28"/>
          <w:szCs w:val="28"/>
          <w:lang w:val="en-US"/>
        </w:rPr>
        <w:t xml:space="preserve"> The study was based on clinical and laboratory examination of 128 women of comparable age who were sent to the maternity ward of the 2nd maternity complex of the city of </w:t>
      </w:r>
      <w:smartTag w:uri="urn:schemas-microsoft-com:office:smarttags" w:element="City">
        <w:r w:rsidRPr="00BC4274">
          <w:rPr>
            <w:rFonts w:ascii="Times New Roman" w:hAnsi="Times New Roman"/>
            <w:sz w:val="28"/>
            <w:szCs w:val="28"/>
            <w:lang w:val="en-US"/>
          </w:rPr>
          <w:t>Andijan</w:t>
        </w:r>
      </w:smartTag>
      <w:r w:rsidRPr="00BC4274">
        <w:rPr>
          <w:rFonts w:ascii="Times New Roman" w:hAnsi="Times New Roman"/>
          <w:sz w:val="28"/>
          <w:szCs w:val="28"/>
          <w:lang w:val="en-US"/>
        </w:rPr>
        <w:t xml:space="preserve"> and the maternity complex No. 9 of </w:t>
      </w:r>
      <w:smartTag w:uri="urn:schemas-microsoft-com:office:smarttags" w:element="City">
        <w:smartTag w:uri="urn:schemas-microsoft-com:office:smarttags" w:element="place">
          <w:r w:rsidRPr="00BC4274">
            <w:rPr>
              <w:rFonts w:ascii="Times New Roman" w:hAnsi="Times New Roman"/>
              <w:sz w:val="28"/>
              <w:szCs w:val="28"/>
              <w:lang w:val="en-US"/>
            </w:rPr>
            <w:t>Tashkent</w:t>
          </w:r>
        </w:smartTag>
      </w:smartTag>
      <w:r w:rsidRPr="00BC4274">
        <w:rPr>
          <w:rFonts w:ascii="Times New Roman" w:hAnsi="Times New Roman"/>
          <w:sz w:val="28"/>
          <w:szCs w:val="28"/>
          <w:lang w:val="en-US"/>
        </w:rPr>
        <w:t xml:space="preserve"> in the period from 2013 to 2014. All examined pregnant women of fertile age without severe extragenital pathology of comparable age.</w:t>
      </w:r>
    </w:p>
    <w:p w:rsidR="00896084" w:rsidRPr="00BC4274" w:rsidRDefault="00896084" w:rsidP="00BC4274">
      <w:pPr>
        <w:widowControl w:val="0"/>
        <w:spacing w:after="0" w:line="245" w:lineRule="auto"/>
        <w:ind w:firstLine="709"/>
        <w:jc w:val="both"/>
        <w:rPr>
          <w:rFonts w:ascii="Times New Roman" w:hAnsi="Times New Roman"/>
          <w:b/>
          <w:sz w:val="28"/>
          <w:szCs w:val="28"/>
          <w:lang w:val="en-US"/>
        </w:rPr>
      </w:pPr>
      <w:r w:rsidRPr="00BC4274">
        <w:rPr>
          <w:rFonts w:ascii="Times New Roman" w:hAnsi="Times New Roman"/>
          <w:b/>
          <w:sz w:val="28"/>
          <w:szCs w:val="28"/>
          <w:lang w:val="en-US"/>
        </w:rPr>
        <w:t xml:space="preserve">The scientific novelty of research works. </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for the first time it was revealed that in women IUDs when inserted post-placentally, within 48 hours and 40 days after birth, the risk of complications is associated with the time of intrauterine administration and the occurrence of inflammatory processes;</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it is proved that a change in the level of pro- and anti-inflammatory cytokines and the state of the NO-ergic system depending on the timing of the insertion of the IUD in the postpartum period leads to inflammatory processes;</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it was determined that a decrease in the degree of lymphocyte-platelet adhesion leads to inflammatory processes of the pelvic organs and, as a result, an increase in the movement of immunocompetent cells during the development of inflammatory processes of the pelvic organs;</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for the first time it was proved that when an IUD is inserted post-placentally, within 48 hours and after 40 days of the postpartum period, the risk of complications and the occurrence of inflammatory processes is associated with the time of intrauterine administration;</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the developed prognostic table for a comprehensive assessment of the risk of complications with prolonged wearing of the IUD makes it possible to calculate the likelihood of complications with certain risk factors. The probability that there will be no risk of complications in the range of 8.7 ÷ 28.5, in the range of 28.6 ÷ 57.1, the likelihood of developing complications is average, in the range of 57.2 ÷ 85.4 the likelihood of developing complications is maximum.</w:t>
      </w:r>
    </w:p>
    <w:p w:rsidR="005E6BD6" w:rsidRPr="00BC4274" w:rsidRDefault="00896084"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b/>
          <w:sz w:val="28"/>
          <w:szCs w:val="28"/>
          <w:lang w:val="en-US"/>
        </w:rPr>
        <w:t>Implementation of the research results</w:t>
      </w:r>
      <w:r w:rsidRPr="00BC4274">
        <w:rPr>
          <w:rFonts w:ascii="Times New Roman" w:hAnsi="Times New Roman"/>
          <w:sz w:val="28"/>
          <w:szCs w:val="28"/>
          <w:lang w:val="en-US"/>
        </w:rPr>
        <w:t xml:space="preserve">. </w:t>
      </w:r>
      <w:r w:rsidR="005E6BD6" w:rsidRPr="00BC4274">
        <w:rPr>
          <w:rFonts w:ascii="Times New Roman" w:hAnsi="Times New Roman"/>
          <w:sz w:val="28"/>
          <w:szCs w:val="28"/>
          <w:lang w:val="en-US"/>
        </w:rPr>
        <w:t>Based on the results of studies when inserting an IUD at various times of the postpartum period, early diagnosis of complications:</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methodical recommendations “Intrauterine contraception” were developed and implemented, which are implemented in practical health care (Conclusion of the Ministry of Health of the Republic of Uzbekistan 8H-3/58 of 04/27/2016). These guidelines make it possible to identify the main factors leading to the development of complications and the mechanism of their development.</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The developed electronic version of the prognostic card is intended for primary care physicians, is easy to use and allows you to determine the risk of complications using a mobile phone.</w:t>
      </w:r>
    </w:p>
    <w:p w:rsidR="005E6BD6" w:rsidRPr="00BC4274" w:rsidRDefault="005E6BD6"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sz w:val="28"/>
          <w:szCs w:val="28"/>
          <w:lang w:val="en-US"/>
        </w:rPr>
        <w:t xml:space="preserve">The results of the study were introduced into the work of the Perinatal Center </w:t>
      </w:r>
      <w:r w:rsidRPr="00BC4274">
        <w:rPr>
          <w:rFonts w:ascii="Times New Roman" w:hAnsi="Times New Roman"/>
          <w:sz w:val="28"/>
          <w:szCs w:val="28"/>
          <w:lang w:val="en-US"/>
        </w:rPr>
        <w:lastRenderedPageBreak/>
        <w:t xml:space="preserve">of Andijan Region and the 1st maternity complex in Andijan. </w:t>
      </w:r>
    </w:p>
    <w:p w:rsidR="00896084" w:rsidRPr="00BC4274" w:rsidRDefault="00896084" w:rsidP="00BC4274">
      <w:pPr>
        <w:widowControl w:val="0"/>
        <w:spacing w:after="0" w:line="245" w:lineRule="auto"/>
        <w:ind w:firstLine="709"/>
        <w:jc w:val="both"/>
        <w:rPr>
          <w:rFonts w:ascii="Times New Roman" w:hAnsi="Times New Roman"/>
          <w:sz w:val="28"/>
          <w:szCs w:val="28"/>
          <w:lang w:val="en-US"/>
        </w:rPr>
      </w:pPr>
      <w:r w:rsidRPr="00BC4274">
        <w:rPr>
          <w:rFonts w:ascii="Times New Roman" w:hAnsi="Times New Roman"/>
          <w:b/>
          <w:sz w:val="28"/>
          <w:szCs w:val="28"/>
          <w:lang w:val="en-US"/>
        </w:rPr>
        <w:t>The structure and scope of the thesis</w:t>
      </w:r>
      <w:r w:rsidRPr="00BC4274">
        <w:rPr>
          <w:rFonts w:ascii="Times New Roman" w:hAnsi="Times New Roman"/>
          <w:sz w:val="28"/>
          <w:szCs w:val="28"/>
          <w:lang w:val="en-US"/>
        </w:rPr>
        <w:t>. The thesis consists of introduction, 3 chapters, conclusions, bibliography list. Volume of theses is 104 pages</w:t>
      </w:r>
    </w:p>
    <w:p w:rsidR="00BC4274" w:rsidRDefault="00BC4274">
      <w:pPr>
        <w:spacing w:after="0" w:line="240" w:lineRule="auto"/>
        <w:rPr>
          <w:rFonts w:ascii="Times New Roman" w:hAnsi="Times New Roman"/>
          <w:b/>
          <w:sz w:val="28"/>
          <w:szCs w:val="28"/>
          <w:lang w:val="uz-Cyrl-UZ"/>
        </w:rPr>
      </w:pPr>
      <w:r>
        <w:rPr>
          <w:rFonts w:ascii="Times New Roman" w:hAnsi="Times New Roman"/>
          <w:b/>
          <w:sz w:val="28"/>
          <w:szCs w:val="28"/>
          <w:lang w:val="uz-Cyrl-UZ"/>
        </w:rPr>
        <w:br w:type="page"/>
      </w:r>
    </w:p>
    <w:p w:rsidR="00896084" w:rsidRPr="00436B85" w:rsidRDefault="00896084" w:rsidP="00DC5B78">
      <w:pPr>
        <w:spacing w:after="0" w:line="240" w:lineRule="auto"/>
        <w:jc w:val="center"/>
        <w:rPr>
          <w:rFonts w:ascii="Times New Roman" w:hAnsi="Times New Roman"/>
          <w:b/>
          <w:sz w:val="28"/>
          <w:szCs w:val="28"/>
          <w:lang w:val="en-US"/>
        </w:rPr>
      </w:pPr>
      <w:r w:rsidRPr="00436B85">
        <w:rPr>
          <w:rFonts w:ascii="Times New Roman" w:hAnsi="Times New Roman"/>
          <w:b/>
          <w:sz w:val="28"/>
          <w:szCs w:val="28"/>
          <w:lang w:val="uz-Cyrl-UZ"/>
        </w:rPr>
        <w:lastRenderedPageBreak/>
        <w:t xml:space="preserve">НАШР </w:t>
      </w:r>
      <w:r w:rsidRPr="00436B85">
        <w:rPr>
          <w:rFonts w:ascii="Times New Roman" w:hAnsi="Times New Roman"/>
          <w:b/>
          <w:sz w:val="28"/>
          <w:szCs w:val="28"/>
        </w:rPr>
        <w:t>ҚИЛИНГАН</w:t>
      </w:r>
      <w:r w:rsidRPr="00436B85">
        <w:rPr>
          <w:rFonts w:ascii="Times New Roman" w:hAnsi="Times New Roman"/>
          <w:b/>
          <w:sz w:val="28"/>
          <w:szCs w:val="28"/>
          <w:lang w:val="en-US"/>
        </w:rPr>
        <w:t xml:space="preserve"> </w:t>
      </w:r>
      <w:r w:rsidRPr="00436B85">
        <w:rPr>
          <w:rFonts w:ascii="Times New Roman" w:hAnsi="Times New Roman"/>
          <w:b/>
          <w:sz w:val="28"/>
          <w:szCs w:val="28"/>
        </w:rPr>
        <w:t>ИШЛАР</w:t>
      </w:r>
      <w:r w:rsidRPr="00436B85">
        <w:rPr>
          <w:rFonts w:ascii="Times New Roman" w:hAnsi="Times New Roman"/>
          <w:b/>
          <w:sz w:val="28"/>
          <w:szCs w:val="28"/>
          <w:lang w:val="en-US"/>
        </w:rPr>
        <w:t xml:space="preserve"> </w:t>
      </w:r>
      <w:r w:rsidRPr="00436B85">
        <w:rPr>
          <w:rFonts w:ascii="Times New Roman" w:hAnsi="Times New Roman"/>
          <w:b/>
          <w:sz w:val="28"/>
          <w:szCs w:val="28"/>
        </w:rPr>
        <w:t>Р</w:t>
      </w:r>
      <w:r w:rsidRPr="00436B85">
        <w:rPr>
          <w:rFonts w:ascii="Times New Roman" w:hAnsi="Times New Roman"/>
          <w:b/>
          <w:sz w:val="28"/>
          <w:szCs w:val="28"/>
          <w:lang w:val="uz-Cyrl-UZ"/>
        </w:rPr>
        <w:t>Ў</w:t>
      </w:r>
      <w:r w:rsidRPr="00436B85">
        <w:rPr>
          <w:rFonts w:ascii="Times New Roman" w:hAnsi="Times New Roman"/>
          <w:b/>
          <w:sz w:val="28"/>
          <w:szCs w:val="28"/>
        </w:rPr>
        <w:t>ЙХАТИ</w:t>
      </w:r>
    </w:p>
    <w:p w:rsidR="00896084" w:rsidRPr="00436B85" w:rsidRDefault="00896084" w:rsidP="00866848">
      <w:pPr>
        <w:tabs>
          <w:tab w:val="center" w:pos="4677"/>
          <w:tab w:val="left" w:pos="7929"/>
        </w:tabs>
        <w:spacing w:after="0" w:line="240" w:lineRule="auto"/>
        <w:jc w:val="center"/>
        <w:rPr>
          <w:rFonts w:ascii="Times New Roman" w:hAnsi="Times New Roman"/>
          <w:b/>
          <w:sz w:val="28"/>
          <w:szCs w:val="28"/>
          <w:lang w:val="en-US"/>
        </w:rPr>
      </w:pPr>
      <w:r w:rsidRPr="00436B85">
        <w:rPr>
          <w:rFonts w:ascii="Times New Roman" w:hAnsi="Times New Roman"/>
          <w:b/>
          <w:sz w:val="28"/>
          <w:szCs w:val="28"/>
        </w:rPr>
        <w:t>СПИСОК</w:t>
      </w:r>
      <w:r w:rsidRPr="00436B85">
        <w:rPr>
          <w:rFonts w:ascii="Times New Roman" w:hAnsi="Times New Roman"/>
          <w:b/>
          <w:sz w:val="28"/>
          <w:szCs w:val="28"/>
          <w:lang w:val="en-US"/>
        </w:rPr>
        <w:t xml:space="preserve"> </w:t>
      </w:r>
      <w:r w:rsidRPr="00436B85">
        <w:rPr>
          <w:rFonts w:ascii="Times New Roman" w:hAnsi="Times New Roman"/>
          <w:b/>
          <w:sz w:val="28"/>
          <w:szCs w:val="28"/>
        </w:rPr>
        <w:t>ОПУБЛИКОВАННЫХ</w:t>
      </w:r>
      <w:r w:rsidRPr="00436B85">
        <w:rPr>
          <w:rFonts w:ascii="Times New Roman" w:hAnsi="Times New Roman"/>
          <w:b/>
          <w:sz w:val="28"/>
          <w:szCs w:val="28"/>
          <w:lang w:val="en-US"/>
        </w:rPr>
        <w:t xml:space="preserve"> </w:t>
      </w:r>
      <w:r w:rsidRPr="00436B85">
        <w:rPr>
          <w:rFonts w:ascii="Times New Roman" w:hAnsi="Times New Roman"/>
          <w:b/>
          <w:sz w:val="28"/>
          <w:szCs w:val="28"/>
        </w:rPr>
        <w:t>РАБОТ</w:t>
      </w:r>
    </w:p>
    <w:p w:rsidR="00896084" w:rsidRPr="00436B85" w:rsidRDefault="00896084" w:rsidP="00DC5B78">
      <w:pPr>
        <w:spacing w:after="0" w:line="240" w:lineRule="auto"/>
        <w:jc w:val="center"/>
        <w:rPr>
          <w:rFonts w:ascii="Times New Roman" w:hAnsi="Times New Roman"/>
          <w:b/>
          <w:sz w:val="28"/>
          <w:szCs w:val="28"/>
          <w:lang w:val="en-US"/>
        </w:rPr>
      </w:pPr>
      <w:r w:rsidRPr="00436B85">
        <w:rPr>
          <w:rFonts w:ascii="Times New Roman" w:hAnsi="Times New Roman"/>
          <w:b/>
          <w:sz w:val="28"/>
          <w:szCs w:val="28"/>
          <w:lang w:val="en-US"/>
        </w:rPr>
        <w:t>LIST OF PUBLISHED WORKS</w:t>
      </w:r>
    </w:p>
    <w:p w:rsidR="00DD2944" w:rsidRDefault="00DD2944" w:rsidP="00DC5B78">
      <w:pPr>
        <w:spacing w:after="0" w:line="240" w:lineRule="auto"/>
        <w:jc w:val="center"/>
        <w:rPr>
          <w:rFonts w:ascii="Times New Roman" w:hAnsi="Times New Roman"/>
          <w:b/>
          <w:sz w:val="28"/>
          <w:szCs w:val="28"/>
          <w:lang w:val="en-US"/>
        </w:rPr>
      </w:pPr>
    </w:p>
    <w:p w:rsidR="00896084" w:rsidRPr="00436B85" w:rsidRDefault="00896084" w:rsidP="00DC5B78">
      <w:pPr>
        <w:spacing w:after="0" w:line="240" w:lineRule="auto"/>
        <w:jc w:val="center"/>
        <w:rPr>
          <w:rFonts w:ascii="Times New Roman" w:hAnsi="Times New Roman"/>
          <w:b/>
          <w:sz w:val="28"/>
          <w:szCs w:val="28"/>
          <w:lang w:val="en-US"/>
        </w:rPr>
      </w:pPr>
      <w:r w:rsidRPr="00436B85">
        <w:rPr>
          <w:rFonts w:ascii="Times New Roman" w:hAnsi="Times New Roman"/>
          <w:b/>
          <w:sz w:val="28"/>
          <w:szCs w:val="28"/>
          <w:lang w:val="en-US"/>
        </w:rPr>
        <w:t xml:space="preserve">I </w:t>
      </w:r>
      <w:r w:rsidRPr="00436B85">
        <w:rPr>
          <w:rFonts w:ascii="Times New Roman" w:hAnsi="Times New Roman"/>
          <w:b/>
          <w:sz w:val="28"/>
          <w:szCs w:val="28"/>
          <w:lang w:val="uz-Cyrl-UZ"/>
        </w:rPr>
        <w:t>бўлим</w:t>
      </w:r>
      <w:r w:rsidRPr="00436B85">
        <w:rPr>
          <w:rFonts w:ascii="Times New Roman" w:hAnsi="Times New Roman"/>
          <w:b/>
          <w:sz w:val="28"/>
          <w:szCs w:val="28"/>
          <w:lang w:val="en-US"/>
        </w:rPr>
        <w:t xml:space="preserve"> (</w:t>
      </w:r>
      <w:r w:rsidRPr="00436B85">
        <w:rPr>
          <w:rFonts w:ascii="Times New Roman" w:hAnsi="Times New Roman"/>
          <w:b/>
          <w:sz w:val="28"/>
          <w:szCs w:val="28"/>
        </w:rPr>
        <w:t>Часть</w:t>
      </w:r>
      <w:r w:rsidR="005416DF" w:rsidRPr="00436B85">
        <w:rPr>
          <w:rFonts w:ascii="Times New Roman" w:hAnsi="Times New Roman"/>
          <w:b/>
          <w:sz w:val="28"/>
          <w:szCs w:val="28"/>
          <w:lang w:val="en-US"/>
        </w:rPr>
        <w:t xml:space="preserve"> </w:t>
      </w:r>
      <w:r w:rsidRPr="00436B85">
        <w:rPr>
          <w:rFonts w:ascii="Times New Roman" w:hAnsi="Times New Roman"/>
          <w:b/>
          <w:sz w:val="28"/>
          <w:szCs w:val="28"/>
          <w:lang w:val="en-US"/>
        </w:rPr>
        <w:t xml:space="preserve">I; Part I) </w:t>
      </w:r>
    </w:p>
    <w:p w:rsidR="00896084" w:rsidRPr="00436B85" w:rsidRDefault="00896084" w:rsidP="00DC5B78">
      <w:pPr>
        <w:spacing w:after="0" w:line="240" w:lineRule="auto"/>
        <w:jc w:val="center"/>
        <w:rPr>
          <w:rFonts w:ascii="Times New Roman" w:hAnsi="Times New Roman"/>
          <w:b/>
          <w:sz w:val="28"/>
          <w:szCs w:val="28"/>
          <w:lang w:val="en-US"/>
        </w:rPr>
      </w:pPr>
    </w:p>
    <w:p w:rsidR="00896084" w:rsidRPr="00436B85" w:rsidRDefault="00896084" w:rsidP="00DD2944">
      <w:pPr>
        <w:pStyle w:val="a9"/>
        <w:numPr>
          <w:ilvl w:val="0"/>
          <w:numId w:val="8"/>
        </w:numPr>
        <w:tabs>
          <w:tab w:val="left" w:pos="993"/>
        </w:tabs>
        <w:spacing w:after="0" w:line="240" w:lineRule="auto"/>
        <w:ind w:left="0" w:firstLine="709"/>
        <w:rPr>
          <w:rFonts w:ascii="Times New Roman" w:hAnsi="Times New Roman"/>
          <w:sz w:val="28"/>
          <w:szCs w:val="28"/>
        </w:rPr>
      </w:pPr>
      <w:r w:rsidRPr="00436B85">
        <w:rPr>
          <w:rFonts w:ascii="Times New Roman" w:hAnsi="Times New Roman"/>
          <w:bCs/>
          <w:sz w:val="28"/>
          <w:szCs w:val="28"/>
        </w:rPr>
        <w:t xml:space="preserve">Юсупова У.М., Комарин А.С. </w:t>
      </w:r>
      <w:r w:rsidRPr="00436B85">
        <w:rPr>
          <w:rFonts w:ascii="Times New Roman" w:hAnsi="Times New Roman"/>
          <w:sz w:val="28"/>
          <w:szCs w:val="28"/>
        </w:rPr>
        <w:t>Кровотечения при ношении ВМК и их связь с системой оксида азота // Вестник ТМА. – Ташкент, 2013. – №3. – С. 132–135(14.00.00, №13).</w:t>
      </w:r>
    </w:p>
    <w:p w:rsidR="00896084" w:rsidRPr="00436B85" w:rsidRDefault="00896084" w:rsidP="00DD2944">
      <w:pPr>
        <w:pStyle w:val="a9"/>
        <w:numPr>
          <w:ilvl w:val="0"/>
          <w:numId w:val="8"/>
        </w:numPr>
        <w:tabs>
          <w:tab w:val="left" w:pos="993"/>
        </w:tabs>
        <w:spacing w:after="0" w:line="240" w:lineRule="auto"/>
        <w:ind w:left="0" w:firstLine="709"/>
        <w:rPr>
          <w:rFonts w:ascii="Times New Roman" w:hAnsi="Times New Roman"/>
          <w:sz w:val="28"/>
          <w:szCs w:val="28"/>
        </w:rPr>
      </w:pPr>
      <w:r w:rsidRPr="00436B85">
        <w:rPr>
          <w:rFonts w:ascii="Times New Roman" w:hAnsi="Times New Roman"/>
          <w:bCs/>
          <w:sz w:val="28"/>
          <w:szCs w:val="28"/>
        </w:rPr>
        <w:t>Юсупова У.М., Комарин А.С.</w:t>
      </w:r>
      <w:r w:rsidR="005416DF" w:rsidRPr="00436B85">
        <w:rPr>
          <w:rFonts w:ascii="Times New Roman" w:hAnsi="Times New Roman"/>
          <w:bCs/>
          <w:sz w:val="28"/>
          <w:szCs w:val="28"/>
        </w:rPr>
        <w:t xml:space="preserve"> </w:t>
      </w:r>
      <w:r w:rsidRPr="00436B85">
        <w:rPr>
          <w:rFonts w:ascii="Times New Roman" w:hAnsi="Times New Roman"/>
          <w:sz w:val="28"/>
          <w:szCs w:val="28"/>
          <w:lang w:val="en-US"/>
        </w:rPr>
        <w:t>NO</w:t>
      </w:r>
      <w:r w:rsidRPr="00436B85">
        <w:rPr>
          <w:rFonts w:ascii="Times New Roman" w:hAnsi="Times New Roman"/>
          <w:sz w:val="28"/>
          <w:szCs w:val="28"/>
        </w:rPr>
        <w:t>-эргическая система крови и цервикального смыва у женщин, пользующихся ВМК // Журнал теоретической и клинической медицины. – Ташкент, 2013. – №5.– С. 125–127 (14.00.00, №3).</w:t>
      </w:r>
    </w:p>
    <w:p w:rsidR="00896084" w:rsidRPr="00436B85" w:rsidRDefault="00896084" w:rsidP="00DD2944">
      <w:pPr>
        <w:pStyle w:val="a9"/>
        <w:numPr>
          <w:ilvl w:val="0"/>
          <w:numId w:val="8"/>
        </w:numPr>
        <w:tabs>
          <w:tab w:val="left" w:pos="993"/>
        </w:tabs>
        <w:spacing w:after="0" w:line="240" w:lineRule="auto"/>
        <w:ind w:left="0" w:firstLine="709"/>
        <w:rPr>
          <w:rFonts w:ascii="Times New Roman" w:hAnsi="Times New Roman"/>
          <w:sz w:val="28"/>
          <w:szCs w:val="28"/>
        </w:rPr>
      </w:pPr>
      <w:r w:rsidRPr="00436B85">
        <w:rPr>
          <w:rFonts w:ascii="Times New Roman" w:hAnsi="Times New Roman"/>
          <w:bCs/>
          <w:sz w:val="28"/>
          <w:szCs w:val="28"/>
        </w:rPr>
        <w:t>Юсупова У.М.</w:t>
      </w:r>
      <w:r w:rsidRPr="00436B85">
        <w:rPr>
          <w:rFonts w:ascii="Times New Roman" w:hAnsi="Times New Roman"/>
          <w:sz w:val="28"/>
          <w:szCs w:val="28"/>
        </w:rPr>
        <w:t xml:space="preserve"> Реакция асептического воспаления и ВМК // Инфекция, иммунитет и фармакология. – Ташкент, 2015. – №3. – С. 254–256(14.00.00, №15).</w:t>
      </w:r>
    </w:p>
    <w:p w:rsidR="00896084" w:rsidRPr="00436B85" w:rsidRDefault="00896084" w:rsidP="00DD2944">
      <w:pPr>
        <w:pStyle w:val="a9"/>
        <w:numPr>
          <w:ilvl w:val="0"/>
          <w:numId w:val="8"/>
        </w:numPr>
        <w:tabs>
          <w:tab w:val="left" w:pos="993"/>
        </w:tabs>
        <w:spacing w:after="0" w:line="240" w:lineRule="auto"/>
        <w:ind w:left="0" w:firstLine="709"/>
        <w:rPr>
          <w:rFonts w:ascii="Times New Roman" w:hAnsi="Times New Roman"/>
          <w:sz w:val="28"/>
          <w:szCs w:val="28"/>
        </w:rPr>
      </w:pPr>
      <w:r w:rsidRPr="00436B85">
        <w:rPr>
          <w:rFonts w:ascii="Times New Roman" w:hAnsi="Times New Roman"/>
          <w:bCs/>
          <w:sz w:val="28"/>
          <w:szCs w:val="28"/>
        </w:rPr>
        <w:t>Юсупова У.М.</w:t>
      </w:r>
      <w:r w:rsidRPr="00436B85">
        <w:rPr>
          <w:rFonts w:ascii="Times New Roman" w:hAnsi="Times New Roman"/>
          <w:sz w:val="28"/>
          <w:szCs w:val="28"/>
        </w:rPr>
        <w:t xml:space="preserve"> ВМК и их роль в развитии инфекционно-воспалительных процессов органов малого таза // Инфекция, иммунитет и фармакология. – Ташкент, 2015. – №3. – С. 257-258(14.00.00, №15).</w:t>
      </w:r>
    </w:p>
    <w:p w:rsidR="00896084" w:rsidRPr="00436B85" w:rsidRDefault="00896084" w:rsidP="00DD2944">
      <w:pPr>
        <w:pStyle w:val="a9"/>
        <w:numPr>
          <w:ilvl w:val="0"/>
          <w:numId w:val="8"/>
        </w:numPr>
        <w:tabs>
          <w:tab w:val="left" w:pos="993"/>
        </w:tabs>
        <w:spacing w:after="0" w:line="240" w:lineRule="auto"/>
        <w:ind w:left="0" w:firstLine="709"/>
        <w:rPr>
          <w:rFonts w:ascii="Times New Roman" w:hAnsi="Times New Roman"/>
          <w:sz w:val="28"/>
          <w:szCs w:val="28"/>
        </w:rPr>
      </w:pPr>
      <w:r w:rsidRPr="00436B85">
        <w:rPr>
          <w:rFonts w:ascii="Times New Roman" w:hAnsi="Times New Roman"/>
          <w:bCs/>
          <w:sz w:val="28"/>
          <w:szCs w:val="28"/>
        </w:rPr>
        <w:t>Юсупова У.М., Аюпова Ф.М.</w:t>
      </w:r>
      <w:r w:rsidRPr="00436B85">
        <w:rPr>
          <w:rFonts w:ascii="Times New Roman" w:hAnsi="Times New Roman"/>
          <w:sz w:val="28"/>
          <w:szCs w:val="28"/>
        </w:rPr>
        <w:t xml:space="preserve"> Показатели провоспалительных цитокинов у женщин с ВМС и воспалительные заболевания гениталий // Инфекция, иммунитет и фармакология. – Ташкент, 2015. – №3. – С. 259–263</w:t>
      </w:r>
      <w:r w:rsidR="005416DF" w:rsidRPr="00436B85">
        <w:rPr>
          <w:rFonts w:ascii="Times New Roman" w:hAnsi="Times New Roman"/>
          <w:sz w:val="28"/>
          <w:szCs w:val="28"/>
        </w:rPr>
        <w:t xml:space="preserve"> </w:t>
      </w:r>
      <w:r w:rsidRPr="00436B85">
        <w:rPr>
          <w:rFonts w:ascii="Times New Roman" w:hAnsi="Times New Roman"/>
          <w:sz w:val="28"/>
          <w:szCs w:val="28"/>
        </w:rPr>
        <w:t>(14.00.00, №15).</w:t>
      </w:r>
    </w:p>
    <w:p w:rsidR="00896084" w:rsidRPr="00436B85" w:rsidRDefault="00896084" w:rsidP="00DD2944">
      <w:pPr>
        <w:pStyle w:val="a9"/>
        <w:numPr>
          <w:ilvl w:val="0"/>
          <w:numId w:val="8"/>
        </w:numPr>
        <w:tabs>
          <w:tab w:val="left" w:pos="993"/>
          <w:tab w:val="left" w:pos="1276"/>
        </w:tabs>
        <w:spacing w:after="0" w:line="240" w:lineRule="auto"/>
        <w:ind w:left="0" w:firstLine="709"/>
        <w:rPr>
          <w:rFonts w:ascii="Times New Roman" w:hAnsi="Times New Roman"/>
          <w:sz w:val="28"/>
          <w:szCs w:val="28"/>
          <w:lang w:val="en-US"/>
        </w:rPr>
      </w:pPr>
      <w:r w:rsidRPr="00436B85">
        <w:rPr>
          <w:rFonts w:ascii="Times New Roman" w:hAnsi="Times New Roman"/>
          <w:sz w:val="28"/>
          <w:lang w:val="uz-Cyrl-UZ"/>
        </w:rPr>
        <w:t>Yusupova U</w:t>
      </w:r>
      <w:r w:rsidRPr="00436B85">
        <w:rPr>
          <w:rFonts w:ascii="Times New Roman" w:hAnsi="Times New Roman"/>
          <w:bCs/>
          <w:sz w:val="28"/>
          <w:szCs w:val="28"/>
          <w:lang w:val="en-US"/>
        </w:rPr>
        <w:t xml:space="preserve">.M., Inoyatova F.Kh. </w:t>
      </w:r>
      <w:r w:rsidRPr="00436B85">
        <w:rPr>
          <w:rFonts w:ascii="Times New Roman" w:hAnsi="Times New Roman"/>
          <w:sz w:val="28"/>
          <w:szCs w:val="28"/>
          <w:lang w:val="en-US"/>
        </w:rPr>
        <w:t xml:space="preserve">The relationship between development of  inflammatory diseases of pelvic organs and expression of pro inflammatory cytokines in women with IUD // European Science Review. – </w:t>
      </w:r>
      <w:smartTag w:uri="urn:schemas-microsoft-com:office:smarttags" w:element="City">
        <w:smartTag w:uri="urn:schemas-microsoft-com:office:smarttags" w:element="place">
          <w:r w:rsidRPr="00436B85">
            <w:rPr>
              <w:rFonts w:ascii="Times New Roman" w:hAnsi="Times New Roman"/>
              <w:sz w:val="28"/>
              <w:szCs w:val="28"/>
              <w:lang w:val="en-US"/>
            </w:rPr>
            <w:t>Vienna</w:t>
          </w:r>
        </w:smartTag>
      </w:smartTag>
      <w:r w:rsidRPr="00436B85">
        <w:rPr>
          <w:rFonts w:ascii="Times New Roman" w:hAnsi="Times New Roman"/>
          <w:sz w:val="28"/>
          <w:szCs w:val="28"/>
          <w:lang w:val="en-US"/>
        </w:rPr>
        <w:t>, 2016. - № 9-10. –</w:t>
      </w:r>
      <w:r w:rsidRPr="00436B85">
        <w:rPr>
          <w:rFonts w:ascii="Times New Roman" w:hAnsi="Times New Roman"/>
          <w:sz w:val="28"/>
          <w:szCs w:val="28"/>
        </w:rPr>
        <w:t>Р</w:t>
      </w:r>
      <w:r w:rsidRPr="00436B85">
        <w:rPr>
          <w:rFonts w:ascii="Times New Roman" w:hAnsi="Times New Roman"/>
          <w:sz w:val="28"/>
          <w:szCs w:val="28"/>
          <w:lang w:val="en-US"/>
        </w:rPr>
        <w:t>. 150-153 (14.00.00, №19).</w:t>
      </w:r>
    </w:p>
    <w:p w:rsidR="00896084" w:rsidRPr="00436B85" w:rsidRDefault="00896084" w:rsidP="00DD2944">
      <w:pPr>
        <w:pStyle w:val="a9"/>
        <w:numPr>
          <w:ilvl w:val="0"/>
          <w:numId w:val="8"/>
        </w:numPr>
        <w:tabs>
          <w:tab w:val="left" w:pos="993"/>
        </w:tabs>
        <w:spacing w:after="0" w:line="240" w:lineRule="auto"/>
        <w:ind w:left="0" w:firstLine="709"/>
        <w:rPr>
          <w:rFonts w:ascii="Times New Roman" w:hAnsi="Times New Roman"/>
          <w:sz w:val="28"/>
          <w:szCs w:val="28"/>
        </w:rPr>
      </w:pPr>
      <w:r w:rsidRPr="00436B85">
        <w:rPr>
          <w:rFonts w:ascii="Times New Roman" w:hAnsi="Times New Roman"/>
          <w:bCs/>
          <w:sz w:val="28"/>
          <w:szCs w:val="28"/>
        </w:rPr>
        <w:t>Юсупова У.М., Иноятова Ф.Х.</w:t>
      </w:r>
      <w:r w:rsidRPr="00436B85">
        <w:rPr>
          <w:rFonts w:ascii="Times New Roman" w:hAnsi="Times New Roman"/>
          <w:sz w:val="28"/>
          <w:szCs w:val="28"/>
        </w:rPr>
        <w:t xml:space="preserve"> Содержание цитокинов в смывах цервикального канала женщин с ВМК в динамике их ношения // Тиббиётда янги кун. – Ташкент, 2016. – №3-4. – </w:t>
      </w:r>
      <w:r w:rsidRPr="00436B85">
        <w:rPr>
          <w:rFonts w:ascii="Times New Roman" w:hAnsi="Times New Roman"/>
          <w:sz w:val="28"/>
          <w:szCs w:val="28"/>
          <w:lang w:val="en-US"/>
        </w:rPr>
        <w:t>C</w:t>
      </w:r>
      <w:r w:rsidRPr="00436B85">
        <w:rPr>
          <w:rFonts w:ascii="Times New Roman" w:hAnsi="Times New Roman"/>
          <w:sz w:val="28"/>
          <w:szCs w:val="28"/>
        </w:rPr>
        <w:t>. 245–249(14.00.00, №22).</w:t>
      </w:r>
    </w:p>
    <w:p w:rsidR="00896084" w:rsidRPr="00436B85" w:rsidRDefault="00896084" w:rsidP="00DD2944">
      <w:pPr>
        <w:pStyle w:val="a9"/>
        <w:numPr>
          <w:ilvl w:val="0"/>
          <w:numId w:val="8"/>
        </w:numPr>
        <w:tabs>
          <w:tab w:val="left" w:pos="993"/>
        </w:tabs>
        <w:spacing w:after="0" w:line="240" w:lineRule="auto"/>
        <w:ind w:left="0" w:firstLine="709"/>
        <w:rPr>
          <w:rFonts w:ascii="Times New Roman" w:hAnsi="Times New Roman"/>
          <w:sz w:val="28"/>
          <w:szCs w:val="28"/>
        </w:rPr>
      </w:pPr>
      <w:r w:rsidRPr="00436B85">
        <w:rPr>
          <w:rFonts w:ascii="Times New Roman" w:hAnsi="Times New Roman"/>
          <w:bCs/>
          <w:sz w:val="28"/>
          <w:szCs w:val="28"/>
        </w:rPr>
        <w:t>Юсупова У.М., Аюпова Ф.М., Арипова М.Х.</w:t>
      </w:r>
      <w:r w:rsidRPr="00436B85">
        <w:rPr>
          <w:rFonts w:ascii="Times New Roman" w:hAnsi="Times New Roman"/>
          <w:sz w:val="28"/>
          <w:szCs w:val="28"/>
        </w:rPr>
        <w:t xml:space="preserve"> Патогенетические механизмы развития осложнений у женщин, пользующихся ВМС // Вестник ТМА. – Ташкент, 2017. – №2. – С. 61–63(14.00.00, №13).</w:t>
      </w:r>
    </w:p>
    <w:p w:rsidR="00896084" w:rsidRPr="00436B85" w:rsidRDefault="00896084" w:rsidP="00DD2944">
      <w:pPr>
        <w:pStyle w:val="a9"/>
        <w:numPr>
          <w:ilvl w:val="0"/>
          <w:numId w:val="8"/>
        </w:numPr>
        <w:tabs>
          <w:tab w:val="left" w:pos="993"/>
          <w:tab w:val="left" w:pos="3828"/>
        </w:tabs>
        <w:spacing w:after="0" w:line="240" w:lineRule="auto"/>
        <w:ind w:left="0" w:firstLine="709"/>
        <w:rPr>
          <w:rFonts w:ascii="Times New Roman" w:hAnsi="Times New Roman"/>
          <w:sz w:val="28"/>
          <w:szCs w:val="28"/>
          <w:lang w:val="en-US"/>
        </w:rPr>
      </w:pPr>
      <w:r w:rsidRPr="00436B85">
        <w:rPr>
          <w:rFonts w:ascii="Times New Roman" w:hAnsi="Times New Roman"/>
          <w:sz w:val="28"/>
          <w:lang w:val="uz-Cyrl-UZ"/>
        </w:rPr>
        <w:t>Yusupova U</w:t>
      </w:r>
      <w:r w:rsidRPr="00436B85">
        <w:rPr>
          <w:rFonts w:ascii="Times New Roman" w:hAnsi="Times New Roman"/>
          <w:bCs/>
          <w:sz w:val="28"/>
          <w:szCs w:val="28"/>
          <w:lang w:val="en-US"/>
        </w:rPr>
        <w:t xml:space="preserve">.M. </w:t>
      </w:r>
      <w:r w:rsidRPr="00436B85">
        <w:rPr>
          <w:rFonts w:ascii="Times New Roman" w:hAnsi="Times New Roman"/>
          <w:sz w:val="28"/>
          <w:szCs w:val="28"/>
          <w:lang w:val="en-US"/>
        </w:rPr>
        <w:t xml:space="preserve">Evaluate the effect of copper bearing IUD on women reproductive health // European Science Review. – </w:t>
      </w:r>
      <w:smartTag w:uri="urn:schemas-microsoft-com:office:smarttags" w:element="City">
        <w:smartTag w:uri="urn:schemas-microsoft-com:office:smarttags" w:element="place">
          <w:r w:rsidRPr="00436B85">
            <w:rPr>
              <w:rFonts w:ascii="Times New Roman" w:hAnsi="Times New Roman"/>
              <w:sz w:val="28"/>
              <w:szCs w:val="28"/>
              <w:lang w:val="en-US"/>
            </w:rPr>
            <w:t>Vienna</w:t>
          </w:r>
        </w:smartTag>
      </w:smartTag>
      <w:r w:rsidRPr="00436B85">
        <w:rPr>
          <w:rFonts w:ascii="Times New Roman" w:hAnsi="Times New Roman"/>
          <w:sz w:val="28"/>
          <w:szCs w:val="28"/>
          <w:lang w:val="en-US"/>
        </w:rPr>
        <w:t>, 2017. - №1-2. – P. 165-167. (14.00.00, №19).</w:t>
      </w:r>
    </w:p>
    <w:p w:rsidR="00896084" w:rsidRPr="00436B85" w:rsidRDefault="00896084" w:rsidP="00DC5B78">
      <w:pPr>
        <w:spacing w:after="0" w:line="240" w:lineRule="auto"/>
        <w:jc w:val="center"/>
        <w:rPr>
          <w:rFonts w:ascii="Times New Roman" w:hAnsi="Times New Roman"/>
          <w:sz w:val="28"/>
          <w:szCs w:val="28"/>
        </w:rPr>
      </w:pPr>
      <w:r w:rsidRPr="00436B85">
        <w:rPr>
          <w:rFonts w:ascii="Times New Roman" w:hAnsi="Times New Roman"/>
          <w:b/>
          <w:sz w:val="28"/>
          <w:szCs w:val="28"/>
          <w:lang w:val="en-US"/>
        </w:rPr>
        <w:t>II</w:t>
      </w:r>
      <w:r w:rsidRPr="00436B85">
        <w:rPr>
          <w:rFonts w:ascii="Times New Roman" w:hAnsi="Times New Roman"/>
          <w:b/>
          <w:sz w:val="28"/>
          <w:szCs w:val="28"/>
        </w:rPr>
        <w:t xml:space="preserve"> бўлим</w:t>
      </w:r>
      <w:r w:rsidR="00CF3F99" w:rsidRPr="00436B85">
        <w:rPr>
          <w:rFonts w:ascii="Times New Roman" w:hAnsi="Times New Roman"/>
          <w:b/>
          <w:sz w:val="28"/>
          <w:szCs w:val="28"/>
        </w:rPr>
        <w:t xml:space="preserve"> </w:t>
      </w:r>
      <w:r w:rsidRPr="00436B85">
        <w:rPr>
          <w:rFonts w:ascii="Times New Roman" w:hAnsi="Times New Roman"/>
          <w:b/>
          <w:sz w:val="28"/>
          <w:szCs w:val="28"/>
        </w:rPr>
        <w:t>(Часть</w:t>
      </w:r>
      <w:r w:rsidR="00CF3F99" w:rsidRPr="00436B85">
        <w:rPr>
          <w:rFonts w:ascii="Times New Roman" w:hAnsi="Times New Roman"/>
          <w:b/>
          <w:sz w:val="28"/>
          <w:szCs w:val="28"/>
        </w:rPr>
        <w:t xml:space="preserve"> </w:t>
      </w:r>
      <w:r w:rsidRPr="00436B85">
        <w:rPr>
          <w:rFonts w:ascii="Times New Roman" w:hAnsi="Times New Roman"/>
          <w:b/>
          <w:sz w:val="28"/>
          <w:szCs w:val="28"/>
          <w:lang w:val="en-US"/>
        </w:rPr>
        <w:t>II</w:t>
      </w:r>
      <w:r w:rsidRPr="00436B85">
        <w:rPr>
          <w:rFonts w:ascii="Times New Roman" w:hAnsi="Times New Roman"/>
          <w:b/>
          <w:sz w:val="28"/>
          <w:szCs w:val="28"/>
        </w:rPr>
        <w:t xml:space="preserve">; </w:t>
      </w:r>
      <w:r w:rsidRPr="00436B85">
        <w:rPr>
          <w:rFonts w:ascii="Times New Roman" w:hAnsi="Times New Roman"/>
          <w:b/>
          <w:sz w:val="28"/>
          <w:szCs w:val="28"/>
          <w:lang w:val="en-US"/>
        </w:rPr>
        <w:t>Part</w:t>
      </w:r>
      <w:r w:rsidR="00CF3F99" w:rsidRPr="00436B85">
        <w:rPr>
          <w:rFonts w:ascii="Times New Roman" w:hAnsi="Times New Roman"/>
          <w:b/>
          <w:sz w:val="28"/>
          <w:szCs w:val="28"/>
        </w:rPr>
        <w:t xml:space="preserve"> </w:t>
      </w:r>
      <w:r w:rsidRPr="00436B85">
        <w:rPr>
          <w:rFonts w:ascii="Times New Roman" w:hAnsi="Times New Roman"/>
          <w:b/>
          <w:sz w:val="28"/>
          <w:szCs w:val="28"/>
          <w:lang w:val="en-US"/>
        </w:rPr>
        <w:t>II</w:t>
      </w:r>
      <w:r w:rsidRPr="00436B85">
        <w:rPr>
          <w:rFonts w:ascii="Times New Roman" w:hAnsi="Times New Roman"/>
          <w:b/>
          <w:sz w:val="28"/>
          <w:szCs w:val="28"/>
        </w:rPr>
        <w:t>)</w:t>
      </w:r>
    </w:p>
    <w:p w:rsidR="00896084" w:rsidRPr="00436B85" w:rsidRDefault="00896084" w:rsidP="00DC5B78">
      <w:pPr>
        <w:spacing w:after="0" w:line="240" w:lineRule="auto"/>
        <w:jc w:val="center"/>
        <w:rPr>
          <w:rFonts w:ascii="Times New Roman" w:hAnsi="Times New Roman"/>
          <w:sz w:val="28"/>
          <w:szCs w:val="28"/>
        </w:rPr>
      </w:pPr>
    </w:p>
    <w:p w:rsidR="00896084" w:rsidRPr="00436B85" w:rsidRDefault="00896084" w:rsidP="00DD2944">
      <w:pPr>
        <w:pStyle w:val="a9"/>
        <w:numPr>
          <w:ilvl w:val="0"/>
          <w:numId w:val="8"/>
        </w:numPr>
        <w:tabs>
          <w:tab w:val="left" w:pos="851"/>
          <w:tab w:val="left" w:pos="1134"/>
        </w:tabs>
        <w:spacing w:after="0" w:line="240" w:lineRule="auto"/>
        <w:ind w:left="0" w:firstLine="709"/>
        <w:rPr>
          <w:rFonts w:ascii="Times New Roman" w:hAnsi="Times New Roman"/>
          <w:sz w:val="28"/>
          <w:szCs w:val="28"/>
          <w:lang w:val="en-US"/>
        </w:rPr>
      </w:pPr>
      <w:r w:rsidRPr="00436B85">
        <w:rPr>
          <w:rFonts w:ascii="Times New Roman" w:hAnsi="Times New Roman"/>
          <w:sz w:val="28"/>
          <w:lang w:val="uz-Cyrl-UZ"/>
        </w:rPr>
        <w:t>Yusupova U</w:t>
      </w:r>
      <w:r w:rsidRPr="00436B85">
        <w:rPr>
          <w:rFonts w:ascii="Times New Roman" w:hAnsi="Times New Roman"/>
          <w:bCs/>
          <w:sz w:val="28"/>
          <w:szCs w:val="28"/>
          <w:lang w:val="en-US"/>
        </w:rPr>
        <w:t>.M., Aupova F.M.</w:t>
      </w:r>
      <w:r w:rsidRPr="00436B85">
        <w:rPr>
          <w:rFonts w:ascii="Times New Roman" w:hAnsi="Times New Roman"/>
          <w:sz w:val="28"/>
          <w:szCs w:val="28"/>
          <w:lang w:val="en-US"/>
        </w:rPr>
        <w:t xml:space="preserve"> Performance Evaluation of proinflammatory cytokines in women using intrauterine contraceptive // European applied Sciences. – </w:t>
      </w:r>
      <w:smartTag w:uri="urn:schemas-microsoft-com:office:smarttags" w:element="country-region">
        <w:smartTag w:uri="urn:schemas-microsoft-com:office:smarttags" w:element="place">
          <w:r w:rsidRPr="00436B85">
            <w:rPr>
              <w:rFonts w:ascii="Times New Roman" w:hAnsi="Times New Roman"/>
              <w:sz w:val="28"/>
              <w:szCs w:val="28"/>
              <w:lang w:val="en-US"/>
            </w:rPr>
            <w:t>Germany</w:t>
          </w:r>
        </w:smartTag>
      </w:smartTag>
      <w:r w:rsidRPr="00436B85">
        <w:rPr>
          <w:rFonts w:ascii="Times New Roman" w:hAnsi="Times New Roman"/>
          <w:sz w:val="28"/>
          <w:szCs w:val="28"/>
          <w:lang w:val="en-US"/>
        </w:rPr>
        <w:t xml:space="preserve">, 2014. - №12. – </w:t>
      </w:r>
      <w:r w:rsidRPr="00436B85">
        <w:rPr>
          <w:rFonts w:ascii="Times New Roman" w:hAnsi="Times New Roman"/>
          <w:sz w:val="28"/>
          <w:szCs w:val="28"/>
        </w:rPr>
        <w:t>Р</w:t>
      </w:r>
      <w:r w:rsidRPr="00436B85">
        <w:rPr>
          <w:rFonts w:ascii="Times New Roman" w:hAnsi="Times New Roman"/>
          <w:sz w:val="28"/>
          <w:szCs w:val="28"/>
          <w:lang w:val="en-US"/>
        </w:rPr>
        <w:t>. 26-27.</w:t>
      </w:r>
    </w:p>
    <w:p w:rsidR="00896084" w:rsidRPr="00436B85" w:rsidRDefault="00896084" w:rsidP="00DD2944">
      <w:pPr>
        <w:pStyle w:val="a9"/>
        <w:numPr>
          <w:ilvl w:val="0"/>
          <w:numId w:val="8"/>
        </w:numPr>
        <w:tabs>
          <w:tab w:val="left" w:pos="851"/>
          <w:tab w:val="left" w:pos="1134"/>
        </w:tabs>
        <w:spacing w:after="0" w:line="240" w:lineRule="auto"/>
        <w:ind w:left="0" w:firstLine="709"/>
        <w:rPr>
          <w:rFonts w:ascii="Times New Roman" w:hAnsi="Times New Roman"/>
          <w:sz w:val="28"/>
          <w:szCs w:val="28"/>
        </w:rPr>
      </w:pPr>
      <w:r w:rsidRPr="00436B85">
        <w:rPr>
          <w:rFonts w:ascii="Times New Roman" w:hAnsi="Times New Roman"/>
          <w:bCs/>
          <w:sz w:val="28"/>
          <w:szCs w:val="28"/>
        </w:rPr>
        <w:t xml:space="preserve">Юсупова У.М., Аюпова Ф.М. </w:t>
      </w:r>
      <w:r w:rsidRPr="00436B85">
        <w:rPr>
          <w:rFonts w:ascii="Times New Roman" w:eastAsia="PTSans-Regular" w:hAnsi="Times New Roman"/>
          <w:sz w:val="28"/>
          <w:szCs w:val="28"/>
        </w:rPr>
        <w:t>Динамика изменения метаболитов оксида азота у женщин с ВМС //</w:t>
      </w:r>
      <w:r w:rsidRPr="00436B85">
        <w:rPr>
          <w:rFonts w:ascii="Times New Roman" w:hAnsi="Times New Roman"/>
          <w:sz w:val="28"/>
          <w:szCs w:val="28"/>
        </w:rPr>
        <w:t xml:space="preserve"> Новые задачи современной медицины. 3-яМеждународная научная конференция. – СПб., 2014. – </w:t>
      </w:r>
      <w:r w:rsidRPr="00436B85">
        <w:rPr>
          <w:rFonts w:ascii="Times New Roman" w:hAnsi="Times New Roman"/>
          <w:sz w:val="28"/>
          <w:szCs w:val="28"/>
          <w:lang w:val="en-US"/>
        </w:rPr>
        <w:t>C</w:t>
      </w:r>
      <w:r w:rsidRPr="00436B85">
        <w:rPr>
          <w:rFonts w:ascii="Times New Roman" w:hAnsi="Times New Roman"/>
          <w:sz w:val="28"/>
          <w:szCs w:val="28"/>
        </w:rPr>
        <w:t>. 81–83.</w:t>
      </w:r>
    </w:p>
    <w:p w:rsidR="00896084" w:rsidRPr="00436B85" w:rsidRDefault="00896084" w:rsidP="00DD2944">
      <w:pPr>
        <w:pStyle w:val="a9"/>
        <w:numPr>
          <w:ilvl w:val="0"/>
          <w:numId w:val="8"/>
        </w:numPr>
        <w:tabs>
          <w:tab w:val="left" w:pos="851"/>
          <w:tab w:val="left" w:pos="1134"/>
        </w:tabs>
        <w:spacing w:after="0" w:line="240" w:lineRule="auto"/>
        <w:ind w:left="0" w:firstLine="709"/>
        <w:rPr>
          <w:rFonts w:ascii="Times New Roman" w:hAnsi="Times New Roman"/>
          <w:sz w:val="28"/>
          <w:szCs w:val="28"/>
        </w:rPr>
      </w:pPr>
      <w:r w:rsidRPr="00436B85">
        <w:rPr>
          <w:rFonts w:ascii="Times New Roman" w:hAnsi="Times New Roman"/>
          <w:bCs/>
          <w:sz w:val="28"/>
          <w:szCs w:val="28"/>
        </w:rPr>
        <w:lastRenderedPageBreak/>
        <w:t>Юсупова У.М., Мамажанова С. А.</w:t>
      </w:r>
      <w:r w:rsidRPr="00436B85">
        <w:rPr>
          <w:rFonts w:ascii="Times New Roman" w:hAnsi="Times New Roman"/>
          <w:sz w:val="28"/>
          <w:szCs w:val="28"/>
        </w:rPr>
        <w:t>NO-эргическая система крови и цервикального смыва у женщин с ВМС // Профилактическая медицина сегодня и завтра /</w:t>
      </w:r>
      <w:r w:rsidRPr="00436B85">
        <w:rPr>
          <w:rFonts w:ascii="Times New Roman" w:hAnsi="Times New Roman"/>
          <w:bCs/>
          <w:spacing w:val="-3"/>
          <w:sz w:val="28"/>
          <w:szCs w:val="28"/>
        </w:rPr>
        <w:t xml:space="preserve">Материалы республиканской научно-практической конференции. </w:t>
      </w:r>
      <w:r w:rsidRPr="00436B85">
        <w:rPr>
          <w:rFonts w:ascii="Times New Roman" w:hAnsi="Times New Roman"/>
          <w:sz w:val="28"/>
          <w:szCs w:val="28"/>
        </w:rPr>
        <w:t xml:space="preserve">– </w:t>
      </w:r>
      <w:r w:rsidRPr="00436B85">
        <w:rPr>
          <w:rFonts w:ascii="Times New Roman" w:hAnsi="Times New Roman"/>
          <w:bCs/>
          <w:spacing w:val="-3"/>
          <w:sz w:val="28"/>
          <w:szCs w:val="28"/>
        </w:rPr>
        <w:t xml:space="preserve">Андижан, </w:t>
      </w:r>
      <w:r w:rsidRPr="00436B85">
        <w:rPr>
          <w:rFonts w:ascii="Times New Roman" w:hAnsi="Times New Roman"/>
          <w:sz w:val="28"/>
          <w:szCs w:val="28"/>
          <w:lang w:val="uz-Cyrl-UZ"/>
        </w:rPr>
        <w:t>2015. –</w:t>
      </w:r>
      <w:r w:rsidRPr="00436B85">
        <w:rPr>
          <w:rFonts w:ascii="Times New Roman" w:hAnsi="Times New Roman"/>
          <w:sz w:val="28"/>
          <w:szCs w:val="28"/>
        </w:rPr>
        <w:t xml:space="preserve"> С. 782.</w:t>
      </w:r>
    </w:p>
    <w:p w:rsidR="00896084" w:rsidRPr="00436B85" w:rsidRDefault="00896084" w:rsidP="00DD2944">
      <w:pPr>
        <w:pStyle w:val="a9"/>
        <w:numPr>
          <w:ilvl w:val="0"/>
          <w:numId w:val="8"/>
        </w:numPr>
        <w:tabs>
          <w:tab w:val="left" w:pos="851"/>
          <w:tab w:val="left" w:pos="1134"/>
        </w:tabs>
        <w:spacing w:after="0" w:line="240" w:lineRule="auto"/>
        <w:ind w:left="0" w:firstLine="709"/>
        <w:rPr>
          <w:rFonts w:ascii="Times New Roman" w:hAnsi="Times New Roman"/>
          <w:sz w:val="28"/>
          <w:szCs w:val="28"/>
        </w:rPr>
      </w:pPr>
      <w:r w:rsidRPr="00436B85">
        <w:rPr>
          <w:rFonts w:ascii="Times New Roman" w:hAnsi="Times New Roman"/>
          <w:bCs/>
          <w:sz w:val="28"/>
          <w:szCs w:val="28"/>
        </w:rPr>
        <w:t>Юсупова У.М., Мамажанова С. А.</w:t>
      </w:r>
      <w:r w:rsidRPr="00436B85">
        <w:rPr>
          <w:rFonts w:ascii="Times New Roman" w:hAnsi="Times New Roman"/>
          <w:sz w:val="28"/>
          <w:szCs w:val="28"/>
        </w:rPr>
        <w:t xml:space="preserve"> Кровотечение при ношении ВМК и их связь с системой оксида дзота // Профилактическая медицина сегодня и завтра /</w:t>
      </w:r>
      <w:r w:rsidRPr="00436B85">
        <w:rPr>
          <w:rFonts w:ascii="Times New Roman" w:hAnsi="Times New Roman"/>
          <w:bCs/>
          <w:spacing w:val="-3"/>
          <w:sz w:val="28"/>
          <w:szCs w:val="28"/>
        </w:rPr>
        <w:t xml:space="preserve">Материалы республиканской научно-практической конференции. </w:t>
      </w:r>
      <w:r w:rsidRPr="00436B85">
        <w:rPr>
          <w:rFonts w:ascii="Times New Roman" w:hAnsi="Times New Roman"/>
          <w:sz w:val="28"/>
          <w:szCs w:val="28"/>
        </w:rPr>
        <w:t xml:space="preserve">– </w:t>
      </w:r>
      <w:r w:rsidRPr="00436B85">
        <w:rPr>
          <w:rFonts w:ascii="Times New Roman" w:hAnsi="Times New Roman"/>
          <w:bCs/>
          <w:spacing w:val="-3"/>
          <w:sz w:val="28"/>
          <w:szCs w:val="28"/>
        </w:rPr>
        <w:t xml:space="preserve">Андижан, </w:t>
      </w:r>
      <w:r w:rsidRPr="00436B85">
        <w:rPr>
          <w:rFonts w:ascii="Times New Roman" w:hAnsi="Times New Roman"/>
          <w:sz w:val="28"/>
          <w:szCs w:val="28"/>
          <w:lang w:val="uz-Cyrl-UZ"/>
        </w:rPr>
        <w:t>2015. –</w:t>
      </w:r>
      <w:r w:rsidRPr="00436B85">
        <w:rPr>
          <w:rFonts w:ascii="Times New Roman" w:hAnsi="Times New Roman"/>
          <w:sz w:val="28"/>
          <w:szCs w:val="28"/>
        </w:rPr>
        <w:t xml:space="preserve"> С.782.</w:t>
      </w:r>
    </w:p>
    <w:p w:rsidR="00896084" w:rsidRPr="00436B85" w:rsidRDefault="00896084" w:rsidP="00DD2944">
      <w:pPr>
        <w:pStyle w:val="a9"/>
        <w:numPr>
          <w:ilvl w:val="0"/>
          <w:numId w:val="8"/>
        </w:numPr>
        <w:tabs>
          <w:tab w:val="left" w:pos="851"/>
          <w:tab w:val="left" w:pos="1134"/>
        </w:tabs>
        <w:spacing w:after="0" w:line="240" w:lineRule="auto"/>
        <w:ind w:left="0" w:firstLine="709"/>
        <w:rPr>
          <w:rFonts w:ascii="Times New Roman" w:hAnsi="Times New Roman"/>
          <w:sz w:val="28"/>
          <w:szCs w:val="28"/>
        </w:rPr>
      </w:pPr>
      <w:r w:rsidRPr="00436B85">
        <w:rPr>
          <w:rFonts w:ascii="Times New Roman" w:hAnsi="Times New Roman"/>
          <w:bCs/>
          <w:sz w:val="28"/>
          <w:szCs w:val="28"/>
        </w:rPr>
        <w:t xml:space="preserve">Юсупова У.М., Мамажанова С.О. </w:t>
      </w:r>
      <w:r w:rsidRPr="00436B85">
        <w:rPr>
          <w:rFonts w:ascii="Times New Roman" w:hAnsi="Times New Roman"/>
          <w:sz w:val="28"/>
          <w:szCs w:val="28"/>
        </w:rPr>
        <w:t>Влияние ВМС на контаминацию влагалища в послеродовом периоде // Профилактическая медицина сегодня и завтра /</w:t>
      </w:r>
      <w:r w:rsidRPr="00436B85">
        <w:rPr>
          <w:rFonts w:ascii="Times New Roman" w:hAnsi="Times New Roman"/>
          <w:bCs/>
          <w:spacing w:val="-3"/>
          <w:sz w:val="28"/>
          <w:szCs w:val="28"/>
        </w:rPr>
        <w:t xml:space="preserve">Материалы республиканской научно-практической конференции. </w:t>
      </w:r>
      <w:r w:rsidRPr="00436B85">
        <w:rPr>
          <w:rFonts w:ascii="Times New Roman" w:hAnsi="Times New Roman"/>
          <w:sz w:val="28"/>
          <w:szCs w:val="28"/>
        </w:rPr>
        <w:t xml:space="preserve">– </w:t>
      </w:r>
      <w:r w:rsidRPr="00436B85">
        <w:rPr>
          <w:rFonts w:ascii="Times New Roman" w:hAnsi="Times New Roman"/>
          <w:bCs/>
          <w:spacing w:val="-3"/>
          <w:sz w:val="28"/>
          <w:szCs w:val="28"/>
        </w:rPr>
        <w:t xml:space="preserve">Андижан, </w:t>
      </w:r>
      <w:r w:rsidRPr="00436B85">
        <w:rPr>
          <w:rFonts w:ascii="Times New Roman" w:hAnsi="Times New Roman"/>
          <w:sz w:val="28"/>
          <w:szCs w:val="28"/>
          <w:lang w:val="uz-Cyrl-UZ"/>
        </w:rPr>
        <w:t>2015. –</w:t>
      </w:r>
      <w:r w:rsidRPr="00436B85">
        <w:rPr>
          <w:rFonts w:ascii="Times New Roman" w:hAnsi="Times New Roman"/>
          <w:sz w:val="28"/>
          <w:szCs w:val="28"/>
        </w:rPr>
        <w:t xml:space="preserve"> С. 380.</w:t>
      </w:r>
    </w:p>
    <w:p w:rsidR="00896084" w:rsidRPr="00436B85" w:rsidRDefault="00896084" w:rsidP="00DD2944">
      <w:pPr>
        <w:pStyle w:val="a9"/>
        <w:numPr>
          <w:ilvl w:val="0"/>
          <w:numId w:val="8"/>
        </w:numPr>
        <w:tabs>
          <w:tab w:val="left" w:pos="1134"/>
        </w:tabs>
        <w:spacing w:after="0" w:line="240" w:lineRule="auto"/>
        <w:ind w:left="0" w:firstLine="709"/>
        <w:rPr>
          <w:rFonts w:ascii="Times New Roman" w:hAnsi="Times New Roman"/>
          <w:sz w:val="28"/>
          <w:szCs w:val="28"/>
        </w:rPr>
      </w:pPr>
      <w:r w:rsidRPr="00436B85">
        <w:rPr>
          <w:rFonts w:ascii="Times New Roman" w:hAnsi="Times New Roman"/>
          <w:bCs/>
          <w:sz w:val="28"/>
          <w:szCs w:val="28"/>
        </w:rPr>
        <w:t xml:space="preserve">Юсупова У.М., </w:t>
      </w:r>
      <w:r w:rsidRPr="00436B85">
        <w:rPr>
          <w:rFonts w:ascii="Times New Roman" w:hAnsi="Times New Roman"/>
          <w:sz w:val="28"/>
          <w:szCs w:val="28"/>
        </w:rPr>
        <w:t>Оценка факторов локального иммунитета до и после введения ВМС // Профилактическая медицина сегодня и завтра /</w:t>
      </w:r>
      <w:r w:rsidRPr="00436B85">
        <w:rPr>
          <w:rFonts w:ascii="Times New Roman" w:hAnsi="Times New Roman"/>
          <w:bCs/>
          <w:spacing w:val="-3"/>
          <w:sz w:val="28"/>
          <w:szCs w:val="28"/>
        </w:rPr>
        <w:t xml:space="preserve">Материалы республиканской научно-практической конференции. </w:t>
      </w:r>
      <w:r w:rsidRPr="00436B85">
        <w:rPr>
          <w:rFonts w:ascii="Times New Roman" w:hAnsi="Times New Roman"/>
          <w:sz w:val="28"/>
          <w:szCs w:val="28"/>
        </w:rPr>
        <w:t xml:space="preserve">– </w:t>
      </w:r>
      <w:r w:rsidRPr="00436B85">
        <w:rPr>
          <w:rFonts w:ascii="Times New Roman" w:hAnsi="Times New Roman"/>
          <w:bCs/>
          <w:spacing w:val="-3"/>
          <w:sz w:val="28"/>
          <w:szCs w:val="28"/>
        </w:rPr>
        <w:t xml:space="preserve">Андижан, </w:t>
      </w:r>
      <w:r w:rsidRPr="00436B85">
        <w:rPr>
          <w:rFonts w:ascii="Times New Roman" w:hAnsi="Times New Roman"/>
          <w:sz w:val="28"/>
          <w:szCs w:val="28"/>
          <w:lang w:val="uz-Cyrl-UZ"/>
        </w:rPr>
        <w:t>2015. –</w:t>
      </w:r>
      <w:r w:rsidRPr="00436B85">
        <w:rPr>
          <w:rFonts w:ascii="Times New Roman" w:hAnsi="Times New Roman"/>
          <w:sz w:val="28"/>
          <w:szCs w:val="28"/>
        </w:rPr>
        <w:t xml:space="preserve"> С. 380.</w:t>
      </w:r>
    </w:p>
    <w:p w:rsidR="00896084" w:rsidRPr="00436B85" w:rsidRDefault="00896084" w:rsidP="00DD2944">
      <w:pPr>
        <w:pStyle w:val="a9"/>
        <w:numPr>
          <w:ilvl w:val="0"/>
          <w:numId w:val="8"/>
        </w:numPr>
        <w:tabs>
          <w:tab w:val="left" w:pos="1134"/>
        </w:tabs>
        <w:spacing w:after="0" w:line="240" w:lineRule="auto"/>
        <w:ind w:left="0" w:firstLine="709"/>
        <w:rPr>
          <w:rFonts w:ascii="Times New Roman" w:hAnsi="Times New Roman"/>
          <w:bCs/>
          <w:sz w:val="28"/>
          <w:szCs w:val="28"/>
        </w:rPr>
      </w:pPr>
      <w:r w:rsidRPr="00436B85">
        <w:rPr>
          <w:rFonts w:ascii="Times New Roman" w:hAnsi="Times New Roman"/>
          <w:bCs/>
          <w:sz w:val="28"/>
          <w:szCs w:val="28"/>
        </w:rPr>
        <w:t xml:space="preserve">Юсупова У.М., Аюпова Ф.М., Насирова Ф.Ж., Усманова М.Х., Салиев А.Р. </w:t>
      </w:r>
      <w:r w:rsidRPr="00436B85">
        <w:rPr>
          <w:rFonts w:ascii="Times New Roman" w:hAnsi="Times New Roman"/>
          <w:color w:val="000000"/>
          <w:sz w:val="28"/>
          <w:szCs w:val="28"/>
        </w:rPr>
        <w:t xml:space="preserve"> Способ раннего прогнозирования осложнений внутриматочной контрацепции.</w:t>
      </w:r>
      <w:r w:rsidRPr="00436B85">
        <w:rPr>
          <w:rFonts w:ascii="Times New Roman" w:hAnsi="Times New Roman"/>
          <w:bCs/>
          <w:sz w:val="28"/>
          <w:szCs w:val="28"/>
        </w:rPr>
        <w:t xml:space="preserve"> Свидетельство об официальной регистрации программы для ЭВМ. Удостоверение № </w:t>
      </w:r>
      <w:r w:rsidRPr="00436B85">
        <w:rPr>
          <w:rFonts w:ascii="Times New Roman" w:hAnsi="Times New Roman"/>
          <w:bCs/>
          <w:sz w:val="28"/>
          <w:szCs w:val="28"/>
          <w:lang w:val="en-US"/>
        </w:rPr>
        <w:t>DGU</w:t>
      </w:r>
      <w:r w:rsidRPr="00436B85">
        <w:rPr>
          <w:rFonts w:ascii="Times New Roman" w:hAnsi="Times New Roman"/>
          <w:bCs/>
          <w:sz w:val="28"/>
          <w:szCs w:val="28"/>
        </w:rPr>
        <w:t xml:space="preserve"> 04214.</w:t>
      </w:r>
    </w:p>
    <w:p w:rsidR="00896084" w:rsidRPr="00436B85" w:rsidRDefault="00896084" w:rsidP="00DD2944">
      <w:pPr>
        <w:pStyle w:val="a9"/>
        <w:numPr>
          <w:ilvl w:val="0"/>
          <w:numId w:val="8"/>
        </w:numPr>
        <w:tabs>
          <w:tab w:val="left" w:pos="1134"/>
        </w:tabs>
        <w:spacing w:after="0" w:line="240" w:lineRule="auto"/>
        <w:ind w:left="0" w:firstLine="709"/>
        <w:rPr>
          <w:rFonts w:ascii="Times New Roman" w:hAnsi="Times New Roman"/>
          <w:bCs/>
          <w:sz w:val="28"/>
          <w:szCs w:val="28"/>
        </w:rPr>
      </w:pPr>
      <w:r w:rsidRPr="00436B85">
        <w:rPr>
          <w:rFonts w:ascii="Times New Roman" w:hAnsi="Times New Roman"/>
          <w:bCs/>
          <w:sz w:val="28"/>
          <w:szCs w:val="28"/>
        </w:rPr>
        <w:t xml:space="preserve">Юсупова У.М., Аюпова Ф.М. </w:t>
      </w:r>
      <w:r w:rsidRPr="00436B85">
        <w:rPr>
          <w:rFonts w:ascii="Times New Roman" w:hAnsi="Times New Roman"/>
          <w:bCs/>
          <w:spacing w:val="-3"/>
          <w:sz w:val="28"/>
          <w:szCs w:val="28"/>
        </w:rPr>
        <w:t xml:space="preserve">Внутриматочная контрацепция: </w:t>
      </w:r>
      <w:r w:rsidRPr="00436B85">
        <w:rPr>
          <w:rFonts w:ascii="Times New Roman" w:hAnsi="Times New Roman"/>
          <w:bCs/>
          <w:sz w:val="28"/>
          <w:szCs w:val="28"/>
        </w:rPr>
        <w:t>Методическая рекомендация. – 2013</w:t>
      </w:r>
      <w:r w:rsidRPr="00436B85">
        <w:rPr>
          <w:rFonts w:ascii="Times New Roman" w:hAnsi="Times New Roman"/>
          <w:bCs/>
          <w:sz w:val="28"/>
          <w:szCs w:val="28"/>
          <w:lang w:val="uz-Cyrl-UZ"/>
        </w:rPr>
        <w:t>. – 23 с.</w:t>
      </w:r>
    </w:p>
    <w:p w:rsidR="00896084" w:rsidRPr="00436B85" w:rsidRDefault="00896084" w:rsidP="00DD2944">
      <w:pPr>
        <w:pStyle w:val="a9"/>
        <w:numPr>
          <w:ilvl w:val="0"/>
          <w:numId w:val="8"/>
        </w:numPr>
        <w:tabs>
          <w:tab w:val="left" w:pos="1134"/>
        </w:tabs>
        <w:spacing w:after="0" w:line="240" w:lineRule="auto"/>
        <w:ind w:left="0" w:firstLine="709"/>
        <w:rPr>
          <w:rFonts w:ascii="Times New Roman" w:hAnsi="Times New Roman"/>
          <w:bCs/>
          <w:sz w:val="28"/>
          <w:szCs w:val="28"/>
          <w:lang w:val="en-US"/>
        </w:rPr>
      </w:pPr>
      <w:r w:rsidRPr="00436B85">
        <w:rPr>
          <w:rFonts w:ascii="Times New Roman" w:hAnsi="Times New Roman"/>
          <w:bCs/>
          <w:sz w:val="28"/>
          <w:szCs w:val="28"/>
        </w:rPr>
        <w:t>Юсупова</w:t>
      </w:r>
      <w:r w:rsidRPr="00436B85">
        <w:rPr>
          <w:rFonts w:ascii="Times New Roman" w:hAnsi="Times New Roman"/>
          <w:bCs/>
          <w:sz w:val="28"/>
          <w:szCs w:val="28"/>
          <w:lang w:val="en-US"/>
        </w:rPr>
        <w:t xml:space="preserve"> </w:t>
      </w:r>
      <w:r w:rsidRPr="00436B85">
        <w:rPr>
          <w:rFonts w:ascii="Times New Roman" w:hAnsi="Times New Roman"/>
          <w:bCs/>
          <w:sz w:val="28"/>
          <w:szCs w:val="28"/>
        </w:rPr>
        <w:t>У</w:t>
      </w:r>
      <w:r w:rsidRPr="00436B85">
        <w:rPr>
          <w:rFonts w:ascii="Times New Roman" w:hAnsi="Times New Roman"/>
          <w:bCs/>
          <w:sz w:val="28"/>
          <w:szCs w:val="28"/>
          <w:lang w:val="en-US"/>
        </w:rPr>
        <w:t>.</w:t>
      </w:r>
      <w:r w:rsidRPr="00436B85">
        <w:rPr>
          <w:rFonts w:ascii="Times New Roman" w:hAnsi="Times New Roman"/>
          <w:bCs/>
          <w:sz w:val="28"/>
          <w:szCs w:val="28"/>
        </w:rPr>
        <w:t>М</w:t>
      </w:r>
      <w:r w:rsidRPr="00436B85">
        <w:rPr>
          <w:rFonts w:ascii="Times New Roman" w:hAnsi="Times New Roman"/>
          <w:bCs/>
          <w:sz w:val="28"/>
          <w:szCs w:val="28"/>
          <w:lang w:val="en-US"/>
        </w:rPr>
        <w:t xml:space="preserve">. </w:t>
      </w:r>
      <w:r w:rsidRPr="00436B85">
        <w:rPr>
          <w:rFonts w:ascii="Times New Roman" w:hAnsi="Times New Roman"/>
          <w:bCs/>
          <w:sz w:val="28"/>
          <w:szCs w:val="28"/>
        </w:rPr>
        <w:t>Оценка</w:t>
      </w:r>
      <w:r w:rsidRPr="00436B85">
        <w:rPr>
          <w:rFonts w:ascii="Times New Roman" w:hAnsi="Times New Roman"/>
          <w:bCs/>
          <w:sz w:val="28"/>
          <w:szCs w:val="28"/>
          <w:lang w:val="en-US"/>
        </w:rPr>
        <w:t xml:space="preserve"> </w:t>
      </w:r>
      <w:r w:rsidRPr="00436B85">
        <w:rPr>
          <w:rFonts w:ascii="Times New Roman" w:hAnsi="Times New Roman"/>
          <w:bCs/>
          <w:sz w:val="28"/>
          <w:szCs w:val="28"/>
        </w:rPr>
        <w:t>приемлемости</w:t>
      </w:r>
      <w:r w:rsidRPr="00436B85">
        <w:rPr>
          <w:rFonts w:ascii="Times New Roman" w:hAnsi="Times New Roman"/>
          <w:bCs/>
          <w:sz w:val="28"/>
          <w:szCs w:val="28"/>
          <w:lang w:val="en-US"/>
        </w:rPr>
        <w:t xml:space="preserve"> </w:t>
      </w:r>
      <w:r w:rsidRPr="00436B85">
        <w:rPr>
          <w:rFonts w:ascii="Times New Roman" w:hAnsi="Times New Roman"/>
          <w:bCs/>
          <w:sz w:val="28"/>
          <w:szCs w:val="28"/>
        </w:rPr>
        <w:t>медьсодержащей</w:t>
      </w:r>
      <w:r w:rsidRPr="00436B85">
        <w:rPr>
          <w:rFonts w:ascii="Times New Roman" w:hAnsi="Times New Roman"/>
          <w:bCs/>
          <w:sz w:val="28"/>
          <w:szCs w:val="28"/>
          <w:lang w:val="en-US"/>
        </w:rPr>
        <w:t xml:space="preserve"> </w:t>
      </w:r>
      <w:r w:rsidRPr="00436B85">
        <w:rPr>
          <w:rFonts w:ascii="Times New Roman" w:hAnsi="Times New Roman"/>
          <w:bCs/>
          <w:sz w:val="28"/>
          <w:szCs w:val="28"/>
        </w:rPr>
        <w:t>ВМС</w:t>
      </w:r>
      <w:r w:rsidRPr="00436B85">
        <w:rPr>
          <w:rFonts w:ascii="Times New Roman" w:hAnsi="Times New Roman"/>
          <w:bCs/>
          <w:sz w:val="28"/>
          <w:szCs w:val="28"/>
          <w:lang w:val="en-US"/>
        </w:rPr>
        <w:t xml:space="preserve"> </w:t>
      </w:r>
      <w:r w:rsidRPr="00436B85">
        <w:rPr>
          <w:rFonts w:ascii="Times New Roman" w:hAnsi="Times New Roman"/>
          <w:bCs/>
          <w:sz w:val="28"/>
          <w:szCs w:val="28"/>
        </w:rPr>
        <w:t>на</w:t>
      </w:r>
      <w:r w:rsidRPr="00436B85">
        <w:rPr>
          <w:rFonts w:ascii="Times New Roman" w:hAnsi="Times New Roman"/>
          <w:bCs/>
          <w:sz w:val="28"/>
          <w:szCs w:val="28"/>
          <w:lang w:val="en-US"/>
        </w:rPr>
        <w:t xml:space="preserve"> </w:t>
      </w:r>
      <w:r w:rsidRPr="00436B85">
        <w:rPr>
          <w:rFonts w:ascii="Times New Roman" w:hAnsi="Times New Roman"/>
          <w:bCs/>
          <w:sz w:val="28"/>
          <w:szCs w:val="28"/>
        </w:rPr>
        <w:t>репродуктивное</w:t>
      </w:r>
      <w:r w:rsidRPr="00436B85">
        <w:rPr>
          <w:rFonts w:ascii="Times New Roman" w:hAnsi="Times New Roman"/>
          <w:bCs/>
          <w:sz w:val="28"/>
          <w:szCs w:val="28"/>
          <w:lang w:val="en-US"/>
        </w:rPr>
        <w:t xml:space="preserve"> </w:t>
      </w:r>
      <w:r w:rsidRPr="00436B85">
        <w:rPr>
          <w:rFonts w:ascii="Times New Roman" w:hAnsi="Times New Roman"/>
          <w:bCs/>
          <w:sz w:val="28"/>
          <w:szCs w:val="28"/>
        </w:rPr>
        <w:t>здоровье</w:t>
      </w:r>
      <w:r w:rsidRPr="00436B85">
        <w:rPr>
          <w:rFonts w:ascii="Times New Roman" w:hAnsi="Times New Roman"/>
          <w:bCs/>
          <w:sz w:val="28"/>
          <w:szCs w:val="28"/>
          <w:lang w:val="en-US"/>
        </w:rPr>
        <w:t xml:space="preserve"> </w:t>
      </w:r>
      <w:r w:rsidRPr="00436B85">
        <w:rPr>
          <w:rFonts w:ascii="Times New Roman" w:hAnsi="Times New Roman"/>
          <w:bCs/>
          <w:sz w:val="28"/>
          <w:szCs w:val="28"/>
        </w:rPr>
        <w:t>женщин</w:t>
      </w:r>
      <w:r w:rsidRPr="00436B85">
        <w:rPr>
          <w:rFonts w:ascii="Times New Roman" w:hAnsi="Times New Roman"/>
          <w:bCs/>
          <w:sz w:val="28"/>
          <w:szCs w:val="28"/>
          <w:lang w:val="en-US"/>
        </w:rPr>
        <w:t xml:space="preserve"> // International scientific review of the problems and prospects of modern science and education. – </w:t>
      </w:r>
      <w:smartTag w:uri="urn:schemas-microsoft-com:office:smarttags" w:element="place">
        <w:smartTag w:uri="urn:schemas-microsoft-com:office:smarttags" w:element="City">
          <w:r w:rsidRPr="00436B85">
            <w:rPr>
              <w:rFonts w:ascii="Times New Roman" w:hAnsi="Times New Roman"/>
              <w:bCs/>
              <w:sz w:val="28"/>
              <w:szCs w:val="28"/>
              <w:lang w:val="en-US"/>
            </w:rPr>
            <w:t>Boston</w:t>
          </w:r>
        </w:smartTag>
        <w:r w:rsidRPr="00436B85">
          <w:rPr>
            <w:rFonts w:ascii="Times New Roman" w:hAnsi="Times New Roman"/>
            <w:bCs/>
            <w:sz w:val="28"/>
            <w:szCs w:val="28"/>
            <w:lang w:val="en-US"/>
          </w:rPr>
          <w:t xml:space="preserve">, </w:t>
        </w:r>
        <w:smartTag w:uri="urn:schemas-microsoft-com:office:smarttags" w:element="place">
          <w:r w:rsidRPr="00436B85">
            <w:rPr>
              <w:rFonts w:ascii="Times New Roman" w:hAnsi="Times New Roman"/>
              <w:bCs/>
              <w:sz w:val="28"/>
              <w:szCs w:val="28"/>
              <w:lang w:val="en-US"/>
            </w:rPr>
            <w:t>USA</w:t>
          </w:r>
        </w:smartTag>
      </w:smartTag>
      <w:r w:rsidRPr="00436B85">
        <w:rPr>
          <w:rFonts w:ascii="Times New Roman" w:hAnsi="Times New Roman"/>
          <w:bCs/>
          <w:sz w:val="28"/>
          <w:szCs w:val="28"/>
          <w:lang w:val="en-US"/>
        </w:rPr>
        <w:t>. 2018. – P. 114-116.</w:t>
      </w:r>
    </w:p>
    <w:p w:rsidR="00394F44" w:rsidRDefault="00394F44">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394F44" w:rsidRPr="00A622E9" w:rsidRDefault="00394F44" w:rsidP="00394F44">
      <w:pPr>
        <w:shd w:val="clear" w:color="auto" w:fill="FFFFFF"/>
        <w:tabs>
          <w:tab w:val="left" w:pos="993"/>
        </w:tabs>
        <w:spacing w:after="0" w:line="240" w:lineRule="auto"/>
        <w:jc w:val="center"/>
        <w:rPr>
          <w:rFonts w:ascii="Times New Roman" w:eastAsia="SimSun" w:hAnsi="Times New Roman"/>
          <w:sz w:val="28"/>
          <w:szCs w:val="28"/>
          <w:lang w:val="uz-Cyrl-UZ"/>
        </w:rPr>
      </w:pPr>
      <w:r w:rsidRPr="00A622E9">
        <w:rPr>
          <w:rFonts w:ascii="Times New Roman" w:eastAsia="SimSun" w:hAnsi="Times New Roman"/>
          <w:sz w:val="28"/>
          <w:szCs w:val="28"/>
          <w:lang w:val="uz-Cyrl-UZ"/>
        </w:rPr>
        <w:lastRenderedPageBreak/>
        <w:t>Автореферат «</w:t>
      </w:r>
      <w:r w:rsidR="006311E4">
        <w:rPr>
          <w:rFonts w:ascii="Times New Roman" w:eastAsia="SimSun" w:hAnsi="Times New Roman"/>
          <w:sz w:val="28"/>
          <w:szCs w:val="28"/>
          <w:lang w:val="en-US"/>
        </w:rPr>
        <w:t>Til va adabiyot ta`limi</w:t>
      </w:r>
      <w:r w:rsidRPr="00A622E9">
        <w:rPr>
          <w:rFonts w:ascii="Times New Roman" w:eastAsia="SimSun" w:hAnsi="Times New Roman"/>
          <w:sz w:val="28"/>
          <w:szCs w:val="28"/>
          <w:lang w:val="uz-Cyrl-UZ"/>
        </w:rPr>
        <w:t>» журнали таҳририятида таҳрирдан ўтказилиб, ўзбек, рус ва инглиз тилларидаги матнлар ўзаро мувофиқлаштирилди.</w:t>
      </w:r>
    </w:p>
    <w:p w:rsidR="00394F44" w:rsidRPr="00A622E9" w:rsidRDefault="00394F44" w:rsidP="00394F44">
      <w:pPr>
        <w:spacing w:after="0" w:line="240" w:lineRule="auto"/>
        <w:jc w:val="center"/>
        <w:rPr>
          <w:rFonts w:ascii="Times New Roman" w:eastAsia="SimSun" w:hAnsi="Times New Roman"/>
          <w:sz w:val="28"/>
          <w:szCs w:val="28"/>
          <w:lang w:val="uz-Cyrl-UZ"/>
        </w:rPr>
      </w:pPr>
    </w:p>
    <w:p w:rsidR="00394F44" w:rsidRPr="00A622E9" w:rsidRDefault="00394F44" w:rsidP="00394F44">
      <w:pPr>
        <w:spacing w:after="0" w:line="240" w:lineRule="auto"/>
        <w:jc w:val="center"/>
        <w:rPr>
          <w:rFonts w:ascii="Times New Roman" w:eastAsia="SimSun" w:hAnsi="Times New Roman"/>
          <w:sz w:val="28"/>
          <w:szCs w:val="28"/>
          <w:lang w:val="uz-Cyrl-UZ"/>
        </w:rPr>
      </w:pPr>
    </w:p>
    <w:p w:rsidR="00394F44" w:rsidRPr="00A622E9" w:rsidRDefault="00394F44" w:rsidP="00394F44">
      <w:pPr>
        <w:spacing w:after="0" w:line="240" w:lineRule="auto"/>
        <w:jc w:val="center"/>
        <w:rPr>
          <w:rFonts w:ascii="Times New Roman" w:eastAsia="SimSu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A622E9" w:rsidRDefault="00394F44" w:rsidP="00394F44">
      <w:pPr>
        <w:spacing w:after="0"/>
        <w:ind w:right="330"/>
        <w:jc w:val="right"/>
        <w:rPr>
          <w:rFonts w:ascii="Times New Roman" w:hAnsi="Times New Roman"/>
          <w:sz w:val="28"/>
          <w:szCs w:val="28"/>
          <w:lang w:val="uz-Cyrl-UZ"/>
        </w:rPr>
      </w:pPr>
    </w:p>
    <w:p w:rsidR="00394F44" w:rsidRPr="00C11527" w:rsidRDefault="00394F44" w:rsidP="00394F44">
      <w:pPr>
        <w:pStyle w:val="Default"/>
        <w:jc w:val="center"/>
        <w:rPr>
          <w:color w:val="auto"/>
          <w:lang w:val="en-US"/>
        </w:rPr>
      </w:pPr>
    </w:p>
    <w:p w:rsidR="00394F44" w:rsidRPr="00C11527" w:rsidRDefault="00394F44" w:rsidP="00394F44">
      <w:pPr>
        <w:pStyle w:val="Default"/>
        <w:jc w:val="center"/>
        <w:rPr>
          <w:color w:val="auto"/>
          <w:lang w:val="en-US"/>
        </w:rPr>
      </w:pPr>
    </w:p>
    <w:p w:rsidR="00394F44" w:rsidRPr="00A622E9" w:rsidRDefault="00394F44" w:rsidP="00394F44">
      <w:pPr>
        <w:pStyle w:val="Default"/>
        <w:jc w:val="center"/>
        <w:rPr>
          <w:color w:val="auto"/>
          <w:sz w:val="28"/>
          <w:szCs w:val="28"/>
          <w:lang w:val="uz-Cyrl-UZ"/>
        </w:rPr>
      </w:pPr>
      <w:r w:rsidRPr="00A622E9">
        <w:rPr>
          <w:color w:val="auto"/>
          <w:sz w:val="28"/>
          <w:szCs w:val="28"/>
          <w:lang w:val="uz-Cyrl-UZ"/>
        </w:rPr>
        <w:t>Бичими 60х84</w:t>
      </w:r>
      <w:r w:rsidRPr="00A622E9">
        <w:rPr>
          <w:color w:val="auto"/>
          <w:sz w:val="28"/>
          <w:szCs w:val="28"/>
          <w:vertAlign w:val="superscript"/>
          <w:lang w:val="uz-Cyrl-UZ"/>
        </w:rPr>
        <w:t>1</w:t>
      </w:r>
      <w:r w:rsidRPr="00A622E9">
        <w:rPr>
          <w:color w:val="auto"/>
          <w:sz w:val="28"/>
          <w:szCs w:val="28"/>
          <w:lang w:val="uz-Cyrl-UZ"/>
        </w:rPr>
        <w:t>/</w:t>
      </w:r>
      <w:r w:rsidRPr="00A622E9">
        <w:rPr>
          <w:color w:val="auto"/>
          <w:sz w:val="28"/>
          <w:szCs w:val="28"/>
          <w:vertAlign w:val="subscript"/>
          <w:lang w:val="uz-Cyrl-UZ"/>
        </w:rPr>
        <w:t>16</w:t>
      </w:r>
      <w:r w:rsidRPr="00A622E9">
        <w:rPr>
          <w:color w:val="auto"/>
          <w:sz w:val="28"/>
          <w:szCs w:val="28"/>
          <w:lang w:val="uz-Cyrl-UZ"/>
        </w:rPr>
        <w:t>. Рақамли босма усули. Times гарнитураси.</w:t>
      </w:r>
    </w:p>
    <w:p w:rsidR="00394F44" w:rsidRPr="00A622E9" w:rsidRDefault="00394F44" w:rsidP="00394F44">
      <w:pPr>
        <w:pStyle w:val="Default"/>
        <w:jc w:val="center"/>
        <w:rPr>
          <w:color w:val="auto"/>
          <w:sz w:val="28"/>
          <w:szCs w:val="28"/>
          <w:lang w:val="uz-Cyrl-UZ"/>
        </w:rPr>
      </w:pPr>
      <w:r w:rsidRPr="00A622E9">
        <w:rPr>
          <w:color w:val="auto"/>
          <w:sz w:val="28"/>
          <w:szCs w:val="28"/>
          <w:lang w:val="uz-Cyrl-UZ"/>
        </w:rPr>
        <w:t xml:space="preserve">Шартли босма табоғи: </w:t>
      </w:r>
      <w:r w:rsidR="006311E4" w:rsidRPr="00C11527">
        <w:rPr>
          <w:color w:val="auto"/>
          <w:sz w:val="28"/>
          <w:szCs w:val="28"/>
        </w:rPr>
        <w:t>2</w:t>
      </w:r>
      <w:r w:rsidRPr="00A622E9">
        <w:rPr>
          <w:color w:val="auto"/>
          <w:sz w:val="28"/>
          <w:szCs w:val="28"/>
          <w:lang w:val="uz-Cyrl-UZ"/>
        </w:rPr>
        <w:t xml:space="preserve">,5. Адади 100 нусха. Буюртма № </w:t>
      </w:r>
      <w:r w:rsidR="006311E4" w:rsidRPr="00C11527">
        <w:rPr>
          <w:color w:val="auto"/>
          <w:sz w:val="28"/>
          <w:szCs w:val="28"/>
        </w:rPr>
        <w:t>60</w:t>
      </w:r>
      <w:r w:rsidRPr="00A622E9">
        <w:rPr>
          <w:color w:val="auto"/>
          <w:sz w:val="28"/>
          <w:szCs w:val="28"/>
          <w:lang w:val="uz-Cyrl-UZ"/>
        </w:rPr>
        <w:t>.</w:t>
      </w:r>
    </w:p>
    <w:p w:rsidR="00394F44" w:rsidRPr="00A622E9" w:rsidRDefault="00394F44" w:rsidP="00394F44">
      <w:pPr>
        <w:pStyle w:val="Default"/>
        <w:jc w:val="center"/>
        <w:rPr>
          <w:color w:val="auto"/>
          <w:sz w:val="28"/>
          <w:szCs w:val="28"/>
          <w:lang w:val="uz-Cyrl-UZ"/>
        </w:rPr>
      </w:pPr>
    </w:p>
    <w:p w:rsidR="00394F44" w:rsidRPr="00A622E9" w:rsidRDefault="00394F44" w:rsidP="00394F44">
      <w:pPr>
        <w:pStyle w:val="Default"/>
        <w:jc w:val="center"/>
        <w:rPr>
          <w:color w:val="auto"/>
          <w:sz w:val="28"/>
          <w:szCs w:val="28"/>
          <w:lang w:val="uz-Cyrl-UZ"/>
        </w:rPr>
      </w:pPr>
      <w:r w:rsidRPr="00A622E9">
        <w:rPr>
          <w:color w:val="auto"/>
          <w:sz w:val="28"/>
          <w:szCs w:val="28"/>
          <w:lang w:val="uz-Cyrl-UZ"/>
        </w:rPr>
        <w:t>Гувохнома № 10-3719</w:t>
      </w:r>
    </w:p>
    <w:p w:rsidR="00394F44" w:rsidRPr="00A622E9" w:rsidRDefault="00394F44" w:rsidP="00394F44">
      <w:pPr>
        <w:pStyle w:val="Default"/>
        <w:jc w:val="center"/>
        <w:rPr>
          <w:color w:val="auto"/>
          <w:sz w:val="28"/>
          <w:szCs w:val="28"/>
          <w:lang w:val="uz-Cyrl-UZ"/>
        </w:rPr>
      </w:pPr>
      <w:r w:rsidRPr="00A622E9">
        <w:rPr>
          <w:color w:val="auto"/>
          <w:sz w:val="28"/>
          <w:szCs w:val="28"/>
          <w:lang w:val="uz-Cyrl-UZ"/>
        </w:rPr>
        <w:t>“Тошкент кимё технология институти” босмахонасида чоп этилган.</w:t>
      </w:r>
    </w:p>
    <w:p w:rsidR="00394F44" w:rsidRPr="00A622E9" w:rsidRDefault="00394F44" w:rsidP="00394F44">
      <w:pPr>
        <w:pStyle w:val="Default"/>
        <w:jc w:val="center"/>
        <w:rPr>
          <w:color w:val="auto"/>
          <w:sz w:val="28"/>
          <w:szCs w:val="28"/>
        </w:rPr>
      </w:pPr>
      <w:r w:rsidRPr="00A622E9">
        <w:rPr>
          <w:color w:val="auto"/>
          <w:sz w:val="28"/>
          <w:szCs w:val="28"/>
          <w:lang w:val="uz-Cyrl-UZ"/>
        </w:rPr>
        <w:t>Босмахона манзили: 100011, Тошкент ш., Навоий кўчаси, 32-уй.</w:t>
      </w:r>
    </w:p>
    <w:p w:rsidR="00896084" w:rsidRPr="00C11527" w:rsidRDefault="00896084" w:rsidP="00E967A5">
      <w:pPr>
        <w:spacing w:after="0" w:line="240" w:lineRule="auto"/>
        <w:ind w:firstLine="709"/>
        <w:jc w:val="both"/>
        <w:rPr>
          <w:rFonts w:ascii="Times New Roman" w:hAnsi="Times New Roman"/>
          <w:sz w:val="28"/>
          <w:szCs w:val="28"/>
        </w:rPr>
      </w:pPr>
    </w:p>
    <w:sectPr w:rsidR="00896084" w:rsidRPr="00C11527" w:rsidSect="00436B85">
      <w:footnotePr>
        <w:numRestart w:val="eachSect"/>
      </w:footnotePr>
      <w:pgSz w:w="11906" w:h="16838" w:code="9"/>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2E4" w:rsidRDefault="00A852E4" w:rsidP="00B1319D">
      <w:pPr>
        <w:spacing w:after="0" w:line="240" w:lineRule="auto"/>
      </w:pPr>
      <w:r>
        <w:separator/>
      </w:r>
    </w:p>
  </w:endnote>
  <w:endnote w:type="continuationSeparator" w:id="0">
    <w:p w:rsidR="00A852E4" w:rsidRDefault="00A852E4" w:rsidP="00B1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Sans-Regula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87311539"/>
      <w:docPartObj>
        <w:docPartGallery w:val="Page Numbers (Bottom of Page)"/>
        <w:docPartUnique/>
      </w:docPartObj>
    </w:sdtPr>
    <w:sdtContent>
      <w:p w:rsidR="00C11527" w:rsidRPr="006C7844" w:rsidRDefault="00C11527">
        <w:pPr>
          <w:pStyle w:val="af4"/>
          <w:rPr>
            <w:rFonts w:ascii="Times New Roman" w:hAnsi="Times New Roman"/>
            <w:sz w:val="24"/>
            <w:szCs w:val="24"/>
          </w:rPr>
        </w:pPr>
        <w:r w:rsidRPr="006C7844">
          <w:rPr>
            <w:rFonts w:ascii="Times New Roman" w:hAnsi="Times New Roman"/>
            <w:sz w:val="24"/>
            <w:szCs w:val="24"/>
          </w:rPr>
          <w:fldChar w:fldCharType="begin"/>
        </w:r>
        <w:r w:rsidRPr="006C7844">
          <w:rPr>
            <w:rFonts w:ascii="Times New Roman" w:hAnsi="Times New Roman"/>
            <w:sz w:val="24"/>
            <w:szCs w:val="24"/>
          </w:rPr>
          <w:instrText>PAGE   \* MERGEFORMAT</w:instrText>
        </w:r>
        <w:r w:rsidRPr="006C7844">
          <w:rPr>
            <w:rFonts w:ascii="Times New Roman" w:hAnsi="Times New Roman"/>
            <w:sz w:val="24"/>
            <w:szCs w:val="24"/>
          </w:rPr>
          <w:fldChar w:fldCharType="separate"/>
        </w:r>
        <w:r w:rsidR="00C864E2">
          <w:rPr>
            <w:rFonts w:ascii="Times New Roman" w:hAnsi="Times New Roman"/>
            <w:noProof/>
            <w:sz w:val="24"/>
            <w:szCs w:val="24"/>
          </w:rPr>
          <w:t>28</w:t>
        </w:r>
        <w:r w:rsidRPr="006C7844">
          <w:rPr>
            <w:rFonts w:ascii="Times New Roman" w:hAnsi="Times New Roman"/>
            <w:sz w:val="24"/>
            <w:szCs w:val="24"/>
          </w:rPr>
          <w:fldChar w:fldCharType="end"/>
        </w:r>
      </w:p>
    </w:sdtContent>
  </w:sdt>
  <w:p w:rsidR="00C11527" w:rsidRPr="006C7844" w:rsidRDefault="00C11527">
    <w:pPr>
      <w:pStyle w:val="af4"/>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50690"/>
      <w:docPartObj>
        <w:docPartGallery w:val="Page Numbers (Bottom of Page)"/>
        <w:docPartUnique/>
      </w:docPartObj>
    </w:sdtPr>
    <w:sdtEndPr>
      <w:rPr>
        <w:rFonts w:ascii="Times New Roman" w:hAnsi="Times New Roman"/>
        <w:sz w:val="24"/>
        <w:szCs w:val="24"/>
      </w:rPr>
    </w:sdtEndPr>
    <w:sdtContent>
      <w:p w:rsidR="00C11527" w:rsidRPr="006C7844" w:rsidRDefault="00C11527">
        <w:pPr>
          <w:pStyle w:val="af4"/>
          <w:jc w:val="right"/>
          <w:rPr>
            <w:rFonts w:ascii="Times New Roman" w:hAnsi="Times New Roman"/>
            <w:sz w:val="24"/>
            <w:szCs w:val="24"/>
          </w:rPr>
        </w:pPr>
        <w:r w:rsidRPr="006C7844">
          <w:rPr>
            <w:rFonts w:ascii="Times New Roman" w:hAnsi="Times New Roman"/>
            <w:sz w:val="24"/>
            <w:szCs w:val="24"/>
          </w:rPr>
          <w:fldChar w:fldCharType="begin"/>
        </w:r>
        <w:r w:rsidRPr="006C7844">
          <w:rPr>
            <w:rFonts w:ascii="Times New Roman" w:hAnsi="Times New Roman"/>
            <w:sz w:val="24"/>
            <w:szCs w:val="24"/>
          </w:rPr>
          <w:instrText>PAGE   \* MERGEFORMAT</w:instrText>
        </w:r>
        <w:r w:rsidRPr="006C7844">
          <w:rPr>
            <w:rFonts w:ascii="Times New Roman" w:hAnsi="Times New Roman"/>
            <w:sz w:val="24"/>
            <w:szCs w:val="24"/>
          </w:rPr>
          <w:fldChar w:fldCharType="separate"/>
        </w:r>
        <w:r w:rsidR="00C864E2">
          <w:rPr>
            <w:rFonts w:ascii="Times New Roman" w:hAnsi="Times New Roman"/>
            <w:noProof/>
            <w:sz w:val="24"/>
            <w:szCs w:val="24"/>
          </w:rPr>
          <w:t>29</w:t>
        </w:r>
        <w:r w:rsidRPr="006C7844">
          <w:rPr>
            <w:rFonts w:ascii="Times New Roman" w:hAnsi="Times New Roman"/>
            <w:sz w:val="24"/>
            <w:szCs w:val="24"/>
          </w:rPr>
          <w:fldChar w:fldCharType="end"/>
        </w:r>
      </w:p>
    </w:sdtContent>
  </w:sdt>
  <w:p w:rsidR="00C11527" w:rsidRPr="006C7844" w:rsidRDefault="00C11527">
    <w:pPr>
      <w:pStyle w:val="af4"/>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2E4" w:rsidRDefault="00A852E4" w:rsidP="00B1319D">
      <w:pPr>
        <w:spacing w:after="0" w:line="240" w:lineRule="auto"/>
      </w:pPr>
      <w:r>
        <w:separator/>
      </w:r>
    </w:p>
  </w:footnote>
  <w:footnote w:type="continuationSeparator" w:id="0">
    <w:p w:rsidR="00A852E4" w:rsidRDefault="00A852E4" w:rsidP="00B1319D">
      <w:pPr>
        <w:spacing w:after="0" w:line="240" w:lineRule="auto"/>
      </w:pPr>
      <w:r>
        <w:continuationSeparator/>
      </w:r>
    </w:p>
  </w:footnote>
  <w:footnote w:id="1">
    <w:p w:rsidR="00C11527" w:rsidRDefault="00C11527">
      <w:pPr>
        <w:pStyle w:val="ae"/>
      </w:pPr>
      <w:r w:rsidRPr="00A05F51">
        <w:rPr>
          <w:rStyle w:val="ac"/>
          <w:rFonts w:ascii="Times New Roman" w:hAnsi="Times New Roman"/>
        </w:rPr>
        <w:footnoteRef/>
      </w:r>
      <w:r w:rsidRPr="00A05F51">
        <w:rPr>
          <w:rFonts w:ascii="Times New Roman" w:hAnsi="Times New Roman"/>
        </w:rPr>
        <w:t xml:space="preserve"> </w:t>
      </w:r>
      <w:r w:rsidRPr="00A05F51">
        <w:rPr>
          <w:rFonts w:ascii="Times New Roman" w:hAnsi="Times New Roman"/>
          <w:lang w:val="uz-Cyrl-UZ"/>
        </w:rPr>
        <w:t>ЖССТ маълумоти, 2014 йил.</w:t>
      </w:r>
    </w:p>
  </w:footnote>
  <w:footnote w:id="2">
    <w:p w:rsidR="00C11527" w:rsidRPr="00C55D8D" w:rsidRDefault="00C11527" w:rsidP="00075E15">
      <w:pPr>
        <w:pStyle w:val="ae"/>
        <w:jc w:val="both"/>
        <w:rPr>
          <w:rFonts w:ascii="Times New Roman" w:hAnsi="Times New Roman"/>
          <w:lang w:val="uz-Cyrl-UZ"/>
        </w:rPr>
      </w:pPr>
      <w:r w:rsidRPr="00C55D8D">
        <w:rPr>
          <w:rStyle w:val="ac"/>
          <w:rFonts w:ascii="Times New Roman" w:hAnsi="Times New Roman"/>
        </w:rPr>
        <w:footnoteRef/>
      </w:r>
      <w:r w:rsidRPr="00C55D8D">
        <w:rPr>
          <w:rFonts w:ascii="Times New Roman" w:hAnsi="Times New Roman"/>
          <w:lang w:val="uz-Cyrl-UZ"/>
        </w:rPr>
        <w:t>Ўзбекистон Республикаси Президентининг 2018 йил 7 декабрдаги 5590-сонли «Соғлиқни сақлаш тизимини тубдан такомиллаштириш бўйича комплекс чора-тадбирлар тўғрисида»ги Фармони</w:t>
      </w:r>
    </w:p>
  </w:footnote>
  <w:footnote w:id="3">
    <w:p w:rsidR="00C11527" w:rsidRPr="0012776C" w:rsidRDefault="00C11527" w:rsidP="001E4F4E">
      <w:pPr>
        <w:pStyle w:val="ae"/>
        <w:rPr>
          <w:lang w:val="uz-Cyrl-UZ"/>
        </w:rPr>
      </w:pPr>
      <w:r>
        <w:rPr>
          <w:rStyle w:val="ac"/>
        </w:rPr>
        <w:footnoteRef/>
      </w:r>
      <w:r>
        <w:rPr>
          <w:rFonts w:ascii="Times New Roman" w:hAnsi="Times New Roman"/>
          <w:lang w:val="uz-Cyrl-UZ"/>
        </w:rPr>
        <w:t>ЖССТ маълумоти, 2014 йил.</w:t>
      </w:r>
    </w:p>
  </w:footnote>
  <w:footnote w:id="4">
    <w:p w:rsidR="00C7127A" w:rsidRPr="00C7127A" w:rsidRDefault="00C7127A">
      <w:pPr>
        <w:pStyle w:val="ae"/>
        <w:rPr>
          <w:lang w:val="uz-Cyrl-UZ"/>
        </w:rPr>
      </w:pPr>
      <w:r>
        <w:rPr>
          <w:rStyle w:val="ac"/>
        </w:rPr>
        <w:footnoteRef/>
      </w:r>
      <w:r w:rsidRPr="00C7127A">
        <w:rPr>
          <w:lang w:val="uz-Cyrl-UZ"/>
        </w:rPr>
        <w:t xml:space="preserve"> </w:t>
      </w:r>
      <w:r w:rsidR="00FB2748" w:rsidRPr="00C55D8D">
        <w:rPr>
          <w:rStyle w:val="ac"/>
          <w:rFonts w:ascii="Times New Roman" w:hAnsi="Times New Roman"/>
        </w:rPr>
        <w:footnoteRef/>
      </w:r>
      <w:r w:rsidR="00FB2748" w:rsidRPr="00C55D8D">
        <w:rPr>
          <w:rFonts w:ascii="Times New Roman" w:hAnsi="Times New Roman"/>
          <w:lang w:val="uz-Cyrl-UZ"/>
        </w:rPr>
        <w:t>Ўзбекистон Республикаси Президентининг 2018 йил 7 декабрдаги 5590-сонли «Соғлиқни сақлаш тизимини тубдан такомиллаштириш бўйича комплекс чора-тадбирлар тўғрисида»ги Фармони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5CA3"/>
    <w:multiLevelType w:val="hybridMultilevel"/>
    <w:tmpl w:val="733E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C81DEA"/>
    <w:multiLevelType w:val="hybridMultilevel"/>
    <w:tmpl w:val="B086B978"/>
    <w:lvl w:ilvl="0" w:tplc="30929C1E">
      <w:start w:val="12"/>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 w15:restartNumberingAfterBreak="0">
    <w:nsid w:val="1E9F6A29"/>
    <w:multiLevelType w:val="hybridMultilevel"/>
    <w:tmpl w:val="A328A4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3C6195"/>
    <w:multiLevelType w:val="hybridMultilevel"/>
    <w:tmpl w:val="4CE2FA06"/>
    <w:lvl w:ilvl="0" w:tplc="657A6916">
      <w:start w:val="1"/>
      <w:numFmt w:val="decimal"/>
      <w:lvlText w:val="%1."/>
      <w:lvlJc w:val="left"/>
      <w:pPr>
        <w:ind w:left="840" w:hanging="360"/>
      </w:pPr>
      <w:rPr>
        <w:rFonts w:ascii="Times New Roman" w:hAnsi="Times New Roman"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 w15:restartNumberingAfterBreak="0">
    <w:nsid w:val="570221B0"/>
    <w:multiLevelType w:val="hybridMultilevel"/>
    <w:tmpl w:val="0B88AED4"/>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5" w15:restartNumberingAfterBreak="0">
    <w:nsid w:val="58824CDD"/>
    <w:multiLevelType w:val="hybridMultilevel"/>
    <w:tmpl w:val="B086B978"/>
    <w:lvl w:ilvl="0" w:tplc="30929C1E">
      <w:start w:val="12"/>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15:restartNumberingAfterBreak="0">
    <w:nsid w:val="60962DD3"/>
    <w:multiLevelType w:val="hybridMultilevel"/>
    <w:tmpl w:val="7F06757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67196993"/>
    <w:multiLevelType w:val="hybridMultilevel"/>
    <w:tmpl w:val="8438B8EC"/>
    <w:lvl w:ilvl="0" w:tplc="6C72B800">
      <w:start w:val="1"/>
      <w:numFmt w:val="decimal"/>
      <w:lvlText w:val="%1."/>
      <w:lvlJc w:val="left"/>
      <w:pPr>
        <w:tabs>
          <w:tab w:val="num" w:pos="495"/>
        </w:tabs>
        <w:ind w:left="495" w:hanging="495"/>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15:restartNumberingAfterBreak="0">
    <w:nsid w:val="791D0E06"/>
    <w:multiLevelType w:val="hybridMultilevel"/>
    <w:tmpl w:val="7D769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95"/>
    <w:rsid w:val="00000E19"/>
    <w:rsid w:val="00002D65"/>
    <w:rsid w:val="00002FDA"/>
    <w:rsid w:val="000036F3"/>
    <w:rsid w:val="00013B7D"/>
    <w:rsid w:val="00014EB3"/>
    <w:rsid w:val="00016278"/>
    <w:rsid w:val="00024EDD"/>
    <w:rsid w:val="00031F67"/>
    <w:rsid w:val="00032567"/>
    <w:rsid w:val="00042236"/>
    <w:rsid w:val="00053A78"/>
    <w:rsid w:val="000548E4"/>
    <w:rsid w:val="00055386"/>
    <w:rsid w:val="00057459"/>
    <w:rsid w:val="00064FC6"/>
    <w:rsid w:val="000666B2"/>
    <w:rsid w:val="00066D0B"/>
    <w:rsid w:val="00071B06"/>
    <w:rsid w:val="00075E15"/>
    <w:rsid w:val="00076D9C"/>
    <w:rsid w:val="00076E55"/>
    <w:rsid w:val="000804B6"/>
    <w:rsid w:val="00080716"/>
    <w:rsid w:val="00083945"/>
    <w:rsid w:val="000859D3"/>
    <w:rsid w:val="00085F95"/>
    <w:rsid w:val="00094DA6"/>
    <w:rsid w:val="000955CE"/>
    <w:rsid w:val="00097152"/>
    <w:rsid w:val="000A2552"/>
    <w:rsid w:val="000A3FA9"/>
    <w:rsid w:val="000A7992"/>
    <w:rsid w:val="000B2F6D"/>
    <w:rsid w:val="000B6BD8"/>
    <w:rsid w:val="000B6CEC"/>
    <w:rsid w:val="000C1111"/>
    <w:rsid w:val="000D03AC"/>
    <w:rsid w:val="000D1ADC"/>
    <w:rsid w:val="000D7AC1"/>
    <w:rsid w:val="000E1418"/>
    <w:rsid w:val="000E45AB"/>
    <w:rsid w:val="000E55AA"/>
    <w:rsid w:val="000E6ED9"/>
    <w:rsid w:val="000F28A0"/>
    <w:rsid w:val="000F4B85"/>
    <w:rsid w:val="00100C18"/>
    <w:rsid w:val="001011E9"/>
    <w:rsid w:val="00102042"/>
    <w:rsid w:val="00102607"/>
    <w:rsid w:val="001074E6"/>
    <w:rsid w:val="001166CA"/>
    <w:rsid w:val="00120758"/>
    <w:rsid w:val="001218E7"/>
    <w:rsid w:val="0012327A"/>
    <w:rsid w:val="00123C9C"/>
    <w:rsid w:val="00124590"/>
    <w:rsid w:val="0012776C"/>
    <w:rsid w:val="00132DB7"/>
    <w:rsid w:val="00160D3D"/>
    <w:rsid w:val="001637E1"/>
    <w:rsid w:val="00167133"/>
    <w:rsid w:val="00167556"/>
    <w:rsid w:val="00167CEF"/>
    <w:rsid w:val="00170CEE"/>
    <w:rsid w:val="00173E09"/>
    <w:rsid w:val="00182681"/>
    <w:rsid w:val="00191598"/>
    <w:rsid w:val="00196D53"/>
    <w:rsid w:val="001A1927"/>
    <w:rsid w:val="001A1E5C"/>
    <w:rsid w:val="001A5F81"/>
    <w:rsid w:val="001A7E12"/>
    <w:rsid w:val="001B0D9B"/>
    <w:rsid w:val="001B101A"/>
    <w:rsid w:val="001B544B"/>
    <w:rsid w:val="001B7D35"/>
    <w:rsid w:val="001C05BE"/>
    <w:rsid w:val="001C3048"/>
    <w:rsid w:val="001C372A"/>
    <w:rsid w:val="001C6A2B"/>
    <w:rsid w:val="001D0C54"/>
    <w:rsid w:val="001D1E10"/>
    <w:rsid w:val="001D6842"/>
    <w:rsid w:val="001E0404"/>
    <w:rsid w:val="001E0746"/>
    <w:rsid w:val="001E4C06"/>
    <w:rsid w:val="001E4F4E"/>
    <w:rsid w:val="001E6F9E"/>
    <w:rsid w:val="001F3AB4"/>
    <w:rsid w:val="001F6971"/>
    <w:rsid w:val="0020068A"/>
    <w:rsid w:val="002014B6"/>
    <w:rsid w:val="00211244"/>
    <w:rsid w:val="00212279"/>
    <w:rsid w:val="0021655C"/>
    <w:rsid w:val="002165F1"/>
    <w:rsid w:val="00216C6C"/>
    <w:rsid w:val="002365C5"/>
    <w:rsid w:val="00241DDB"/>
    <w:rsid w:val="00245D5E"/>
    <w:rsid w:val="00256B6D"/>
    <w:rsid w:val="002646E9"/>
    <w:rsid w:val="00265628"/>
    <w:rsid w:val="00283DAE"/>
    <w:rsid w:val="002869A1"/>
    <w:rsid w:val="00292AB4"/>
    <w:rsid w:val="002930BC"/>
    <w:rsid w:val="002942A4"/>
    <w:rsid w:val="002A1AF5"/>
    <w:rsid w:val="002A2708"/>
    <w:rsid w:val="002B507A"/>
    <w:rsid w:val="002B58ED"/>
    <w:rsid w:val="002B6A61"/>
    <w:rsid w:val="002B737B"/>
    <w:rsid w:val="002B7C33"/>
    <w:rsid w:val="002C0D14"/>
    <w:rsid w:val="002C1EC6"/>
    <w:rsid w:val="002C3614"/>
    <w:rsid w:val="002D229A"/>
    <w:rsid w:val="002D231F"/>
    <w:rsid w:val="002D29BC"/>
    <w:rsid w:val="002D4288"/>
    <w:rsid w:val="002D7364"/>
    <w:rsid w:val="002E0F1E"/>
    <w:rsid w:val="002E28F6"/>
    <w:rsid w:val="002F0EBC"/>
    <w:rsid w:val="002F4FEB"/>
    <w:rsid w:val="002F6A07"/>
    <w:rsid w:val="003005DF"/>
    <w:rsid w:val="00301484"/>
    <w:rsid w:val="0030310D"/>
    <w:rsid w:val="00303CF9"/>
    <w:rsid w:val="003116B7"/>
    <w:rsid w:val="003123FF"/>
    <w:rsid w:val="003153DC"/>
    <w:rsid w:val="003162CE"/>
    <w:rsid w:val="003177A3"/>
    <w:rsid w:val="00322C97"/>
    <w:rsid w:val="003238C7"/>
    <w:rsid w:val="003247B0"/>
    <w:rsid w:val="00325CCA"/>
    <w:rsid w:val="00331A62"/>
    <w:rsid w:val="003342CE"/>
    <w:rsid w:val="00335771"/>
    <w:rsid w:val="00336121"/>
    <w:rsid w:val="00337C99"/>
    <w:rsid w:val="003414E1"/>
    <w:rsid w:val="00341644"/>
    <w:rsid w:val="00342447"/>
    <w:rsid w:val="00344A7C"/>
    <w:rsid w:val="00347D5D"/>
    <w:rsid w:val="0035310E"/>
    <w:rsid w:val="003538AE"/>
    <w:rsid w:val="00354F89"/>
    <w:rsid w:val="003633F2"/>
    <w:rsid w:val="00364DDF"/>
    <w:rsid w:val="00367DCF"/>
    <w:rsid w:val="00372F69"/>
    <w:rsid w:val="00374468"/>
    <w:rsid w:val="00375739"/>
    <w:rsid w:val="00375CE1"/>
    <w:rsid w:val="00375EB6"/>
    <w:rsid w:val="0037641A"/>
    <w:rsid w:val="00387110"/>
    <w:rsid w:val="00394F44"/>
    <w:rsid w:val="003959A7"/>
    <w:rsid w:val="00397DC7"/>
    <w:rsid w:val="003A75E3"/>
    <w:rsid w:val="003A7C8F"/>
    <w:rsid w:val="003B1733"/>
    <w:rsid w:val="003B22AD"/>
    <w:rsid w:val="003C0553"/>
    <w:rsid w:val="003C0E03"/>
    <w:rsid w:val="003C2B25"/>
    <w:rsid w:val="003C6F5E"/>
    <w:rsid w:val="003D2F8F"/>
    <w:rsid w:val="003D3F5B"/>
    <w:rsid w:val="003D52FD"/>
    <w:rsid w:val="003E736D"/>
    <w:rsid w:val="003F4097"/>
    <w:rsid w:val="003F7D7B"/>
    <w:rsid w:val="004036C4"/>
    <w:rsid w:val="00403D50"/>
    <w:rsid w:val="00411F06"/>
    <w:rsid w:val="0041267E"/>
    <w:rsid w:val="00412BD3"/>
    <w:rsid w:val="00415577"/>
    <w:rsid w:val="00415780"/>
    <w:rsid w:val="00416C92"/>
    <w:rsid w:val="00416D27"/>
    <w:rsid w:val="00416F93"/>
    <w:rsid w:val="00420049"/>
    <w:rsid w:val="00420392"/>
    <w:rsid w:val="00423AD6"/>
    <w:rsid w:val="00424B03"/>
    <w:rsid w:val="004317E9"/>
    <w:rsid w:val="0043331B"/>
    <w:rsid w:val="00436B85"/>
    <w:rsid w:val="00437FA5"/>
    <w:rsid w:val="00444CA0"/>
    <w:rsid w:val="00446FBC"/>
    <w:rsid w:val="00447262"/>
    <w:rsid w:val="00452F1F"/>
    <w:rsid w:val="00454445"/>
    <w:rsid w:val="0046139A"/>
    <w:rsid w:val="004615EE"/>
    <w:rsid w:val="00462639"/>
    <w:rsid w:val="00463B4B"/>
    <w:rsid w:val="00464049"/>
    <w:rsid w:val="00465553"/>
    <w:rsid w:val="00474887"/>
    <w:rsid w:val="00474C1A"/>
    <w:rsid w:val="0047729D"/>
    <w:rsid w:val="00480057"/>
    <w:rsid w:val="00481172"/>
    <w:rsid w:val="00481314"/>
    <w:rsid w:val="00481D1E"/>
    <w:rsid w:val="00484C19"/>
    <w:rsid w:val="00487841"/>
    <w:rsid w:val="00490292"/>
    <w:rsid w:val="004920E8"/>
    <w:rsid w:val="00494AA3"/>
    <w:rsid w:val="00494EEB"/>
    <w:rsid w:val="004954BA"/>
    <w:rsid w:val="004A546B"/>
    <w:rsid w:val="004A669A"/>
    <w:rsid w:val="004B5ADF"/>
    <w:rsid w:val="004B7695"/>
    <w:rsid w:val="004C0190"/>
    <w:rsid w:val="004C0330"/>
    <w:rsid w:val="004C1E9B"/>
    <w:rsid w:val="004C3604"/>
    <w:rsid w:val="004D109C"/>
    <w:rsid w:val="004D6BD3"/>
    <w:rsid w:val="004D7205"/>
    <w:rsid w:val="004D76A1"/>
    <w:rsid w:val="004E0251"/>
    <w:rsid w:val="004E27C4"/>
    <w:rsid w:val="004E53B4"/>
    <w:rsid w:val="004F299F"/>
    <w:rsid w:val="00500EB2"/>
    <w:rsid w:val="0050139E"/>
    <w:rsid w:val="00506102"/>
    <w:rsid w:val="00510FAE"/>
    <w:rsid w:val="005141BD"/>
    <w:rsid w:val="00514681"/>
    <w:rsid w:val="00516455"/>
    <w:rsid w:val="00520D65"/>
    <w:rsid w:val="00530637"/>
    <w:rsid w:val="00530B45"/>
    <w:rsid w:val="00530D1A"/>
    <w:rsid w:val="00530EB2"/>
    <w:rsid w:val="00531F19"/>
    <w:rsid w:val="00535F0D"/>
    <w:rsid w:val="0054035C"/>
    <w:rsid w:val="005416DF"/>
    <w:rsid w:val="00547866"/>
    <w:rsid w:val="00557E7E"/>
    <w:rsid w:val="00560825"/>
    <w:rsid w:val="005746C0"/>
    <w:rsid w:val="005818DB"/>
    <w:rsid w:val="005825B1"/>
    <w:rsid w:val="00584302"/>
    <w:rsid w:val="005859FB"/>
    <w:rsid w:val="00587547"/>
    <w:rsid w:val="00590028"/>
    <w:rsid w:val="00596D92"/>
    <w:rsid w:val="005A0174"/>
    <w:rsid w:val="005A47EE"/>
    <w:rsid w:val="005B10B5"/>
    <w:rsid w:val="005B58A2"/>
    <w:rsid w:val="005B6567"/>
    <w:rsid w:val="005B716B"/>
    <w:rsid w:val="005C5069"/>
    <w:rsid w:val="005C679F"/>
    <w:rsid w:val="005C7F00"/>
    <w:rsid w:val="005D4928"/>
    <w:rsid w:val="005D786E"/>
    <w:rsid w:val="005E1326"/>
    <w:rsid w:val="005E2311"/>
    <w:rsid w:val="005E6BD6"/>
    <w:rsid w:val="005E70C5"/>
    <w:rsid w:val="005F2A84"/>
    <w:rsid w:val="005F4714"/>
    <w:rsid w:val="006017C6"/>
    <w:rsid w:val="00601AF8"/>
    <w:rsid w:val="00604E15"/>
    <w:rsid w:val="00605876"/>
    <w:rsid w:val="00605D3E"/>
    <w:rsid w:val="006063CE"/>
    <w:rsid w:val="0061112C"/>
    <w:rsid w:val="006116F8"/>
    <w:rsid w:val="00614563"/>
    <w:rsid w:val="00616CAC"/>
    <w:rsid w:val="00621441"/>
    <w:rsid w:val="00630CC2"/>
    <w:rsid w:val="00631050"/>
    <w:rsid w:val="006311E4"/>
    <w:rsid w:val="00631CF7"/>
    <w:rsid w:val="00632516"/>
    <w:rsid w:val="00636231"/>
    <w:rsid w:val="006378A5"/>
    <w:rsid w:val="00640191"/>
    <w:rsid w:val="00640FCE"/>
    <w:rsid w:val="006428EB"/>
    <w:rsid w:val="0064535C"/>
    <w:rsid w:val="0064763A"/>
    <w:rsid w:val="00647C79"/>
    <w:rsid w:val="0065261A"/>
    <w:rsid w:val="006528EE"/>
    <w:rsid w:val="00656B1A"/>
    <w:rsid w:val="0066039C"/>
    <w:rsid w:val="006608C3"/>
    <w:rsid w:val="0066185A"/>
    <w:rsid w:val="006666E3"/>
    <w:rsid w:val="00675204"/>
    <w:rsid w:val="006762E8"/>
    <w:rsid w:val="006819B0"/>
    <w:rsid w:val="006824CD"/>
    <w:rsid w:val="00683146"/>
    <w:rsid w:val="006A0C09"/>
    <w:rsid w:val="006A253C"/>
    <w:rsid w:val="006A3E0E"/>
    <w:rsid w:val="006A5180"/>
    <w:rsid w:val="006A5B0B"/>
    <w:rsid w:val="006B30D6"/>
    <w:rsid w:val="006C4BE2"/>
    <w:rsid w:val="006C5A97"/>
    <w:rsid w:val="006C69A5"/>
    <w:rsid w:val="006C7844"/>
    <w:rsid w:val="006D68DD"/>
    <w:rsid w:val="006D7C34"/>
    <w:rsid w:val="006E1190"/>
    <w:rsid w:val="006E27DD"/>
    <w:rsid w:val="006E40D7"/>
    <w:rsid w:val="006E56CD"/>
    <w:rsid w:val="006F6336"/>
    <w:rsid w:val="00706BBA"/>
    <w:rsid w:val="007104E7"/>
    <w:rsid w:val="007212E9"/>
    <w:rsid w:val="00723648"/>
    <w:rsid w:val="00723DE0"/>
    <w:rsid w:val="00725E1F"/>
    <w:rsid w:val="00734CF6"/>
    <w:rsid w:val="00735034"/>
    <w:rsid w:val="00735DCE"/>
    <w:rsid w:val="007363C3"/>
    <w:rsid w:val="00736AAE"/>
    <w:rsid w:val="00743D42"/>
    <w:rsid w:val="00746A0A"/>
    <w:rsid w:val="00746F98"/>
    <w:rsid w:val="00747559"/>
    <w:rsid w:val="00751ADB"/>
    <w:rsid w:val="00756D01"/>
    <w:rsid w:val="00760CB3"/>
    <w:rsid w:val="0076159E"/>
    <w:rsid w:val="007661C4"/>
    <w:rsid w:val="007700EF"/>
    <w:rsid w:val="0077208C"/>
    <w:rsid w:val="0077288A"/>
    <w:rsid w:val="0077676F"/>
    <w:rsid w:val="0078506A"/>
    <w:rsid w:val="00785F9E"/>
    <w:rsid w:val="00794BFC"/>
    <w:rsid w:val="007A0790"/>
    <w:rsid w:val="007A1548"/>
    <w:rsid w:val="007A6E28"/>
    <w:rsid w:val="007B6356"/>
    <w:rsid w:val="007C064C"/>
    <w:rsid w:val="007C2AA2"/>
    <w:rsid w:val="007C36F0"/>
    <w:rsid w:val="007C3A6D"/>
    <w:rsid w:val="007C66A0"/>
    <w:rsid w:val="007C6EB5"/>
    <w:rsid w:val="007D0333"/>
    <w:rsid w:val="007D25FD"/>
    <w:rsid w:val="007D2B99"/>
    <w:rsid w:val="007E4951"/>
    <w:rsid w:val="0080063A"/>
    <w:rsid w:val="00802EDC"/>
    <w:rsid w:val="0080429C"/>
    <w:rsid w:val="0080435D"/>
    <w:rsid w:val="00804999"/>
    <w:rsid w:val="0080503B"/>
    <w:rsid w:val="00806C14"/>
    <w:rsid w:val="00807D8D"/>
    <w:rsid w:val="00811287"/>
    <w:rsid w:val="00813B37"/>
    <w:rsid w:val="00815D06"/>
    <w:rsid w:val="00825968"/>
    <w:rsid w:val="0082599B"/>
    <w:rsid w:val="00827A26"/>
    <w:rsid w:val="008311FA"/>
    <w:rsid w:val="0083161F"/>
    <w:rsid w:val="00831DC0"/>
    <w:rsid w:val="008331A5"/>
    <w:rsid w:val="00835F77"/>
    <w:rsid w:val="00842C9C"/>
    <w:rsid w:val="00853BA4"/>
    <w:rsid w:val="00862467"/>
    <w:rsid w:val="0086558C"/>
    <w:rsid w:val="00866848"/>
    <w:rsid w:val="00873837"/>
    <w:rsid w:val="00873993"/>
    <w:rsid w:val="00876230"/>
    <w:rsid w:val="008906BF"/>
    <w:rsid w:val="00892E61"/>
    <w:rsid w:val="008940E3"/>
    <w:rsid w:val="008950C5"/>
    <w:rsid w:val="00896084"/>
    <w:rsid w:val="008A3266"/>
    <w:rsid w:val="008A3B3B"/>
    <w:rsid w:val="008A622C"/>
    <w:rsid w:val="008A7022"/>
    <w:rsid w:val="008B0489"/>
    <w:rsid w:val="008B1A7D"/>
    <w:rsid w:val="008C34B2"/>
    <w:rsid w:val="008C4C5E"/>
    <w:rsid w:val="008C552B"/>
    <w:rsid w:val="008C5559"/>
    <w:rsid w:val="008C57F3"/>
    <w:rsid w:val="008C5E7A"/>
    <w:rsid w:val="008C62BF"/>
    <w:rsid w:val="008C73D8"/>
    <w:rsid w:val="008E1130"/>
    <w:rsid w:val="008E20C5"/>
    <w:rsid w:val="008E4AA7"/>
    <w:rsid w:val="008E63E8"/>
    <w:rsid w:val="008E6679"/>
    <w:rsid w:val="008F124F"/>
    <w:rsid w:val="008F234C"/>
    <w:rsid w:val="008F27F7"/>
    <w:rsid w:val="008F6540"/>
    <w:rsid w:val="009019C5"/>
    <w:rsid w:val="009019E7"/>
    <w:rsid w:val="00903CC7"/>
    <w:rsid w:val="00906654"/>
    <w:rsid w:val="00914367"/>
    <w:rsid w:val="009155DC"/>
    <w:rsid w:val="00915F9A"/>
    <w:rsid w:val="00921E35"/>
    <w:rsid w:val="009231A2"/>
    <w:rsid w:val="00923D6A"/>
    <w:rsid w:val="009259B0"/>
    <w:rsid w:val="00930270"/>
    <w:rsid w:val="009309F6"/>
    <w:rsid w:val="00931DED"/>
    <w:rsid w:val="00960E83"/>
    <w:rsid w:val="00964289"/>
    <w:rsid w:val="009677EF"/>
    <w:rsid w:val="00981E0F"/>
    <w:rsid w:val="00985599"/>
    <w:rsid w:val="009879E8"/>
    <w:rsid w:val="009931A3"/>
    <w:rsid w:val="009A1926"/>
    <w:rsid w:val="009A79B6"/>
    <w:rsid w:val="009B47F1"/>
    <w:rsid w:val="009C706D"/>
    <w:rsid w:val="009C7889"/>
    <w:rsid w:val="009E0AAF"/>
    <w:rsid w:val="009E6822"/>
    <w:rsid w:val="009E7253"/>
    <w:rsid w:val="009F1ADC"/>
    <w:rsid w:val="009F738B"/>
    <w:rsid w:val="009F77F5"/>
    <w:rsid w:val="00A05F51"/>
    <w:rsid w:val="00A12339"/>
    <w:rsid w:val="00A1255E"/>
    <w:rsid w:val="00A223EB"/>
    <w:rsid w:val="00A267A8"/>
    <w:rsid w:val="00A26A41"/>
    <w:rsid w:val="00A3092A"/>
    <w:rsid w:val="00A36C75"/>
    <w:rsid w:val="00A413BE"/>
    <w:rsid w:val="00A41849"/>
    <w:rsid w:val="00A41A3D"/>
    <w:rsid w:val="00A5216A"/>
    <w:rsid w:val="00A60D24"/>
    <w:rsid w:val="00A7178A"/>
    <w:rsid w:val="00A738F3"/>
    <w:rsid w:val="00A739B6"/>
    <w:rsid w:val="00A74297"/>
    <w:rsid w:val="00A759B8"/>
    <w:rsid w:val="00A75B3E"/>
    <w:rsid w:val="00A82B7B"/>
    <w:rsid w:val="00A84587"/>
    <w:rsid w:val="00A84C31"/>
    <w:rsid w:val="00A852E4"/>
    <w:rsid w:val="00A86E36"/>
    <w:rsid w:val="00A86EB4"/>
    <w:rsid w:val="00A90519"/>
    <w:rsid w:val="00A9466B"/>
    <w:rsid w:val="00A9710C"/>
    <w:rsid w:val="00A977BF"/>
    <w:rsid w:val="00AA014A"/>
    <w:rsid w:val="00AA7770"/>
    <w:rsid w:val="00AB1579"/>
    <w:rsid w:val="00AB26A0"/>
    <w:rsid w:val="00AB6150"/>
    <w:rsid w:val="00AB770E"/>
    <w:rsid w:val="00AC057E"/>
    <w:rsid w:val="00AC2E25"/>
    <w:rsid w:val="00AC3193"/>
    <w:rsid w:val="00AC390D"/>
    <w:rsid w:val="00AC5882"/>
    <w:rsid w:val="00AC7165"/>
    <w:rsid w:val="00AD17EA"/>
    <w:rsid w:val="00AE3879"/>
    <w:rsid w:val="00AE438D"/>
    <w:rsid w:val="00AE54DC"/>
    <w:rsid w:val="00AF2367"/>
    <w:rsid w:val="00AF7360"/>
    <w:rsid w:val="00B00258"/>
    <w:rsid w:val="00B00514"/>
    <w:rsid w:val="00B03AEB"/>
    <w:rsid w:val="00B03E58"/>
    <w:rsid w:val="00B04F56"/>
    <w:rsid w:val="00B11155"/>
    <w:rsid w:val="00B1319D"/>
    <w:rsid w:val="00B30160"/>
    <w:rsid w:val="00B414AF"/>
    <w:rsid w:val="00B4662F"/>
    <w:rsid w:val="00B558C9"/>
    <w:rsid w:val="00B619BE"/>
    <w:rsid w:val="00B65C0B"/>
    <w:rsid w:val="00B716C4"/>
    <w:rsid w:val="00B747B3"/>
    <w:rsid w:val="00B76F6A"/>
    <w:rsid w:val="00B851D8"/>
    <w:rsid w:val="00B862AF"/>
    <w:rsid w:val="00B8635A"/>
    <w:rsid w:val="00B87754"/>
    <w:rsid w:val="00B90AF6"/>
    <w:rsid w:val="00B93757"/>
    <w:rsid w:val="00B95A71"/>
    <w:rsid w:val="00BA00A1"/>
    <w:rsid w:val="00BA7A9C"/>
    <w:rsid w:val="00BB403E"/>
    <w:rsid w:val="00BB6D25"/>
    <w:rsid w:val="00BC1179"/>
    <w:rsid w:val="00BC4274"/>
    <w:rsid w:val="00BD02A5"/>
    <w:rsid w:val="00BD2913"/>
    <w:rsid w:val="00BD2A23"/>
    <w:rsid w:val="00BD6654"/>
    <w:rsid w:val="00BD70EB"/>
    <w:rsid w:val="00BE18DE"/>
    <w:rsid w:val="00BE4C62"/>
    <w:rsid w:val="00BE6468"/>
    <w:rsid w:val="00BF167F"/>
    <w:rsid w:val="00C02EB4"/>
    <w:rsid w:val="00C02F97"/>
    <w:rsid w:val="00C03DCC"/>
    <w:rsid w:val="00C053CA"/>
    <w:rsid w:val="00C05825"/>
    <w:rsid w:val="00C10E20"/>
    <w:rsid w:val="00C11527"/>
    <w:rsid w:val="00C11F15"/>
    <w:rsid w:val="00C129E0"/>
    <w:rsid w:val="00C12EE8"/>
    <w:rsid w:val="00C2280F"/>
    <w:rsid w:val="00C241A4"/>
    <w:rsid w:val="00C25C5A"/>
    <w:rsid w:val="00C25EBC"/>
    <w:rsid w:val="00C3254A"/>
    <w:rsid w:val="00C460D8"/>
    <w:rsid w:val="00C47259"/>
    <w:rsid w:val="00C5780E"/>
    <w:rsid w:val="00C64D88"/>
    <w:rsid w:val="00C67FA2"/>
    <w:rsid w:val="00C700A6"/>
    <w:rsid w:val="00C7127A"/>
    <w:rsid w:val="00C712D7"/>
    <w:rsid w:val="00C76018"/>
    <w:rsid w:val="00C777CD"/>
    <w:rsid w:val="00C812E9"/>
    <w:rsid w:val="00C81378"/>
    <w:rsid w:val="00C864E2"/>
    <w:rsid w:val="00C8690B"/>
    <w:rsid w:val="00C92CB3"/>
    <w:rsid w:val="00C93154"/>
    <w:rsid w:val="00C93C91"/>
    <w:rsid w:val="00C94436"/>
    <w:rsid w:val="00CA139E"/>
    <w:rsid w:val="00CA28E1"/>
    <w:rsid w:val="00CB01E9"/>
    <w:rsid w:val="00CB103C"/>
    <w:rsid w:val="00CB1D05"/>
    <w:rsid w:val="00CB4056"/>
    <w:rsid w:val="00CC1D67"/>
    <w:rsid w:val="00CC2381"/>
    <w:rsid w:val="00CD136D"/>
    <w:rsid w:val="00CD2949"/>
    <w:rsid w:val="00CD2C41"/>
    <w:rsid w:val="00CD429B"/>
    <w:rsid w:val="00CD4C06"/>
    <w:rsid w:val="00CD6BFD"/>
    <w:rsid w:val="00CE291F"/>
    <w:rsid w:val="00CE5733"/>
    <w:rsid w:val="00CF17B2"/>
    <w:rsid w:val="00CF3F99"/>
    <w:rsid w:val="00CF45FD"/>
    <w:rsid w:val="00CF72E6"/>
    <w:rsid w:val="00D051BC"/>
    <w:rsid w:val="00D07A69"/>
    <w:rsid w:val="00D2687E"/>
    <w:rsid w:val="00D333C9"/>
    <w:rsid w:val="00D41F07"/>
    <w:rsid w:val="00D43CCD"/>
    <w:rsid w:val="00D52D41"/>
    <w:rsid w:val="00D53AC8"/>
    <w:rsid w:val="00D54723"/>
    <w:rsid w:val="00D55BBB"/>
    <w:rsid w:val="00D55C9F"/>
    <w:rsid w:val="00D635C5"/>
    <w:rsid w:val="00D64DEA"/>
    <w:rsid w:val="00D71D9E"/>
    <w:rsid w:val="00D726F9"/>
    <w:rsid w:val="00D86052"/>
    <w:rsid w:val="00D863A5"/>
    <w:rsid w:val="00D908BB"/>
    <w:rsid w:val="00D96530"/>
    <w:rsid w:val="00DA16C7"/>
    <w:rsid w:val="00DA49A5"/>
    <w:rsid w:val="00DA5DBB"/>
    <w:rsid w:val="00DB29BA"/>
    <w:rsid w:val="00DC1DF2"/>
    <w:rsid w:val="00DC42C5"/>
    <w:rsid w:val="00DC5B78"/>
    <w:rsid w:val="00DC6131"/>
    <w:rsid w:val="00DC6222"/>
    <w:rsid w:val="00DD0E69"/>
    <w:rsid w:val="00DD14ED"/>
    <w:rsid w:val="00DD2944"/>
    <w:rsid w:val="00DD3222"/>
    <w:rsid w:val="00DD4DA2"/>
    <w:rsid w:val="00DD59AD"/>
    <w:rsid w:val="00DD6974"/>
    <w:rsid w:val="00DE1312"/>
    <w:rsid w:val="00DE3233"/>
    <w:rsid w:val="00DF5924"/>
    <w:rsid w:val="00E01413"/>
    <w:rsid w:val="00E167C8"/>
    <w:rsid w:val="00E23B00"/>
    <w:rsid w:val="00E2568D"/>
    <w:rsid w:val="00E25766"/>
    <w:rsid w:val="00E262C3"/>
    <w:rsid w:val="00E26C05"/>
    <w:rsid w:val="00E300A3"/>
    <w:rsid w:val="00E306DA"/>
    <w:rsid w:val="00E42484"/>
    <w:rsid w:val="00E457E9"/>
    <w:rsid w:val="00E61C4D"/>
    <w:rsid w:val="00E6235C"/>
    <w:rsid w:val="00E63AFE"/>
    <w:rsid w:val="00E66A99"/>
    <w:rsid w:val="00E70233"/>
    <w:rsid w:val="00E86520"/>
    <w:rsid w:val="00E87C2E"/>
    <w:rsid w:val="00E967A5"/>
    <w:rsid w:val="00E96AE7"/>
    <w:rsid w:val="00E9763B"/>
    <w:rsid w:val="00EA28BA"/>
    <w:rsid w:val="00EA2D0D"/>
    <w:rsid w:val="00EA2F0F"/>
    <w:rsid w:val="00EA338C"/>
    <w:rsid w:val="00EA35BD"/>
    <w:rsid w:val="00EA4718"/>
    <w:rsid w:val="00EA6758"/>
    <w:rsid w:val="00EB56FE"/>
    <w:rsid w:val="00EB6577"/>
    <w:rsid w:val="00EB7831"/>
    <w:rsid w:val="00EC7947"/>
    <w:rsid w:val="00ED3E7C"/>
    <w:rsid w:val="00ED57D7"/>
    <w:rsid w:val="00ED597F"/>
    <w:rsid w:val="00ED6C81"/>
    <w:rsid w:val="00EE0AE3"/>
    <w:rsid w:val="00EE2A27"/>
    <w:rsid w:val="00EE2C97"/>
    <w:rsid w:val="00EE535C"/>
    <w:rsid w:val="00EF0DE5"/>
    <w:rsid w:val="00EF30EB"/>
    <w:rsid w:val="00EF5222"/>
    <w:rsid w:val="00EF790D"/>
    <w:rsid w:val="00EF7E2A"/>
    <w:rsid w:val="00F07C3F"/>
    <w:rsid w:val="00F07CA0"/>
    <w:rsid w:val="00F12173"/>
    <w:rsid w:val="00F15E01"/>
    <w:rsid w:val="00F21648"/>
    <w:rsid w:val="00F22A32"/>
    <w:rsid w:val="00F23240"/>
    <w:rsid w:val="00F26210"/>
    <w:rsid w:val="00F331CF"/>
    <w:rsid w:val="00F416BE"/>
    <w:rsid w:val="00F555B4"/>
    <w:rsid w:val="00F56195"/>
    <w:rsid w:val="00F564DF"/>
    <w:rsid w:val="00F610DF"/>
    <w:rsid w:val="00F6306B"/>
    <w:rsid w:val="00F63E9F"/>
    <w:rsid w:val="00F6440F"/>
    <w:rsid w:val="00F64554"/>
    <w:rsid w:val="00F66EAF"/>
    <w:rsid w:val="00F6739C"/>
    <w:rsid w:val="00F67412"/>
    <w:rsid w:val="00F67FC0"/>
    <w:rsid w:val="00F835F4"/>
    <w:rsid w:val="00F83CB6"/>
    <w:rsid w:val="00F84A41"/>
    <w:rsid w:val="00F87FA3"/>
    <w:rsid w:val="00F930DD"/>
    <w:rsid w:val="00F95C41"/>
    <w:rsid w:val="00FA07F2"/>
    <w:rsid w:val="00FA7690"/>
    <w:rsid w:val="00FB1C4D"/>
    <w:rsid w:val="00FB2748"/>
    <w:rsid w:val="00FB3D47"/>
    <w:rsid w:val="00FB4B47"/>
    <w:rsid w:val="00FB643B"/>
    <w:rsid w:val="00FB69F7"/>
    <w:rsid w:val="00FC4C38"/>
    <w:rsid w:val="00FD5221"/>
    <w:rsid w:val="00FE175B"/>
    <w:rsid w:val="00FE2319"/>
    <w:rsid w:val="00FE5DF1"/>
    <w:rsid w:val="00FE66E2"/>
    <w:rsid w:val="00FF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80FACD5-4AB5-45F2-9FB7-5B39EBA1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1F"/>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5F95"/>
    <w:pPr>
      <w:spacing w:before="100" w:beforeAutospacing="1" w:after="100" w:afterAutospacing="1" w:line="240" w:lineRule="auto"/>
    </w:pPr>
    <w:rPr>
      <w:rFonts w:ascii="Times New Roman" w:hAnsi="Times New Roman"/>
      <w:sz w:val="24"/>
      <w:szCs w:val="24"/>
    </w:rPr>
  </w:style>
  <w:style w:type="paragraph" w:styleId="a4">
    <w:name w:val="Title"/>
    <w:basedOn w:val="a"/>
    <w:link w:val="1"/>
    <w:uiPriority w:val="99"/>
    <w:qFormat/>
    <w:rsid w:val="00085F95"/>
    <w:pPr>
      <w:spacing w:after="0" w:line="240" w:lineRule="auto"/>
      <w:jc w:val="center"/>
    </w:pPr>
    <w:rPr>
      <w:rFonts w:ascii="Times New Roman" w:hAnsi="Times New Roman"/>
      <w:sz w:val="20"/>
      <w:szCs w:val="20"/>
    </w:rPr>
  </w:style>
  <w:style w:type="character" w:styleId="a5">
    <w:name w:val="Hyperlink"/>
    <w:basedOn w:val="a0"/>
    <w:uiPriority w:val="99"/>
    <w:rsid w:val="00085F95"/>
    <w:rPr>
      <w:color w:val="0000FF"/>
      <w:u w:val="single"/>
    </w:rPr>
  </w:style>
  <w:style w:type="paragraph" w:styleId="a6">
    <w:name w:val="Body Text"/>
    <w:basedOn w:val="a"/>
    <w:link w:val="a7"/>
    <w:uiPriority w:val="99"/>
    <w:rsid w:val="00085F95"/>
    <w:pPr>
      <w:spacing w:after="0" w:line="240" w:lineRule="auto"/>
      <w:jc w:val="both"/>
    </w:pPr>
    <w:rPr>
      <w:rFonts w:ascii="Times New Roman" w:hAnsi="Times New Roman"/>
      <w:sz w:val="20"/>
      <w:szCs w:val="20"/>
    </w:rPr>
  </w:style>
  <w:style w:type="character" w:customStyle="1" w:styleId="a7">
    <w:name w:val="Основной текст Знак"/>
    <w:basedOn w:val="a0"/>
    <w:link w:val="a6"/>
    <w:uiPriority w:val="99"/>
    <w:locked/>
    <w:rsid w:val="00085F95"/>
    <w:rPr>
      <w:rFonts w:ascii="Times New Roman" w:hAnsi="Times New Roman"/>
      <w:sz w:val="20"/>
      <w:lang w:val="x-none" w:eastAsia="ru-RU"/>
    </w:rPr>
  </w:style>
  <w:style w:type="character" w:customStyle="1" w:styleId="a8">
    <w:name w:val="Название Знак"/>
    <w:aliases w:val="Заголовок Знак1"/>
    <w:uiPriority w:val="99"/>
    <w:rsid w:val="00085F95"/>
    <w:rPr>
      <w:rFonts w:ascii="Calibri Light" w:hAnsi="Calibri Light"/>
      <w:spacing w:val="-10"/>
      <w:kern w:val="28"/>
      <w:sz w:val="56"/>
      <w:lang w:val="x-none" w:eastAsia="ru-RU"/>
    </w:rPr>
  </w:style>
  <w:style w:type="character" w:customStyle="1" w:styleId="1">
    <w:name w:val="Название Знак1"/>
    <w:link w:val="a4"/>
    <w:uiPriority w:val="99"/>
    <w:locked/>
    <w:rsid w:val="00085F95"/>
    <w:rPr>
      <w:rFonts w:ascii="Times New Roman" w:hAnsi="Times New Roman"/>
      <w:sz w:val="20"/>
      <w:lang w:val="x-none" w:eastAsia="ru-RU"/>
    </w:rPr>
  </w:style>
  <w:style w:type="paragraph" w:customStyle="1" w:styleId="10">
    <w:name w:val="Обычный1"/>
    <w:uiPriority w:val="99"/>
    <w:rsid w:val="00085F95"/>
    <w:pPr>
      <w:snapToGrid w:val="0"/>
      <w:spacing w:before="100" w:after="100"/>
    </w:pPr>
    <w:rPr>
      <w:rFonts w:ascii="Times New Roman" w:hAnsi="Times New Roman" w:cs="Times New Roman"/>
      <w:sz w:val="24"/>
    </w:rPr>
  </w:style>
  <w:style w:type="paragraph" w:styleId="a9">
    <w:name w:val="List Paragraph"/>
    <w:basedOn w:val="a"/>
    <w:link w:val="aa"/>
    <w:uiPriority w:val="99"/>
    <w:qFormat/>
    <w:rsid w:val="00085F95"/>
    <w:pPr>
      <w:ind w:left="720" w:firstLine="567"/>
      <w:contextualSpacing/>
      <w:jc w:val="both"/>
    </w:pPr>
    <w:rPr>
      <w:sz w:val="20"/>
      <w:szCs w:val="20"/>
    </w:rPr>
  </w:style>
  <w:style w:type="character" w:styleId="ab">
    <w:name w:val="Strong"/>
    <w:basedOn w:val="a0"/>
    <w:uiPriority w:val="99"/>
    <w:qFormat/>
    <w:rsid w:val="00F67FC0"/>
    <w:rPr>
      <w:b/>
    </w:rPr>
  </w:style>
  <w:style w:type="character" w:customStyle="1" w:styleId="aa">
    <w:name w:val="Абзац списка Знак"/>
    <w:link w:val="a9"/>
    <w:uiPriority w:val="99"/>
    <w:locked/>
    <w:rsid w:val="00B1319D"/>
    <w:rPr>
      <w:rFonts w:ascii="Calibri" w:hAnsi="Calibri"/>
      <w:lang w:val="x-none" w:eastAsia="ru-RU"/>
    </w:rPr>
  </w:style>
  <w:style w:type="character" w:styleId="ac">
    <w:name w:val="footnote reference"/>
    <w:basedOn w:val="a0"/>
    <w:rsid w:val="00B1319D"/>
    <w:rPr>
      <w:vertAlign w:val="superscript"/>
    </w:rPr>
  </w:style>
  <w:style w:type="table" w:styleId="ad">
    <w:name w:val="Table Grid"/>
    <w:basedOn w:val="a1"/>
    <w:uiPriority w:val="99"/>
    <w:rsid w:val="009155D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uiPriority w:val="99"/>
    <w:rsid w:val="004D76A1"/>
  </w:style>
  <w:style w:type="paragraph" w:styleId="ae">
    <w:name w:val="footnote text"/>
    <w:aliases w:val="Знак Знак Знак,Char,Текст сноски Знак1,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список,Cha,Знак,Ç"/>
    <w:basedOn w:val="a"/>
    <w:link w:val="af"/>
    <w:rsid w:val="002930BC"/>
    <w:pPr>
      <w:spacing w:after="0" w:line="240" w:lineRule="auto"/>
    </w:pPr>
    <w:rPr>
      <w:sz w:val="20"/>
      <w:szCs w:val="20"/>
    </w:rPr>
  </w:style>
  <w:style w:type="character" w:customStyle="1" w:styleId="af">
    <w:name w:val="Текст сноски Знак"/>
    <w:aliases w:val="Знак Знак Знак Знак,Char Знак,Текст сноски Знак1 Знак,Текст сноски Знак Знак Знак,Текст сноски Знак2 Знак Знак Знак,Текст сноски Знак Знак Знак1 Знак Знак,Char Знак2 Знак Знак Знак,Char Знак Знак Знак Знак Знак,список Знак,Cha Знак"/>
    <w:basedOn w:val="a0"/>
    <w:link w:val="ae"/>
    <w:locked/>
    <w:rsid w:val="002930BC"/>
    <w:rPr>
      <w:rFonts w:ascii="Calibri" w:hAnsi="Calibri"/>
      <w:sz w:val="20"/>
      <w:lang w:val="x-none" w:eastAsia="ru-RU"/>
    </w:rPr>
  </w:style>
  <w:style w:type="paragraph" w:customStyle="1" w:styleId="Default">
    <w:name w:val="Default"/>
    <w:rsid w:val="009A1926"/>
    <w:pPr>
      <w:autoSpaceDE w:val="0"/>
      <w:autoSpaceDN w:val="0"/>
      <w:adjustRightInd w:val="0"/>
    </w:pPr>
    <w:rPr>
      <w:rFonts w:ascii="Times New Roman" w:hAnsi="Times New Roman" w:cs="Times New Roman"/>
      <w:color w:val="000000"/>
      <w:sz w:val="24"/>
      <w:szCs w:val="24"/>
    </w:rPr>
  </w:style>
  <w:style w:type="paragraph" w:styleId="af0">
    <w:name w:val="Balloon Text"/>
    <w:basedOn w:val="a"/>
    <w:link w:val="af1"/>
    <w:uiPriority w:val="99"/>
    <w:semiHidden/>
    <w:rsid w:val="00167133"/>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locked/>
    <w:rsid w:val="00167133"/>
    <w:rPr>
      <w:rFonts w:ascii="Tahoma" w:hAnsi="Tahoma"/>
      <w:sz w:val="16"/>
      <w:lang w:val="x-none" w:eastAsia="ru-RU"/>
    </w:rPr>
  </w:style>
  <w:style w:type="paragraph" w:styleId="af2">
    <w:name w:val="header"/>
    <w:basedOn w:val="a"/>
    <w:link w:val="af3"/>
    <w:uiPriority w:val="99"/>
    <w:rsid w:val="00BD2913"/>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BD2913"/>
    <w:rPr>
      <w:rFonts w:eastAsia="Times New Roman"/>
      <w:sz w:val="22"/>
    </w:rPr>
  </w:style>
  <w:style w:type="paragraph" w:styleId="af4">
    <w:name w:val="footer"/>
    <w:basedOn w:val="a"/>
    <w:link w:val="af5"/>
    <w:uiPriority w:val="99"/>
    <w:rsid w:val="00BD2913"/>
    <w:pPr>
      <w:tabs>
        <w:tab w:val="center" w:pos="4677"/>
        <w:tab w:val="right" w:pos="9355"/>
      </w:tabs>
      <w:spacing w:after="0" w:line="240" w:lineRule="auto"/>
    </w:pPr>
  </w:style>
  <w:style w:type="character" w:customStyle="1" w:styleId="af5">
    <w:name w:val="Нижний колонтитул Знак"/>
    <w:basedOn w:val="a0"/>
    <w:link w:val="af4"/>
    <w:uiPriority w:val="99"/>
    <w:locked/>
    <w:rsid w:val="00BD2913"/>
    <w:rPr>
      <w:rFonts w:eastAsia="Times New Roman"/>
      <w:sz w:val="22"/>
    </w:rPr>
  </w:style>
  <w:style w:type="paragraph" w:styleId="HTML">
    <w:name w:val="HTML Preformatted"/>
    <w:basedOn w:val="a"/>
    <w:link w:val="HTML0"/>
    <w:uiPriority w:val="99"/>
    <w:semiHidden/>
    <w:rsid w:val="00A8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82B7B"/>
    <w:rPr>
      <w:rFonts w:ascii="Courier New" w:hAnsi="Courier New"/>
    </w:rPr>
  </w:style>
  <w:style w:type="character" w:customStyle="1" w:styleId="word">
    <w:name w:val="_word"/>
    <w:uiPriority w:val="99"/>
    <w:rsid w:val="00170CEE"/>
  </w:style>
  <w:style w:type="character" w:styleId="af6">
    <w:name w:val="Emphasis"/>
    <w:uiPriority w:val="20"/>
    <w:qFormat/>
    <w:locked/>
    <w:rsid w:val="00785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72">
      <w:marLeft w:val="0"/>
      <w:marRight w:val="0"/>
      <w:marTop w:val="0"/>
      <w:marBottom w:val="0"/>
      <w:divBdr>
        <w:top w:val="none" w:sz="0" w:space="0" w:color="auto"/>
        <w:left w:val="none" w:sz="0" w:space="0" w:color="auto"/>
        <w:bottom w:val="none" w:sz="0" w:space="0" w:color="auto"/>
        <w:right w:val="none" w:sz="0" w:space="0" w:color="auto"/>
      </w:divBdr>
    </w:div>
    <w:div w:id="5981073">
      <w:marLeft w:val="0"/>
      <w:marRight w:val="0"/>
      <w:marTop w:val="0"/>
      <w:marBottom w:val="0"/>
      <w:divBdr>
        <w:top w:val="none" w:sz="0" w:space="0" w:color="auto"/>
        <w:left w:val="none" w:sz="0" w:space="0" w:color="auto"/>
        <w:bottom w:val="none" w:sz="0" w:space="0" w:color="auto"/>
        <w:right w:val="none" w:sz="0" w:space="0" w:color="auto"/>
      </w:divBdr>
    </w:div>
    <w:div w:id="5981074">
      <w:marLeft w:val="0"/>
      <w:marRight w:val="0"/>
      <w:marTop w:val="0"/>
      <w:marBottom w:val="0"/>
      <w:divBdr>
        <w:top w:val="none" w:sz="0" w:space="0" w:color="auto"/>
        <w:left w:val="none" w:sz="0" w:space="0" w:color="auto"/>
        <w:bottom w:val="none" w:sz="0" w:space="0" w:color="auto"/>
        <w:right w:val="none" w:sz="0" w:space="0" w:color="auto"/>
      </w:divBdr>
    </w:div>
    <w:div w:id="5981075">
      <w:marLeft w:val="0"/>
      <w:marRight w:val="0"/>
      <w:marTop w:val="0"/>
      <w:marBottom w:val="0"/>
      <w:divBdr>
        <w:top w:val="none" w:sz="0" w:space="0" w:color="auto"/>
        <w:left w:val="none" w:sz="0" w:space="0" w:color="auto"/>
        <w:bottom w:val="none" w:sz="0" w:space="0" w:color="auto"/>
        <w:right w:val="none" w:sz="0" w:space="0" w:color="auto"/>
      </w:divBdr>
    </w:div>
    <w:div w:id="5981076">
      <w:marLeft w:val="0"/>
      <w:marRight w:val="0"/>
      <w:marTop w:val="0"/>
      <w:marBottom w:val="0"/>
      <w:divBdr>
        <w:top w:val="none" w:sz="0" w:space="0" w:color="auto"/>
        <w:left w:val="none" w:sz="0" w:space="0" w:color="auto"/>
        <w:bottom w:val="none" w:sz="0" w:space="0" w:color="auto"/>
        <w:right w:val="none" w:sz="0" w:space="0" w:color="auto"/>
      </w:divBdr>
    </w:div>
    <w:div w:id="5981077">
      <w:marLeft w:val="0"/>
      <w:marRight w:val="0"/>
      <w:marTop w:val="0"/>
      <w:marBottom w:val="0"/>
      <w:divBdr>
        <w:top w:val="none" w:sz="0" w:space="0" w:color="auto"/>
        <w:left w:val="none" w:sz="0" w:space="0" w:color="auto"/>
        <w:bottom w:val="none" w:sz="0" w:space="0" w:color="auto"/>
        <w:right w:val="none" w:sz="0" w:space="0" w:color="auto"/>
      </w:divBdr>
    </w:div>
    <w:div w:id="5981078">
      <w:marLeft w:val="0"/>
      <w:marRight w:val="0"/>
      <w:marTop w:val="0"/>
      <w:marBottom w:val="0"/>
      <w:divBdr>
        <w:top w:val="none" w:sz="0" w:space="0" w:color="auto"/>
        <w:left w:val="none" w:sz="0" w:space="0" w:color="auto"/>
        <w:bottom w:val="none" w:sz="0" w:space="0" w:color="auto"/>
        <w:right w:val="none" w:sz="0" w:space="0" w:color="auto"/>
      </w:divBdr>
    </w:div>
    <w:div w:id="5981079">
      <w:marLeft w:val="0"/>
      <w:marRight w:val="0"/>
      <w:marTop w:val="0"/>
      <w:marBottom w:val="0"/>
      <w:divBdr>
        <w:top w:val="none" w:sz="0" w:space="0" w:color="auto"/>
        <w:left w:val="none" w:sz="0" w:space="0" w:color="auto"/>
        <w:bottom w:val="none" w:sz="0" w:space="0" w:color="auto"/>
        <w:right w:val="none" w:sz="0" w:space="0" w:color="auto"/>
      </w:divBdr>
    </w:div>
    <w:div w:id="5981080">
      <w:marLeft w:val="0"/>
      <w:marRight w:val="0"/>
      <w:marTop w:val="0"/>
      <w:marBottom w:val="0"/>
      <w:divBdr>
        <w:top w:val="none" w:sz="0" w:space="0" w:color="auto"/>
        <w:left w:val="none" w:sz="0" w:space="0" w:color="auto"/>
        <w:bottom w:val="none" w:sz="0" w:space="0" w:color="auto"/>
        <w:right w:val="none" w:sz="0" w:space="0" w:color="auto"/>
      </w:divBdr>
    </w:div>
    <w:div w:id="5981081">
      <w:marLeft w:val="0"/>
      <w:marRight w:val="0"/>
      <w:marTop w:val="0"/>
      <w:marBottom w:val="0"/>
      <w:divBdr>
        <w:top w:val="none" w:sz="0" w:space="0" w:color="auto"/>
        <w:left w:val="none" w:sz="0" w:space="0" w:color="auto"/>
        <w:bottom w:val="none" w:sz="0" w:space="0" w:color="auto"/>
        <w:right w:val="none" w:sz="0" w:space="0" w:color="auto"/>
      </w:divBdr>
    </w:div>
    <w:div w:id="5981082">
      <w:marLeft w:val="0"/>
      <w:marRight w:val="0"/>
      <w:marTop w:val="0"/>
      <w:marBottom w:val="0"/>
      <w:divBdr>
        <w:top w:val="none" w:sz="0" w:space="0" w:color="auto"/>
        <w:left w:val="none" w:sz="0" w:space="0" w:color="auto"/>
        <w:bottom w:val="none" w:sz="0" w:space="0" w:color="auto"/>
        <w:right w:val="none" w:sz="0" w:space="0" w:color="auto"/>
      </w:divBdr>
    </w:div>
    <w:div w:id="5981083">
      <w:marLeft w:val="0"/>
      <w:marRight w:val="0"/>
      <w:marTop w:val="0"/>
      <w:marBottom w:val="0"/>
      <w:divBdr>
        <w:top w:val="none" w:sz="0" w:space="0" w:color="auto"/>
        <w:left w:val="none" w:sz="0" w:space="0" w:color="auto"/>
        <w:bottom w:val="none" w:sz="0" w:space="0" w:color="auto"/>
        <w:right w:val="none" w:sz="0" w:space="0" w:color="auto"/>
      </w:divBdr>
    </w:div>
    <w:div w:id="5981084">
      <w:marLeft w:val="0"/>
      <w:marRight w:val="0"/>
      <w:marTop w:val="0"/>
      <w:marBottom w:val="0"/>
      <w:divBdr>
        <w:top w:val="none" w:sz="0" w:space="0" w:color="auto"/>
        <w:left w:val="none" w:sz="0" w:space="0" w:color="auto"/>
        <w:bottom w:val="none" w:sz="0" w:space="0" w:color="auto"/>
        <w:right w:val="none" w:sz="0" w:space="0" w:color="auto"/>
      </w:divBdr>
    </w:div>
    <w:div w:id="5981085">
      <w:marLeft w:val="0"/>
      <w:marRight w:val="0"/>
      <w:marTop w:val="0"/>
      <w:marBottom w:val="0"/>
      <w:divBdr>
        <w:top w:val="none" w:sz="0" w:space="0" w:color="auto"/>
        <w:left w:val="none" w:sz="0" w:space="0" w:color="auto"/>
        <w:bottom w:val="none" w:sz="0" w:space="0" w:color="auto"/>
        <w:right w:val="none" w:sz="0" w:space="0" w:color="auto"/>
      </w:divBdr>
    </w:div>
    <w:div w:id="5981086">
      <w:marLeft w:val="0"/>
      <w:marRight w:val="0"/>
      <w:marTop w:val="0"/>
      <w:marBottom w:val="0"/>
      <w:divBdr>
        <w:top w:val="none" w:sz="0" w:space="0" w:color="auto"/>
        <w:left w:val="none" w:sz="0" w:space="0" w:color="auto"/>
        <w:bottom w:val="none" w:sz="0" w:space="0" w:color="auto"/>
        <w:right w:val="none" w:sz="0" w:space="0" w:color="auto"/>
      </w:divBdr>
    </w:div>
    <w:div w:id="5981087">
      <w:marLeft w:val="0"/>
      <w:marRight w:val="0"/>
      <w:marTop w:val="0"/>
      <w:marBottom w:val="0"/>
      <w:divBdr>
        <w:top w:val="none" w:sz="0" w:space="0" w:color="auto"/>
        <w:left w:val="none" w:sz="0" w:space="0" w:color="auto"/>
        <w:bottom w:val="none" w:sz="0" w:space="0" w:color="auto"/>
        <w:right w:val="none" w:sz="0" w:space="0" w:color="auto"/>
      </w:divBdr>
    </w:div>
    <w:div w:id="5981088">
      <w:marLeft w:val="0"/>
      <w:marRight w:val="0"/>
      <w:marTop w:val="0"/>
      <w:marBottom w:val="0"/>
      <w:divBdr>
        <w:top w:val="none" w:sz="0" w:space="0" w:color="auto"/>
        <w:left w:val="none" w:sz="0" w:space="0" w:color="auto"/>
        <w:bottom w:val="none" w:sz="0" w:space="0" w:color="auto"/>
        <w:right w:val="none" w:sz="0" w:space="0" w:color="auto"/>
      </w:divBdr>
    </w:div>
    <w:div w:id="5981089">
      <w:marLeft w:val="0"/>
      <w:marRight w:val="0"/>
      <w:marTop w:val="0"/>
      <w:marBottom w:val="0"/>
      <w:divBdr>
        <w:top w:val="none" w:sz="0" w:space="0" w:color="auto"/>
        <w:left w:val="none" w:sz="0" w:space="0" w:color="auto"/>
        <w:bottom w:val="none" w:sz="0" w:space="0" w:color="auto"/>
        <w:right w:val="none" w:sz="0" w:space="0" w:color="auto"/>
      </w:divBdr>
    </w:div>
    <w:div w:id="5981090">
      <w:marLeft w:val="0"/>
      <w:marRight w:val="0"/>
      <w:marTop w:val="0"/>
      <w:marBottom w:val="0"/>
      <w:divBdr>
        <w:top w:val="none" w:sz="0" w:space="0" w:color="auto"/>
        <w:left w:val="none" w:sz="0" w:space="0" w:color="auto"/>
        <w:bottom w:val="none" w:sz="0" w:space="0" w:color="auto"/>
        <w:right w:val="none" w:sz="0" w:space="0" w:color="auto"/>
      </w:divBdr>
    </w:div>
    <w:div w:id="5981091">
      <w:marLeft w:val="0"/>
      <w:marRight w:val="0"/>
      <w:marTop w:val="0"/>
      <w:marBottom w:val="0"/>
      <w:divBdr>
        <w:top w:val="none" w:sz="0" w:space="0" w:color="auto"/>
        <w:left w:val="none" w:sz="0" w:space="0" w:color="auto"/>
        <w:bottom w:val="none" w:sz="0" w:space="0" w:color="auto"/>
        <w:right w:val="none" w:sz="0" w:space="0" w:color="auto"/>
      </w:divBdr>
    </w:div>
    <w:div w:id="5981092">
      <w:marLeft w:val="0"/>
      <w:marRight w:val="0"/>
      <w:marTop w:val="0"/>
      <w:marBottom w:val="0"/>
      <w:divBdr>
        <w:top w:val="none" w:sz="0" w:space="0" w:color="auto"/>
        <w:left w:val="none" w:sz="0" w:space="0" w:color="auto"/>
        <w:bottom w:val="none" w:sz="0" w:space="0" w:color="auto"/>
        <w:right w:val="none" w:sz="0" w:space="0" w:color="auto"/>
      </w:divBdr>
    </w:div>
    <w:div w:id="5981093">
      <w:marLeft w:val="0"/>
      <w:marRight w:val="0"/>
      <w:marTop w:val="0"/>
      <w:marBottom w:val="0"/>
      <w:divBdr>
        <w:top w:val="none" w:sz="0" w:space="0" w:color="auto"/>
        <w:left w:val="none" w:sz="0" w:space="0" w:color="auto"/>
        <w:bottom w:val="none" w:sz="0" w:space="0" w:color="auto"/>
        <w:right w:val="none" w:sz="0" w:space="0" w:color="auto"/>
      </w:divBdr>
    </w:div>
    <w:div w:id="5981094">
      <w:marLeft w:val="0"/>
      <w:marRight w:val="0"/>
      <w:marTop w:val="0"/>
      <w:marBottom w:val="0"/>
      <w:divBdr>
        <w:top w:val="none" w:sz="0" w:space="0" w:color="auto"/>
        <w:left w:val="none" w:sz="0" w:space="0" w:color="auto"/>
        <w:bottom w:val="none" w:sz="0" w:space="0" w:color="auto"/>
        <w:right w:val="none" w:sz="0" w:space="0" w:color="auto"/>
      </w:divBdr>
    </w:div>
    <w:div w:id="5981095">
      <w:marLeft w:val="0"/>
      <w:marRight w:val="0"/>
      <w:marTop w:val="0"/>
      <w:marBottom w:val="0"/>
      <w:divBdr>
        <w:top w:val="none" w:sz="0" w:space="0" w:color="auto"/>
        <w:left w:val="none" w:sz="0" w:space="0" w:color="auto"/>
        <w:bottom w:val="none" w:sz="0" w:space="0" w:color="auto"/>
        <w:right w:val="none" w:sz="0" w:space="0" w:color="auto"/>
      </w:divBdr>
    </w:div>
    <w:div w:id="5981096">
      <w:marLeft w:val="0"/>
      <w:marRight w:val="0"/>
      <w:marTop w:val="0"/>
      <w:marBottom w:val="0"/>
      <w:divBdr>
        <w:top w:val="none" w:sz="0" w:space="0" w:color="auto"/>
        <w:left w:val="none" w:sz="0" w:space="0" w:color="auto"/>
        <w:bottom w:val="none" w:sz="0" w:space="0" w:color="auto"/>
        <w:right w:val="none" w:sz="0" w:space="0" w:color="auto"/>
      </w:divBdr>
    </w:div>
    <w:div w:id="329911065">
      <w:bodyDiv w:val="1"/>
      <w:marLeft w:val="0"/>
      <w:marRight w:val="0"/>
      <w:marTop w:val="0"/>
      <w:marBottom w:val="0"/>
      <w:divBdr>
        <w:top w:val="none" w:sz="0" w:space="0" w:color="auto"/>
        <w:left w:val="none" w:sz="0" w:space="0" w:color="auto"/>
        <w:bottom w:val="none" w:sz="0" w:space="0" w:color="auto"/>
        <w:right w:val="none" w:sz="0" w:space="0" w:color="auto"/>
      </w:divBdr>
    </w:div>
    <w:div w:id="650406157">
      <w:bodyDiv w:val="1"/>
      <w:marLeft w:val="0"/>
      <w:marRight w:val="0"/>
      <w:marTop w:val="0"/>
      <w:marBottom w:val="0"/>
      <w:divBdr>
        <w:top w:val="none" w:sz="0" w:space="0" w:color="auto"/>
        <w:left w:val="none" w:sz="0" w:space="0" w:color="auto"/>
        <w:bottom w:val="none" w:sz="0" w:space="0" w:color="auto"/>
        <w:right w:val="none" w:sz="0" w:space="0" w:color="auto"/>
      </w:divBdr>
    </w:div>
    <w:div w:id="907307347">
      <w:bodyDiv w:val="1"/>
      <w:marLeft w:val="0"/>
      <w:marRight w:val="0"/>
      <w:marTop w:val="0"/>
      <w:marBottom w:val="0"/>
      <w:divBdr>
        <w:top w:val="none" w:sz="0" w:space="0" w:color="auto"/>
        <w:left w:val="none" w:sz="0" w:space="0" w:color="auto"/>
        <w:bottom w:val="none" w:sz="0" w:space="0" w:color="auto"/>
        <w:right w:val="none" w:sz="0" w:space="0" w:color="auto"/>
      </w:divBdr>
    </w:div>
    <w:div w:id="11881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hpmi.u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yonet.uz" TargetMode="External"/><Relationship Id="rId17" Type="http://schemas.openxmlformats.org/officeDocument/2006/relationships/hyperlink" Target="http://www.ziyonet.uz" TargetMode="External"/><Relationship Id="rId2" Type="http://schemas.openxmlformats.org/officeDocument/2006/relationships/numbering" Target="numbering.xml"/><Relationship Id="rId16" Type="http://schemas.openxmlformats.org/officeDocument/2006/relationships/hyperlink" Target="http://www.tashpmi.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hpmi.uz"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mailto:tashpm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iyonet.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66CE5-C388-4942-85A1-8B715700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13618</Words>
  <Characters>77623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2019-11-28T10:35:00Z</cp:lastPrinted>
  <dcterms:created xsi:type="dcterms:W3CDTF">2019-12-05T07:48:00Z</dcterms:created>
  <dcterms:modified xsi:type="dcterms:W3CDTF">2019-12-05T07:48:00Z</dcterms:modified>
</cp:coreProperties>
</file>